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2DAF7C0C" w:rsidR="00562E80" w:rsidRPr="003A2CB9" w:rsidRDefault="006A3004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2F3B1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</w:t>
      </w:r>
      <w:r w:rsidR="00850BA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30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850BA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26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JANEIRO DE 2021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66EC7CCE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5741A9" w14:textId="6B496291" w:rsidR="006724AE" w:rsidRPr="003A2CB9" w:rsidRDefault="005549E8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iCs/>
          <w:sz w:val="24"/>
          <w:szCs w:val="24"/>
        </w:rPr>
        <w:t>Altera o Decreto</w:t>
      </w:r>
      <w:r w:rsidR="006B17FB">
        <w:rPr>
          <w:rFonts w:ascii="Times New Roman" w:hAnsi="Times New Roman" w:cs="Times New Roman"/>
          <w:iCs/>
          <w:sz w:val="24"/>
          <w:szCs w:val="24"/>
        </w:rPr>
        <w:t xml:space="preserve"> Municipal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Pr="003A2CB9">
        <w:rPr>
          <w:rFonts w:ascii="Times New Roman" w:hAnsi="Times New Roman" w:cs="Times New Roman"/>
          <w:iCs/>
          <w:sz w:val="24"/>
          <w:szCs w:val="24"/>
        </w:rPr>
        <w:t>de 2020, que “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>”.</w:t>
      </w:r>
    </w:p>
    <w:p w14:paraId="63DF6384" w14:textId="697ED70B" w:rsidR="00897B77" w:rsidRPr="003A2CB9" w:rsidRDefault="00897B77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F9751B4" w14:textId="77777777" w:rsidR="009D4861" w:rsidRPr="003A2CB9" w:rsidRDefault="009D4861" w:rsidP="000A0026">
      <w:pPr>
        <w:spacing w:after="0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28E6E1" w14:textId="66053521" w:rsidR="003B2C05" w:rsidRPr="003A2CB9" w:rsidRDefault="00F824ED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="0029752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de Guarani das Missões, Estado do Rio Grande do Sul, no uso das atribuições legais conferidas pelos dispositivos da Constituição Federal e do artigo 62, da Lei Orgânica do Município,</w:t>
      </w:r>
      <w:r w:rsidR="00E706E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0B8BE748" w14:textId="77777777" w:rsidR="005549E8" w:rsidRPr="003A2CB9" w:rsidRDefault="005549E8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6E07E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4D321D6F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0071D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coronavírus (COVID–19);</w:t>
      </w:r>
    </w:p>
    <w:p w14:paraId="143DAA92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55E03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Lei Nacional nº 13.979, de 6 de fevereiro de 2020, que dispõe sobre as medidas para enfrentamento da emergência de saúde pública decorrente do coronavírus responsável pelo surto de 2019;</w:t>
      </w:r>
    </w:p>
    <w:p w14:paraId="5AB44AB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A24B9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188, de 4 de fevereiro de 2020, que “Declara Emergência em Saúde Pública de importância Nacional (ESPIN) em decorrência da Infecção Humana pelo novo coronavírus (2019–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nCoV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>)”;</w:t>
      </w:r>
    </w:p>
    <w:p w14:paraId="5A3A607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932D5E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356, de 11 de março de 2020, também do Ministério da Saúde, que regulamenta e operacionaliza a Lei nº 13.797/2020, estabelecendo medidas para o enfrentamento da emergência em saúde pública;</w:t>
      </w:r>
    </w:p>
    <w:p w14:paraId="05401FD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12CA96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454, de 20 de março de 2020, do Ministério da Saúde, que declara, em todo o território nacional, o estado de transmissão comunitária do Coronavírus (COVID–19);</w:t>
      </w:r>
    </w:p>
    <w:p w14:paraId="53F28E8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53513A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o Decreto Estadual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65FD2A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1D79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o Decreto Estadual nº 55.241, de 10 de maio de 2020, que determina a aplicação das medidas sanitárias segmentadas de que trata o art. 19 do Decreto Estadual nº 55.240/2020. </w:t>
      </w:r>
    </w:p>
    <w:p w14:paraId="7E58A427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9E666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que a situação demanda o emprego urgente de medidas de prevenção, controle e contenção de riscos, danos e agravos à saúde pública, a fim de evitar a disseminação da doença no Município;</w:t>
      </w:r>
    </w:p>
    <w:p w14:paraId="3CCA549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C8F15" w14:textId="4B34FB06" w:rsidR="002F3B1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7A5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5517A5">
        <w:rPr>
          <w:rFonts w:ascii="Times New Roman" w:hAnsi="Times New Roman" w:cs="Times New Roman"/>
          <w:sz w:val="24"/>
          <w:szCs w:val="24"/>
        </w:rPr>
        <w:t xml:space="preserve"> que o Município de Guarani das Missões, conforme Anexo II do Decreto Estadual </w:t>
      </w:r>
      <w:r w:rsidRPr="00C634C4">
        <w:rPr>
          <w:rFonts w:ascii="Times New Roman" w:hAnsi="Times New Roman" w:cs="Times New Roman"/>
          <w:sz w:val="24"/>
          <w:szCs w:val="24"/>
        </w:rPr>
        <w:t>nº 55.</w:t>
      </w:r>
      <w:r w:rsidR="00FA67E0" w:rsidRPr="00C634C4">
        <w:rPr>
          <w:rFonts w:ascii="Times New Roman" w:hAnsi="Times New Roman" w:cs="Times New Roman"/>
          <w:sz w:val="24"/>
          <w:szCs w:val="24"/>
        </w:rPr>
        <w:t>7</w:t>
      </w:r>
      <w:r w:rsidR="00850BAA">
        <w:rPr>
          <w:rFonts w:ascii="Times New Roman" w:hAnsi="Times New Roman" w:cs="Times New Roman"/>
          <w:sz w:val="24"/>
          <w:szCs w:val="24"/>
        </w:rPr>
        <w:t>36</w:t>
      </w:r>
      <w:r w:rsidRPr="00C634C4">
        <w:rPr>
          <w:rFonts w:ascii="Times New Roman" w:hAnsi="Times New Roman" w:cs="Times New Roman"/>
          <w:sz w:val="24"/>
          <w:szCs w:val="24"/>
        </w:rPr>
        <w:t xml:space="preserve">, de </w:t>
      </w:r>
      <w:r w:rsidR="00850BAA">
        <w:rPr>
          <w:rFonts w:ascii="Times New Roman" w:hAnsi="Times New Roman" w:cs="Times New Roman"/>
          <w:sz w:val="24"/>
          <w:szCs w:val="24"/>
        </w:rPr>
        <w:t>25</w:t>
      </w:r>
      <w:r w:rsidR="00FA67E0" w:rsidRPr="00C634C4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Pr="008C142D">
        <w:rPr>
          <w:rFonts w:ascii="Times New Roman" w:hAnsi="Times New Roman" w:cs="Times New Roman"/>
          <w:sz w:val="24"/>
          <w:szCs w:val="24"/>
        </w:rPr>
        <w:t xml:space="preserve">, </w:t>
      </w:r>
      <w:r w:rsidRPr="005517A5">
        <w:rPr>
          <w:rFonts w:ascii="Times New Roman" w:hAnsi="Times New Roman" w:cs="Times New Roman"/>
          <w:sz w:val="24"/>
          <w:szCs w:val="24"/>
        </w:rPr>
        <w:t xml:space="preserve">que disciplina a aplicação das medidas sanitárias segmentadas de que trata o art. 19 do Decreto Estadual nº 55.240/2020 para o período da </w:t>
      </w:r>
      <w:r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zero hora do dia </w:t>
      </w:r>
      <w:r w:rsidR="00850BAA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08331D"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de janeiro de 2021</w:t>
      </w:r>
      <w:r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às vinte e quatro horas do dia </w:t>
      </w:r>
      <w:r w:rsidR="00850BAA">
        <w:rPr>
          <w:rFonts w:ascii="Times New Roman" w:hAnsi="Times New Roman" w:cs="Times New Roman"/>
          <w:b/>
          <w:bCs/>
          <w:sz w:val="24"/>
          <w:szCs w:val="24"/>
        </w:rPr>
        <w:t>01 de fevereiro</w:t>
      </w:r>
      <w:r w:rsidR="001F4B89"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de 2021</w:t>
      </w:r>
      <w:r w:rsidRPr="004D2142">
        <w:rPr>
          <w:rFonts w:ascii="Times New Roman" w:hAnsi="Times New Roman" w:cs="Times New Roman"/>
          <w:sz w:val="24"/>
          <w:szCs w:val="24"/>
        </w:rPr>
        <w:t xml:space="preserve">, está situado na região de bandeira </w:t>
      </w:r>
      <w:r w:rsidR="007A0C83">
        <w:rPr>
          <w:rFonts w:ascii="Times New Roman" w:hAnsi="Times New Roman" w:cs="Times New Roman"/>
          <w:sz w:val="24"/>
          <w:szCs w:val="24"/>
        </w:rPr>
        <w:t>vermelha</w:t>
      </w:r>
      <w:r w:rsidRPr="004D2142">
        <w:rPr>
          <w:rFonts w:ascii="Times New Roman" w:hAnsi="Times New Roman" w:cs="Times New Roman"/>
          <w:sz w:val="24"/>
          <w:szCs w:val="24"/>
        </w:rPr>
        <w:t>;</w:t>
      </w:r>
    </w:p>
    <w:p w14:paraId="09AEAE31" w14:textId="77777777" w:rsidR="0008331D" w:rsidRDefault="0008331D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7E8678" w14:textId="1A374E6B" w:rsidR="0008331D" w:rsidRPr="000A0026" w:rsidRDefault="0008331D" w:rsidP="0008331D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1D48">
        <w:rPr>
          <w:rFonts w:ascii="Times New Roman" w:hAnsi="Times New Roman"/>
          <w:b/>
          <w:bCs/>
          <w:sz w:val="24"/>
          <w:szCs w:val="24"/>
        </w:rPr>
        <w:t>CONSIDERANDO</w:t>
      </w:r>
      <w:r w:rsidRPr="00F91D48">
        <w:rPr>
          <w:rFonts w:ascii="Times New Roman" w:hAnsi="Times New Roman"/>
          <w:sz w:val="24"/>
          <w:szCs w:val="24"/>
        </w:rPr>
        <w:t xml:space="preserve"> que, de acordo com o </w:t>
      </w:r>
      <w:r w:rsidR="00060764">
        <w:rPr>
          <w:rFonts w:ascii="Times New Roman" w:hAnsi="Times New Roman"/>
          <w:sz w:val="24"/>
          <w:szCs w:val="24"/>
        </w:rPr>
        <w:t>modelo de cogestão implantado para a região missioneira R11, poderão ser adotadas as previsões e protocolos da Bandeira Laranja do modelo de distanciamento controlado do governo estadual quando estiver em cenário de bandeira vermelha;</w:t>
      </w:r>
    </w:p>
    <w:p w14:paraId="17A9EB21" w14:textId="77777777" w:rsidR="002F3B19" w:rsidRDefault="002F3B19" w:rsidP="0008331D">
      <w:pPr>
        <w:tabs>
          <w:tab w:val="left" w:pos="25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AE03F0" w14:textId="33D611CC" w:rsidR="002F3B19" w:rsidRPr="00F157F8" w:rsidRDefault="002F3B19" w:rsidP="002F3B19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</w:pPr>
      <w:r w:rsidRPr="00F157F8">
        <w:rPr>
          <w:b/>
          <w:bCs/>
        </w:rPr>
        <w:t>CONSIDERANDO</w:t>
      </w:r>
      <w:r w:rsidRPr="00F157F8">
        <w:t xml:space="preserve"> o registro de </w:t>
      </w:r>
      <w:r w:rsidR="003A3076" w:rsidRPr="00F157F8">
        <w:t>1</w:t>
      </w:r>
      <w:r w:rsidR="00060764">
        <w:t>3</w:t>
      </w:r>
      <w:r w:rsidR="00850BAA">
        <w:t>2</w:t>
      </w:r>
      <w:r w:rsidRPr="00F157F8">
        <w:t xml:space="preserve"> (</w:t>
      </w:r>
      <w:r w:rsidR="003A3076" w:rsidRPr="00F157F8">
        <w:t xml:space="preserve">cento e </w:t>
      </w:r>
      <w:r w:rsidR="00060764">
        <w:t>trinta</w:t>
      </w:r>
      <w:r w:rsidR="00850BAA">
        <w:t xml:space="preserve"> e dois</w:t>
      </w:r>
      <w:r w:rsidRPr="00F157F8">
        <w:t xml:space="preserve">) casos confirmados de Covid-19 no Município de Guarani das Missões até a data de </w:t>
      </w:r>
      <w:r w:rsidR="00850BAA">
        <w:t>26</w:t>
      </w:r>
      <w:r w:rsidR="0008331D">
        <w:t xml:space="preserve"> de janeiro de 2021,</w:t>
      </w:r>
    </w:p>
    <w:p w14:paraId="45DE9312" w14:textId="77777777" w:rsidR="003B2C05" w:rsidRPr="003A2CB9" w:rsidRDefault="003B2C05" w:rsidP="000A002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63D41C" w14:textId="00DF7857" w:rsidR="00CE2D4D" w:rsidRPr="003A2CB9" w:rsidRDefault="00CE2D4D" w:rsidP="000A0026">
      <w:pPr>
        <w:tabs>
          <w:tab w:val="left" w:pos="2552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561D0628" w14:textId="59EA9931" w:rsidR="005549E8" w:rsidRPr="003A2CB9" w:rsidRDefault="00CE2D4D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1º Fica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alterado o Decreto </w:t>
      </w:r>
      <w:r w:rsidR="003A2CB9" w:rsidRPr="003A2CB9">
        <w:rPr>
          <w:rFonts w:ascii="Times New Roman" w:hAnsi="Times New Roman" w:cs="Times New Roman"/>
          <w:iCs/>
          <w:sz w:val="24"/>
          <w:szCs w:val="24"/>
        </w:rPr>
        <w:t xml:space="preserve">Municipal 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 xml:space="preserve">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2020, que “Reitera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dispõe”</w:t>
      </w:r>
      <w:r w:rsidR="004D2142">
        <w:rPr>
          <w:rFonts w:ascii="Times New Roman" w:hAnsi="Times New Roman" w:cs="Times New Roman"/>
          <w:iCs/>
          <w:sz w:val="24"/>
          <w:szCs w:val="24"/>
        </w:rPr>
        <w:t>,</w:t>
      </w:r>
      <w:r w:rsidR="00C51D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0C83">
        <w:rPr>
          <w:rFonts w:ascii="Times New Roman" w:hAnsi="Times New Roman" w:cs="Times New Roman"/>
          <w:iCs/>
          <w:sz w:val="24"/>
          <w:szCs w:val="24"/>
        </w:rPr>
        <w:t>já alterado pelo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Decreto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Municipa</w:t>
      </w:r>
      <w:r w:rsidR="00464B7C">
        <w:rPr>
          <w:rFonts w:ascii="Times New Roman" w:hAnsi="Times New Roman" w:cs="Times New Roman"/>
          <w:iCs/>
          <w:sz w:val="24"/>
          <w:szCs w:val="24"/>
        </w:rPr>
        <w:t>is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nº 3.004 de 24 de novembro de 2020</w:t>
      </w:r>
      <w:r w:rsidR="003A3076">
        <w:rPr>
          <w:rFonts w:ascii="Times New Roman" w:hAnsi="Times New Roman" w:cs="Times New Roman"/>
          <w:iCs/>
          <w:sz w:val="24"/>
          <w:szCs w:val="24"/>
        </w:rPr>
        <w:t>,</w:t>
      </w:r>
      <w:r w:rsidR="00464B7C">
        <w:rPr>
          <w:rFonts w:ascii="Times New Roman" w:hAnsi="Times New Roman" w:cs="Times New Roman"/>
          <w:iCs/>
          <w:sz w:val="24"/>
          <w:szCs w:val="24"/>
        </w:rPr>
        <w:t xml:space="preserve"> 3.008 de 01 de dezembro de 2020,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3076">
        <w:rPr>
          <w:rFonts w:ascii="Times New Roman" w:hAnsi="Times New Roman" w:cs="Times New Roman"/>
          <w:iCs/>
          <w:sz w:val="24"/>
          <w:szCs w:val="24"/>
        </w:rPr>
        <w:t>3.012</w:t>
      </w:r>
      <w:r w:rsidR="00F157F8">
        <w:rPr>
          <w:rFonts w:ascii="Times New Roman" w:hAnsi="Times New Roman" w:cs="Times New Roman"/>
          <w:iCs/>
          <w:sz w:val="24"/>
          <w:szCs w:val="24"/>
        </w:rPr>
        <w:t xml:space="preserve">, de 08 de dezembro de </w:t>
      </w:r>
      <w:r w:rsidR="00F824ED">
        <w:rPr>
          <w:rFonts w:ascii="Times New Roman" w:hAnsi="Times New Roman" w:cs="Times New Roman"/>
          <w:iCs/>
          <w:sz w:val="24"/>
          <w:szCs w:val="24"/>
        </w:rPr>
        <w:t xml:space="preserve">2020, 3.014, de 16 de dezembro de 2020, </w:t>
      </w:r>
      <w:r w:rsidR="001F4B89">
        <w:rPr>
          <w:rFonts w:ascii="Times New Roman" w:hAnsi="Times New Roman" w:cs="Times New Roman"/>
          <w:iCs/>
          <w:sz w:val="24"/>
          <w:szCs w:val="24"/>
        </w:rPr>
        <w:t xml:space="preserve">3.016, de 22 de dezembro de 2020, </w:t>
      </w:r>
      <w:r w:rsidR="00FA67E0">
        <w:rPr>
          <w:rFonts w:ascii="Times New Roman" w:hAnsi="Times New Roman" w:cs="Times New Roman"/>
          <w:iCs/>
          <w:sz w:val="24"/>
          <w:szCs w:val="24"/>
        </w:rPr>
        <w:t xml:space="preserve"> 3.018, de 30 de dezembro de 2020, </w:t>
      </w:r>
      <w:r w:rsidR="00971B43">
        <w:rPr>
          <w:rFonts w:ascii="Times New Roman" w:hAnsi="Times New Roman" w:cs="Times New Roman"/>
          <w:iCs/>
          <w:sz w:val="24"/>
          <w:szCs w:val="24"/>
        </w:rPr>
        <w:t xml:space="preserve">3.021, de 05 de janeiro de 2021, </w:t>
      </w:r>
      <w:r w:rsidR="00C71CE0">
        <w:rPr>
          <w:rFonts w:ascii="Times New Roman" w:hAnsi="Times New Roman" w:cs="Times New Roman"/>
          <w:iCs/>
          <w:sz w:val="24"/>
          <w:szCs w:val="24"/>
        </w:rPr>
        <w:t>3.027, de 12 de janeiro de 2021,</w:t>
      </w:r>
      <w:r w:rsidR="00850BAA">
        <w:rPr>
          <w:rFonts w:ascii="Times New Roman" w:hAnsi="Times New Roman" w:cs="Times New Roman"/>
          <w:iCs/>
          <w:sz w:val="24"/>
          <w:szCs w:val="24"/>
        </w:rPr>
        <w:t xml:space="preserve"> e 3.028, de 19 de janeiro de 2021</w:t>
      </w:r>
      <w:r w:rsidR="00C7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>que passa a vigorar com a seguinte redação:</w:t>
      </w:r>
    </w:p>
    <w:p w14:paraId="454DDF65" w14:textId="51D6C374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iCs/>
          <w:sz w:val="24"/>
          <w:szCs w:val="24"/>
        </w:rPr>
        <w:t>Art. 2º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...</w:t>
      </w:r>
    </w:p>
    <w:p w14:paraId="577FF74A" w14:textId="77777777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</w:p>
    <w:p w14:paraId="096E69D5" w14:textId="1A870B29" w:rsidR="005549E8" w:rsidRPr="003A2CB9" w:rsidRDefault="006724AE" w:rsidP="000A0026">
      <w:pPr>
        <w:tabs>
          <w:tab w:val="left" w:pos="2552"/>
        </w:tabs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§ 1º.</w:t>
      </w:r>
      <w:r w:rsidRPr="003A2CB9">
        <w:rPr>
          <w:rFonts w:ascii="Times New Roman" w:hAnsi="Times New Roman" w:cs="Times New Roman"/>
          <w:sz w:val="24"/>
          <w:szCs w:val="24"/>
        </w:rPr>
        <w:t xml:space="preserve"> Aplicar-se-ão integralmente, no território do Município de Guarani das Missões, as medidas segmentadas do protocolo da Bandeira Final </w:t>
      </w:r>
      <w:r w:rsidR="0008331D">
        <w:rPr>
          <w:rFonts w:ascii="Times New Roman" w:hAnsi="Times New Roman" w:cs="Times New Roman"/>
          <w:sz w:val="24"/>
          <w:szCs w:val="24"/>
        </w:rPr>
        <w:t>Laranja</w:t>
      </w:r>
      <w:r w:rsidRPr="003A2CB9">
        <w:rPr>
          <w:rFonts w:ascii="Times New Roman" w:hAnsi="Times New Roman" w:cs="Times New Roman"/>
          <w:sz w:val="24"/>
          <w:szCs w:val="24"/>
        </w:rPr>
        <w:t xml:space="preserve">, determinadas </w:t>
      </w:r>
      <w:r w:rsidRPr="003A2CB9">
        <w:rPr>
          <w:rFonts w:ascii="Times New Roman" w:hAnsi="Times New Roman" w:cs="Times New Roman"/>
          <w:sz w:val="24"/>
          <w:szCs w:val="24"/>
        </w:rPr>
        <w:lastRenderedPageBreak/>
        <w:t xml:space="preserve">pelo Decreto Estadual nº 55.241, de 10 de maio de 2020, para o período da 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 w:rsidR="002F3B19">
        <w:rPr>
          <w:rFonts w:ascii="Times New Roman" w:hAnsi="Times New Roman" w:cs="Times New Roman"/>
          <w:sz w:val="24"/>
          <w:szCs w:val="24"/>
        </w:rPr>
        <w:t xml:space="preserve">dia </w:t>
      </w:r>
      <w:r w:rsidR="00850BAA">
        <w:rPr>
          <w:rFonts w:ascii="Times New Roman" w:hAnsi="Times New Roman" w:cs="Times New Roman"/>
          <w:sz w:val="24"/>
          <w:szCs w:val="24"/>
        </w:rPr>
        <w:t>26</w:t>
      </w:r>
      <w:r w:rsidR="0008331D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 às vinte e quatro horas do dia </w:t>
      </w:r>
      <w:r w:rsidR="00850BAA">
        <w:rPr>
          <w:rFonts w:ascii="Times New Roman" w:hAnsi="Times New Roman" w:cs="Times New Roman"/>
          <w:sz w:val="24"/>
          <w:szCs w:val="24"/>
        </w:rPr>
        <w:t>01 de fevereiro de 2021</w:t>
      </w:r>
      <w:r w:rsidR="00361D3F">
        <w:rPr>
          <w:rFonts w:ascii="Times New Roman" w:hAnsi="Times New Roman" w:cs="Times New Roman"/>
          <w:sz w:val="24"/>
          <w:szCs w:val="24"/>
        </w:rPr>
        <w:t xml:space="preserve">, </w:t>
      </w:r>
      <w:r w:rsidR="00361D3F" w:rsidRPr="00073E04">
        <w:rPr>
          <w:rFonts w:ascii="Times New Roman" w:hAnsi="Times New Roman"/>
          <w:iCs/>
          <w:sz w:val="24"/>
          <w:szCs w:val="24"/>
        </w:rPr>
        <w:t>sem prejuízo das medidas sanitárias de interesse exclusivamente local determinadas por norma própria</w:t>
      </w:r>
      <w:r w:rsidR="003A2CB9" w:rsidRPr="000314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DEB3AB" w14:textId="6B9D4C3B" w:rsidR="005549E8" w:rsidRPr="003A2CB9" w:rsidRDefault="006724AE" w:rsidP="000A0026">
      <w:pPr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>...</w:t>
      </w:r>
    </w:p>
    <w:p w14:paraId="355FC1C3" w14:textId="77777777" w:rsidR="005549E8" w:rsidRPr="003A2CB9" w:rsidRDefault="005549E8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CDF2630" w14:textId="7DA7A58F" w:rsidR="009D3F63" w:rsidRPr="003A2CB9" w:rsidRDefault="00CE2D4D" w:rsidP="000A0026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</w:t>
      </w:r>
      <w:r w:rsidR="008D0712" w:rsidRPr="003A2CB9">
        <w:rPr>
          <w:rFonts w:ascii="Times New Roman" w:hAnsi="Times New Roman" w:cs="Times New Roman"/>
          <w:sz w:val="24"/>
          <w:szCs w:val="24"/>
        </w:rPr>
        <w:t>2</w:t>
      </w:r>
      <w:r w:rsidRPr="003A2CB9">
        <w:rPr>
          <w:rFonts w:ascii="Times New Roman" w:hAnsi="Times New Roman" w:cs="Times New Roman"/>
          <w:sz w:val="24"/>
          <w:szCs w:val="24"/>
        </w:rPr>
        <w:t>º Este Decreto entra em vigor na data de sua publicação</w:t>
      </w:r>
      <w:r w:rsidR="005549E8" w:rsidRPr="003A2CB9">
        <w:rPr>
          <w:rFonts w:ascii="Times New Roman" w:hAnsi="Times New Roman" w:cs="Times New Roman"/>
          <w:sz w:val="24"/>
          <w:szCs w:val="24"/>
        </w:rPr>
        <w:t xml:space="preserve">, ficando suas disposições consolidadas no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Decreto Municipal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</w:t>
      </w:r>
      <w:r w:rsidRPr="003A2CB9">
        <w:rPr>
          <w:rFonts w:ascii="Times New Roman" w:hAnsi="Times New Roman" w:cs="Times New Roman"/>
          <w:sz w:val="24"/>
          <w:szCs w:val="24"/>
        </w:rPr>
        <w:t>.</w:t>
      </w:r>
    </w:p>
    <w:p w14:paraId="48A1D9AD" w14:textId="77777777" w:rsidR="005549E8" w:rsidRPr="003A2CB9" w:rsidRDefault="005549E8" w:rsidP="000A002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C8DD35" w14:textId="7EDBF22B" w:rsidR="00562E80" w:rsidRPr="003A2CB9" w:rsidRDefault="00201DE5" w:rsidP="000A0026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850BAA">
        <w:rPr>
          <w:rFonts w:ascii="Times New Roman" w:eastAsia="Times New Roman" w:hAnsi="Times New Roman" w:cs="Times New Roman"/>
          <w:sz w:val="24"/>
          <w:szCs w:val="24"/>
          <w:lang w:eastAsia="pt-BR"/>
        </w:rPr>
        <w:t>26</w:t>
      </w:r>
      <w:r w:rsidR="000833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janeiro de 2021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758D7F2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8230C7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FB4F93E" w14:textId="77777777" w:rsidR="00464B7C" w:rsidRDefault="00464B7C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67855936" w:rsidR="00562E80" w:rsidRPr="003A2CB9" w:rsidRDefault="00F824ED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5836B076" w:rsidR="00562E80" w:rsidRDefault="00BB65BC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4B3E06B4" w14:textId="77777777" w:rsidR="00EF5A73" w:rsidRPr="003A2CB9" w:rsidRDefault="00EF5A73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669CB2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5D7241C5" w:rsidR="00562E80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0352003B" w14:textId="25941610" w:rsidR="008A34A2" w:rsidRDefault="008A34A2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1F2227" w14:textId="77777777" w:rsidR="00EF5A73" w:rsidRPr="003A2CB9" w:rsidRDefault="00EF5A73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49DEE8" w14:textId="77777777" w:rsidR="00562E80" w:rsidRPr="003A2CB9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1E64796C" w:rsidR="00562E80" w:rsidRPr="003A2CB9" w:rsidRDefault="00F067B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ALINE KLUCZNIK COLETTO</w:t>
      </w:r>
    </w:p>
    <w:p w14:paraId="5744C8AB" w14:textId="093A9C67" w:rsidR="009855B2" w:rsidRPr="003A2CB9" w:rsidRDefault="00BB65BC" w:rsidP="000A00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</w:t>
      </w:r>
      <w:r w:rsidR="00F067B8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  <w:r w:rsidR="00F067B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Interina</w:t>
      </w:r>
    </w:p>
    <w:sectPr w:rsidR="009855B2" w:rsidRPr="003A2CB9" w:rsidSect="008C142D">
      <w:headerReference w:type="default" r:id="rId8"/>
      <w:footerReference w:type="even" r:id="rId9"/>
      <w:footerReference w:type="default" r:id="rId10"/>
      <w:pgSz w:w="11907" w:h="16840" w:code="9"/>
      <w:pgMar w:top="720" w:right="720" w:bottom="568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FF81E" w14:textId="77777777" w:rsidR="00B728BC" w:rsidRDefault="00B728BC">
      <w:pPr>
        <w:spacing w:after="0" w:line="240" w:lineRule="auto"/>
      </w:pPr>
      <w:r>
        <w:separator/>
      </w:r>
    </w:p>
  </w:endnote>
  <w:endnote w:type="continuationSeparator" w:id="0">
    <w:p w14:paraId="3950B002" w14:textId="77777777" w:rsidR="00B728BC" w:rsidRDefault="00B72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B728BC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5AD0C04E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 xml:space="preserve">Rua Boa Vista, 265 - CEP: 97950-000 – Fone (55) 3353-1200 – E-mail: </w:t>
    </w:r>
    <w:hyperlink r:id="rId1" w:history="1">
      <w:r w:rsidR="00464B7C" w:rsidRPr="0033166F">
        <w:rPr>
          <w:rStyle w:val="Hyperlink"/>
          <w:rFonts w:asciiTheme="majorHAnsi" w:hAnsiTheme="majorHAnsi"/>
          <w:sz w:val="20"/>
        </w:rPr>
        <w:t>administracao@guaranidasmissoes.rs.gov.br</w:t>
      </w:r>
    </w:hyperlink>
  </w:p>
  <w:p w14:paraId="4B5322C9" w14:textId="77777777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>www.guaranidasmissoes.rs.gov.br</w:t>
    </w:r>
  </w:p>
  <w:p w14:paraId="4F6A6584" w14:textId="77777777" w:rsidR="0045357E" w:rsidRDefault="00B728BC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89861" w14:textId="77777777" w:rsidR="00B728BC" w:rsidRDefault="00B728BC">
      <w:pPr>
        <w:spacing w:after="0" w:line="240" w:lineRule="auto"/>
      </w:pPr>
      <w:r>
        <w:separator/>
      </w:r>
    </w:p>
  </w:footnote>
  <w:footnote w:type="continuationSeparator" w:id="0">
    <w:p w14:paraId="68DD3E0D" w14:textId="77777777" w:rsidR="00B728BC" w:rsidRDefault="00B72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6" name="Imagem 6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1461"/>
    <w:rsid w:val="0003316B"/>
    <w:rsid w:val="00033593"/>
    <w:rsid w:val="000379E8"/>
    <w:rsid w:val="0005779F"/>
    <w:rsid w:val="00060764"/>
    <w:rsid w:val="000670AF"/>
    <w:rsid w:val="0008331D"/>
    <w:rsid w:val="000956C0"/>
    <w:rsid w:val="000A0026"/>
    <w:rsid w:val="000A48D4"/>
    <w:rsid w:val="000B476B"/>
    <w:rsid w:val="000D4A74"/>
    <w:rsid w:val="000E535B"/>
    <w:rsid w:val="0010675D"/>
    <w:rsid w:val="0011616E"/>
    <w:rsid w:val="0016715B"/>
    <w:rsid w:val="001A78F6"/>
    <w:rsid w:val="001B78B1"/>
    <w:rsid w:val="001D4EFD"/>
    <w:rsid w:val="001E5AE6"/>
    <w:rsid w:val="001F4B89"/>
    <w:rsid w:val="00201DE5"/>
    <w:rsid w:val="002645D3"/>
    <w:rsid w:val="002973C4"/>
    <w:rsid w:val="0029752E"/>
    <w:rsid w:val="002B5143"/>
    <w:rsid w:val="002F0137"/>
    <w:rsid w:val="002F319E"/>
    <w:rsid w:val="002F3B19"/>
    <w:rsid w:val="002F6A39"/>
    <w:rsid w:val="00303328"/>
    <w:rsid w:val="00324D60"/>
    <w:rsid w:val="00327809"/>
    <w:rsid w:val="0035229A"/>
    <w:rsid w:val="00361D3F"/>
    <w:rsid w:val="00362B29"/>
    <w:rsid w:val="003A2CB9"/>
    <w:rsid w:val="003A3076"/>
    <w:rsid w:val="003B2C05"/>
    <w:rsid w:val="00417E21"/>
    <w:rsid w:val="0043033D"/>
    <w:rsid w:val="0044792F"/>
    <w:rsid w:val="00457D8C"/>
    <w:rsid w:val="00460523"/>
    <w:rsid w:val="00464B7C"/>
    <w:rsid w:val="00472BBF"/>
    <w:rsid w:val="00474EBB"/>
    <w:rsid w:val="004A4AB7"/>
    <w:rsid w:val="004B49BC"/>
    <w:rsid w:val="004B7071"/>
    <w:rsid w:val="004B7DCF"/>
    <w:rsid w:val="004C0E0A"/>
    <w:rsid w:val="004D2142"/>
    <w:rsid w:val="00531477"/>
    <w:rsid w:val="005517A5"/>
    <w:rsid w:val="005549E8"/>
    <w:rsid w:val="00562E80"/>
    <w:rsid w:val="005A44FB"/>
    <w:rsid w:val="005B2035"/>
    <w:rsid w:val="006173C6"/>
    <w:rsid w:val="00617BD8"/>
    <w:rsid w:val="006424F2"/>
    <w:rsid w:val="00651C72"/>
    <w:rsid w:val="006724AE"/>
    <w:rsid w:val="00686085"/>
    <w:rsid w:val="00692E70"/>
    <w:rsid w:val="006A3004"/>
    <w:rsid w:val="006B17FB"/>
    <w:rsid w:val="006D5656"/>
    <w:rsid w:val="006E6B8F"/>
    <w:rsid w:val="00711EE1"/>
    <w:rsid w:val="007841CC"/>
    <w:rsid w:val="007A0C83"/>
    <w:rsid w:val="007B4D13"/>
    <w:rsid w:val="007B5C4A"/>
    <w:rsid w:val="007D13CB"/>
    <w:rsid w:val="007D38E1"/>
    <w:rsid w:val="007E2031"/>
    <w:rsid w:val="00806CF2"/>
    <w:rsid w:val="00820AE2"/>
    <w:rsid w:val="00844B91"/>
    <w:rsid w:val="00850BAA"/>
    <w:rsid w:val="008814D8"/>
    <w:rsid w:val="00891635"/>
    <w:rsid w:val="00897B77"/>
    <w:rsid w:val="008A34A2"/>
    <w:rsid w:val="008C142D"/>
    <w:rsid w:val="008C3323"/>
    <w:rsid w:val="008D0712"/>
    <w:rsid w:val="008D0963"/>
    <w:rsid w:val="009029D1"/>
    <w:rsid w:val="0092169C"/>
    <w:rsid w:val="00965C9E"/>
    <w:rsid w:val="00971B43"/>
    <w:rsid w:val="009855B2"/>
    <w:rsid w:val="009902BB"/>
    <w:rsid w:val="009B11B7"/>
    <w:rsid w:val="009D1403"/>
    <w:rsid w:val="009D3F63"/>
    <w:rsid w:val="009D4861"/>
    <w:rsid w:val="00A43663"/>
    <w:rsid w:val="00A55F61"/>
    <w:rsid w:val="00A56F33"/>
    <w:rsid w:val="00AB37AD"/>
    <w:rsid w:val="00AD4CA2"/>
    <w:rsid w:val="00AD5097"/>
    <w:rsid w:val="00B52640"/>
    <w:rsid w:val="00B728BC"/>
    <w:rsid w:val="00B978F4"/>
    <w:rsid w:val="00BB346A"/>
    <w:rsid w:val="00BB65BC"/>
    <w:rsid w:val="00BD49E7"/>
    <w:rsid w:val="00C03593"/>
    <w:rsid w:val="00C05C82"/>
    <w:rsid w:val="00C268C1"/>
    <w:rsid w:val="00C51DC9"/>
    <w:rsid w:val="00C60288"/>
    <w:rsid w:val="00C611B8"/>
    <w:rsid w:val="00C634C4"/>
    <w:rsid w:val="00C71CE0"/>
    <w:rsid w:val="00C76518"/>
    <w:rsid w:val="00C90DCA"/>
    <w:rsid w:val="00CC1576"/>
    <w:rsid w:val="00CE2D4D"/>
    <w:rsid w:val="00CF0C3F"/>
    <w:rsid w:val="00CF2739"/>
    <w:rsid w:val="00CF4488"/>
    <w:rsid w:val="00D07C7C"/>
    <w:rsid w:val="00D34E6A"/>
    <w:rsid w:val="00D37EE2"/>
    <w:rsid w:val="00D50F39"/>
    <w:rsid w:val="00D57F07"/>
    <w:rsid w:val="00D6750B"/>
    <w:rsid w:val="00D95D46"/>
    <w:rsid w:val="00E211FF"/>
    <w:rsid w:val="00E706EE"/>
    <w:rsid w:val="00ED3224"/>
    <w:rsid w:val="00EF5A73"/>
    <w:rsid w:val="00F0171A"/>
    <w:rsid w:val="00F067B8"/>
    <w:rsid w:val="00F157F8"/>
    <w:rsid w:val="00F55D6A"/>
    <w:rsid w:val="00F769AF"/>
    <w:rsid w:val="00F824ED"/>
    <w:rsid w:val="00FA67E0"/>
    <w:rsid w:val="00FC21A1"/>
    <w:rsid w:val="00FF49B5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464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2</cp:revision>
  <cp:lastPrinted>2021-01-26T15:41:00Z</cp:lastPrinted>
  <dcterms:created xsi:type="dcterms:W3CDTF">2021-01-26T15:42:00Z</dcterms:created>
  <dcterms:modified xsi:type="dcterms:W3CDTF">2021-01-26T15:42:00Z</dcterms:modified>
</cp:coreProperties>
</file>