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23442A63" w:rsidR="00562E80" w:rsidRPr="003A2CB9" w:rsidRDefault="006A3004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2F3B1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</w:t>
      </w:r>
      <w:r w:rsidR="00971B4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7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971B4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12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JANEIRO DE 2021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66EC7CCE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5741A9" w14:textId="6B496291" w:rsidR="006724AE" w:rsidRPr="003A2CB9" w:rsidRDefault="005549E8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iCs/>
          <w:sz w:val="24"/>
          <w:szCs w:val="24"/>
        </w:rPr>
        <w:t>Altera o Decreto</w:t>
      </w:r>
      <w:r w:rsidR="006B17FB">
        <w:rPr>
          <w:rFonts w:ascii="Times New Roman" w:hAnsi="Times New Roman" w:cs="Times New Roman"/>
          <w:iCs/>
          <w:sz w:val="24"/>
          <w:szCs w:val="24"/>
        </w:rPr>
        <w:t xml:space="preserve"> Municipal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Pr="003A2CB9">
        <w:rPr>
          <w:rFonts w:ascii="Times New Roman" w:hAnsi="Times New Roman" w:cs="Times New Roman"/>
          <w:iCs/>
          <w:sz w:val="24"/>
          <w:szCs w:val="24"/>
        </w:rPr>
        <w:t>de 2020, que “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>”.</w:t>
      </w:r>
    </w:p>
    <w:p w14:paraId="63DF6384" w14:textId="697ED70B" w:rsidR="00897B77" w:rsidRPr="003A2CB9" w:rsidRDefault="00897B77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F9751B4" w14:textId="77777777" w:rsidR="009D4861" w:rsidRPr="003A2CB9" w:rsidRDefault="009D4861" w:rsidP="000A0026">
      <w:pPr>
        <w:spacing w:after="0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28E6E1" w14:textId="66053521" w:rsidR="003B2C05" w:rsidRPr="003A2CB9" w:rsidRDefault="00F824ED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="0029752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de Guarani das Missões, Estado do Rio Grande do Sul, no uso das atribuições legais conferidas pelos dispositivos da Constituição Federal e do artigo 62, da Lei Orgânica do Município,</w:t>
      </w:r>
      <w:r w:rsidR="00E706E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0B8BE748" w14:textId="77777777" w:rsidR="005549E8" w:rsidRPr="003A2CB9" w:rsidRDefault="005549E8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6E07E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4D321D6F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0071D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coronavírus (COVID–19);</w:t>
      </w:r>
    </w:p>
    <w:p w14:paraId="143DAA92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55E03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Lei Nacional nº 13.979, de 6 de fevereiro de 2020, que dispõe sobre as medidas para enfrentamento da emergência de saúde pública decorrente do coronavírus responsável pelo surto de 2019;</w:t>
      </w:r>
    </w:p>
    <w:p w14:paraId="5AB44AB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A24B9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188, de 4 de fevereiro de 2020, que “Declara Emergência em Saúde Pública de importância Nacional (ESPIN) em decorrência da Infecção Humana pelo novo coronavírus (2019–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nCoV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>)”;</w:t>
      </w:r>
    </w:p>
    <w:p w14:paraId="5A3A607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932D5E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356, de 11 de março de 2020, também do Ministério da Saúde, que regulamenta e operacionaliza a Lei nº 13.797/2020, estabelecendo medidas para o enfrentamento da emergência em saúde pública;</w:t>
      </w:r>
    </w:p>
    <w:p w14:paraId="05401FD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12CA96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454, de 20 de março de 2020, do Ministério da Saúde, que declara, em todo o território nacional, o estado de transmissão comunitária do Coronavírus (COVID–19);</w:t>
      </w:r>
    </w:p>
    <w:p w14:paraId="53F28E8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53513A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o Decreto Estadual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65FD2A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1D79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o Decreto Estadual nº 55.241, de 10 de maio de 2020, que determina a aplicação das medidas sanitárias segmentadas de que trata o art. 19 do Decreto Estadual nº 55.240/2020. </w:t>
      </w:r>
    </w:p>
    <w:p w14:paraId="7E58A427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9E666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que a situação demanda o emprego urgente de medidas de prevenção, controle e contenção de riscos, danos e agravos à saúde pública, a fim de evitar a disseminação da doença no Município;</w:t>
      </w:r>
    </w:p>
    <w:p w14:paraId="3CCA549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C8F15" w14:textId="01D4E0E1" w:rsidR="002F3B1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7A5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5517A5">
        <w:rPr>
          <w:rFonts w:ascii="Times New Roman" w:hAnsi="Times New Roman" w:cs="Times New Roman"/>
          <w:sz w:val="24"/>
          <w:szCs w:val="24"/>
        </w:rPr>
        <w:t xml:space="preserve"> que o Município de Guarani das Missões, conforme Anexo II do Decreto Estadual nº </w:t>
      </w:r>
      <w:r w:rsidRPr="006173C6">
        <w:rPr>
          <w:rFonts w:ascii="Times New Roman" w:hAnsi="Times New Roman" w:cs="Times New Roman"/>
          <w:sz w:val="24"/>
          <w:szCs w:val="24"/>
        </w:rPr>
        <w:t>55.</w:t>
      </w:r>
      <w:r w:rsidR="00FA67E0">
        <w:rPr>
          <w:rFonts w:ascii="Times New Roman" w:hAnsi="Times New Roman" w:cs="Times New Roman"/>
          <w:sz w:val="24"/>
          <w:szCs w:val="24"/>
        </w:rPr>
        <w:t>7</w:t>
      </w:r>
      <w:r w:rsidR="00971B43">
        <w:rPr>
          <w:rFonts w:ascii="Times New Roman" w:hAnsi="Times New Roman" w:cs="Times New Roman"/>
          <w:sz w:val="24"/>
          <w:szCs w:val="24"/>
        </w:rPr>
        <w:t>13</w:t>
      </w:r>
      <w:r w:rsidRPr="006173C6">
        <w:rPr>
          <w:rFonts w:ascii="Times New Roman" w:hAnsi="Times New Roman" w:cs="Times New Roman"/>
          <w:sz w:val="24"/>
          <w:szCs w:val="24"/>
        </w:rPr>
        <w:t xml:space="preserve">, de </w:t>
      </w:r>
      <w:r w:rsidR="00971B43">
        <w:rPr>
          <w:rFonts w:ascii="Times New Roman" w:hAnsi="Times New Roman" w:cs="Times New Roman"/>
          <w:sz w:val="24"/>
          <w:szCs w:val="24"/>
        </w:rPr>
        <w:t>11</w:t>
      </w:r>
      <w:r w:rsidR="00FA67E0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Pr="008C142D">
        <w:rPr>
          <w:rFonts w:ascii="Times New Roman" w:hAnsi="Times New Roman" w:cs="Times New Roman"/>
          <w:sz w:val="24"/>
          <w:szCs w:val="24"/>
        </w:rPr>
        <w:t xml:space="preserve">, </w:t>
      </w:r>
      <w:r w:rsidRPr="005517A5">
        <w:rPr>
          <w:rFonts w:ascii="Times New Roman" w:hAnsi="Times New Roman" w:cs="Times New Roman"/>
          <w:sz w:val="24"/>
          <w:szCs w:val="24"/>
        </w:rPr>
        <w:t xml:space="preserve">que disciplina a aplicação das medidas sanitárias segmentadas de que trata o art. 19 do Decreto Estadual nº 55.240/2020 para o período da </w:t>
      </w:r>
      <w:r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>
        <w:rPr>
          <w:rFonts w:ascii="Times New Roman" w:hAnsi="Times New Roman" w:cs="Times New Roman"/>
          <w:sz w:val="24"/>
          <w:szCs w:val="24"/>
        </w:rPr>
        <w:t xml:space="preserve">dia </w:t>
      </w:r>
      <w:r w:rsidR="00971B43">
        <w:rPr>
          <w:rFonts w:ascii="Times New Roman" w:hAnsi="Times New Roman" w:cs="Times New Roman"/>
          <w:sz w:val="24"/>
          <w:szCs w:val="24"/>
        </w:rPr>
        <w:t>12</w:t>
      </w:r>
      <w:r w:rsidR="0008331D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Pr="004D2142">
        <w:rPr>
          <w:rFonts w:ascii="Times New Roman" w:hAnsi="Times New Roman" w:cs="Times New Roman"/>
          <w:sz w:val="24"/>
          <w:szCs w:val="24"/>
        </w:rPr>
        <w:t xml:space="preserve"> às vinte e quatro horas do dia </w:t>
      </w:r>
      <w:r w:rsidR="0008331D">
        <w:rPr>
          <w:rFonts w:ascii="Times New Roman" w:hAnsi="Times New Roman" w:cs="Times New Roman"/>
          <w:sz w:val="24"/>
          <w:szCs w:val="24"/>
        </w:rPr>
        <w:t>1</w:t>
      </w:r>
      <w:r w:rsidR="00971B43">
        <w:rPr>
          <w:rFonts w:ascii="Times New Roman" w:hAnsi="Times New Roman" w:cs="Times New Roman"/>
          <w:sz w:val="24"/>
          <w:szCs w:val="24"/>
        </w:rPr>
        <w:t>8</w:t>
      </w:r>
      <w:r w:rsidR="001F4B89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Pr="004D2142">
        <w:rPr>
          <w:rFonts w:ascii="Times New Roman" w:hAnsi="Times New Roman" w:cs="Times New Roman"/>
          <w:sz w:val="24"/>
          <w:szCs w:val="24"/>
        </w:rPr>
        <w:t xml:space="preserve">, está situado na região de bandeira </w:t>
      </w:r>
      <w:r w:rsidR="007A0C83">
        <w:rPr>
          <w:rFonts w:ascii="Times New Roman" w:hAnsi="Times New Roman" w:cs="Times New Roman"/>
          <w:sz w:val="24"/>
          <w:szCs w:val="24"/>
        </w:rPr>
        <w:t>vermelha</w:t>
      </w:r>
      <w:r w:rsidRPr="004D2142">
        <w:rPr>
          <w:rFonts w:ascii="Times New Roman" w:hAnsi="Times New Roman" w:cs="Times New Roman"/>
          <w:sz w:val="24"/>
          <w:szCs w:val="24"/>
        </w:rPr>
        <w:t>;</w:t>
      </w:r>
    </w:p>
    <w:p w14:paraId="09AEAE31" w14:textId="77777777" w:rsidR="0008331D" w:rsidRDefault="0008331D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7E8678" w14:textId="77777777" w:rsidR="0008331D" w:rsidRPr="000A0026" w:rsidRDefault="0008331D" w:rsidP="0008331D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1D48">
        <w:rPr>
          <w:rFonts w:ascii="Times New Roman" w:hAnsi="Times New Roman"/>
          <w:b/>
          <w:bCs/>
          <w:sz w:val="24"/>
          <w:szCs w:val="24"/>
        </w:rPr>
        <w:t>CONSIDERANDO</w:t>
      </w:r>
      <w:r w:rsidRPr="00F91D48">
        <w:rPr>
          <w:rFonts w:ascii="Times New Roman" w:hAnsi="Times New Roman"/>
          <w:sz w:val="24"/>
          <w:szCs w:val="24"/>
        </w:rPr>
        <w:t xml:space="preserve"> que, de acordo com o § 5º do art. 21 do Decreto Estadual nº 55.240/2020, inserido pelo Decreto Estadual nº 55.322/2020, os Municípios localizados em Região classificada na Bandeira Final Vermelha poderão, excepcionalmente, mediante ato do Chefe do Poder Executivo Municipal, adotar as medidas sanitárias segmentadas correspondentes aos Protocolos definidos para a Bandeira Final Laranja e que estão cumpridas as exigências postas no referido dispositivo; </w:t>
      </w:r>
    </w:p>
    <w:p w14:paraId="17A9EB21" w14:textId="77777777" w:rsidR="002F3B19" w:rsidRDefault="002F3B19" w:rsidP="0008331D">
      <w:pPr>
        <w:tabs>
          <w:tab w:val="left" w:pos="25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AE03F0" w14:textId="779C042A" w:rsidR="002F3B19" w:rsidRPr="00F157F8" w:rsidRDefault="002F3B19" w:rsidP="002F3B19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</w:pPr>
      <w:r w:rsidRPr="00F157F8">
        <w:rPr>
          <w:b/>
          <w:bCs/>
        </w:rPr>
        <w:t>CONSIDERANDO</w:t>
      </w:r>
      <w:r w:rsidRPr="00F157F8">
        <w:t xml:space="preserve"> o registro de </w:t>
      </w:r>
      <w:r w:rsidR="003A3076" w:rsidRPr="00F157F8">
        <w:t>1</w:t>
      </w:r>
      <w:r w:rsidR="0008331D">
        <w:t>2</w:t>
      </w:r>
      <w:r w:rsidR="00971B43">
        <w:t>3</w:t>
      </w:r>
      <w:r w:rsidRPr="00F157F8">
        <w:t xml:space="preserve"> (</w:t>
      </w:r>
      <w:r w:rsidR="003A3076" w:rsidRPr="00F157F8">
        <w:t xml:space="preserve">cento e </w:t>
      </w:r>
      <w:r w:rsidR="0008331D">
        <w:t>vinte</w:t>
      </w:r>
      <w:r w:rsidR="00971B43">
        <w:t xml:space="preserve"> e três</w:t>
      </w:r>
      <w:r w:rsidRPr="00F157F8">
        <w:t xml:space="preserve">) casos confirmados de Covid-19 no Município de Guarani das Missões até a data de </w:t>
      </w:r>
      <w:r w:rsidR="00971B43">
        <w:t>12</w:t>
      </w:r>
      <w:r w:rsidR="0008331D">
        <w:t xml:space="preserve"> de janeiro de 2021,</w:t>
      </w:r>
    </w:p>
    <w:p w14:paraId="45DE9312" w14:textId="77777777" w:rsidR="003B2C05" w:rsidRPr="003A2CB9" w:rsidRDefault="003B2C05" w:rsidP="000A002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63D41C" w14:textId="00DF7857" w:rsidR="00CE2D4D" w:rsidRPr="003A2CB9" w:rsidRDefault="00CE2D4D" w:rsidP="000A0026">
      <w:pPr>
        <w:tabs>
          <w:tab w:val="left" w:pos="2552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561D0628" w14:textId="6FE5284B" w:rsidR="005549E8" w:rsidRPr="003A2CB9" w:rsidRDefault="00CE2D4D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1º Fica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alterado o Decreto </w:t>
      </w:r>
      <w:r w:rsidR="003A2CB9" w:rsidRPr="003A2CB9">
        <w:rPr>
          <w:rFonts w:ascii="Times New Roman" w:hAnsi="Times New Roman" w:cs="Times New Roman"/>
          <w:iCs/>
          <w:sz w:val="24"/>
          <w:szCs w:val="24"/>
        </w:rPr>
        <w:t xml:space="preserve">Municipal 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 xml:space="preserve">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2020, que “Reitera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dispõe”</w:t>
      </w:r>
      <w:r w:rsidR="004D2142">
        <w:rPr>
          <w:rFonts w:ascii="Times New Roman" w:hAnsi="Times New Roman" w:cs="Times New Roman"/>
          <w:iCs/>
          <w:sz w:val="24"/>
          <w:szCs w:val="24"/>
        </w:rPr>
        <w:t>,</w:t>
      </w:r>
      <w:r w:rsidR="00C51D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0C83">
        <w:rPr>
          <w:rFonts w:ascii="Times New Roman" w:hAnsi="Times New Roman" w:cs="Times New Roman"/>
          <w:iCs/>
          <w:sz w:val="24"/>
          <w:szCs w:val="24"/>
        </w:rPr>
        <w:t>já alterado pelo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Decreto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Municipa</w:t>
      </w:r>
      <w:r w:rsidR="00464B7C">
        <w:rPr>
          <w:rFonts w:ascii="Times New Roman" w:hAnsi="Times New Roman" w:cs="Times New Roman"/>
          <w:iCs/>
          <w:sz w:val="24"/>
          <w:szCs w:val="24"/>
        </w:rPr>
        <w:t>is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nº 3.004 de 24 de novembro de 2020</w:t>
      </w:r>
      <w:r w:rsidR="003A3076">
        <w:rPr>
          <w:rFonts w:ascii="Times New Roman" w:hAnsi="Times New Roman" w:cs="Times New Roman"/>
          <w:iCs/>
          <w:sz w:val="24"/>
          <w:szCs w:val="24"/>
        </w:rPr>
        <w:t>,</w:t>
      </w:r>
      <w:r w:rsidR="00464B7C">
        <w:rPr>
          <w:rFonts w:ascii="Times New Roman" w:hAnsi="Times New Roman" w:cs="Times New Roman"/>
          <w:iCs/>
          <w:sz w:val="24"/>
          <w:szCs w:val="24"/>
        </w:rPr>
        <w:t xml:space="preserve"> 3.008 de 01 de dezembro de 2020,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3076">
        <w:rPr>
          <w:rFonts w:ascii="Times New Roman" w:hAnsi="Times New Roman" w:cs="Times New Roman"/>
          <w:iCs/>
          <w:sz w:val="24"/>
          <w:szCs w:val="24"/>
        </w:rPr>
        <w:t>3.012</w:t>
      </w:r>
      <w:r w:rsidR="00F157F8">
        <w:rPr>
          <w:rFonts w:ascii="Times New Roman" w:hAnsi="Times New Roman" w:cs="Times New Roman"/>
          <w:iCs/>
          <w:sz w:val="24"/>
          <w:szCs w:val="24"/>
        </w:rPr>
        <w:t xml:space="preserve">, de 08 de dezembro de </w:t>
      </w:r>
      <w:r w:rsidR="00F824ED">
        <w:rPr>
          <w:rFonts w:ascii="Times New Roman" w:hAnsi="Times New Roman" w:cs="Times New Roman"/>
          <w:iCs/>
          <w:sz w:val="24"/>
          <w:szCs w:val="24"/>
        </w:rPr>
        <w:t xml:space="preserve">2020, 3.014, de 16 de dezembro de 2020, </w:t>
      </w:r>
      <w:r w:rsidR="001F4B89">
        <w:rPr>
          <w:rFonts w:ascii="Times New Roman" w:hAnsi="Times New Roman" w:cs="Times New Roman"/>
          <w:iCs/>
          <w:sz w:val="24"/>
          <w:szCs w:val="24"/>
        </w:rPr>
        <w:t xml:space="preserve">3.016, de 22 de dezembro de 2020, </w:t>
      </w:r>
      <w:r w:rsidR="00FA67E0">
        <w:rPr>
          <w:rFonts w:ascii="Times New Roman" w:hAnsi="Times New Roman" w:cs="Times New Roman"/>
          <w:iCs/>
          <w:sz w:val="24"/>
          <w:szCs w:val="24"/>
        </w:rPr>
        <w:t xml:space="preserve"> 3.018, de 30 de dezembro de 2020, </w:t>
      </w:r>
      <w:r w:rsidR="00971B43">
        <w:rPr>
          <w:rFonts w:ascii="Times New Roman" w:hAnsi="Times New Roman" w:cs="Times New Roman"/>
          <w:iCs/>
          <w:sz w:val="24"/>
          <w:szCs w:val="24"/>
        </w:rPr>
        <w:t xml:space="preserve">e 3.021, de 05 de janeiro de 2021,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>que passa a vigorar com a seguinte redação:</w:t>
      </w:r>
    </w:p>
    <w:p w14:paraId="454DDF65" w14:textId="51D6C374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iCs/>
          <w:sz w:val="24"/>
          <w:szCs w:val="24"/>
        </w:rPr>
        <w:t>Art. 2º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...</w:t>
      </w:r>
    </w:p>
    <w:p w14:paraId="577FF74A" w14:textId="77777777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</w:p>
    <w:p w14:paraId="096E69D5" w14:textId="7D09F756" w:rsidR="005549E8" w:rsidRPr="003A2CB9" w:rsidRDefault="006724AE" w:rsidP="000A0026">
      <w:pPr>
        <w:tabs>
          <w:tab w:val="left" w:pos="2552"/>
        </w:tabs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>§ 1º.</w:t>
      </w:r>
      <w:r w:rsidRPr="003A2CB9">
        <w:rPr>
          <w:rFonts w:ascii="Times New Roman" w:hAnsi="Times New Roman" w:cs="Times New Roman"/>
          <w:sz w:val="24"/>
          <w:szCs w:val="24"/>
        </w:rPr>
        <w:t xml:space="preserve"> Aplicar-se-ão integralmente, no território do Município de Guarani das Missões, as medidas segmentadas do protocolo da Bandeira Final </w:t>
      </w:r>
      <w:r w:rsidR="0008331D">
        <w:rPr>
          <w:rFonts w:ascii="Times New Roman" w:hAnsi="Times New Roman" w:cs="Times New Roman"/>
          <w:sz w:val="24"/>
          <w:szCs w:val="24"/>
        </w:rPr>
        <w:t>Laranja</w:t>
      </w:r>
      <w:r w:rsidRPr="003A2CB9">
        <w:rPr>
          <w:rFonts w:ascii="Times New Roman" w:hAnsi="Times New Roman" w:cs="Times New Roman"/>
          <w:sz w:val="24"/>
          <w:szCs w:val="24"/>
        </w:rPr>
        <w:t xml:space="preserve">, determinadas pelo Decreto Estadual nº 55.241, de 10 de maio de 2020, para o período da 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 w:rsidR="002F3B19">
        <w:rPr>
          <w:rFonts w:ascii="Times New Roman" w:hAnsi="Times New Roman" w:cs="Times New Roman"/>
          <w:sz w:val="24"/>
          <w:szCs w:val="24"/>
        </w:rPr>
        <w:t xml:space="preserve">dia </w:t>
      </w:r>
      <w:r w:rsidR="00971B43">
        <w:rPr>
          <w:rFonts w:ascii="Times New Roman" w:hAnsi="Times New Roman" w:cs="Times New Roman"/>
          <w:sz w:val="24"/>
          <w:szCs w:val="24"/>
        </w:rPr>
        <w:t>12</w:t>
      </w:r>
      <w:r w:rsidR="0008331D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 às vinte e quatro horas do dia </w:t>
      </w:r>
      <w:r w:rsidR="0008331D">
        <w:rPr>
          <w:rFonts w:ascii="Times New Roman" w:hAnsi="Times New Roman" w:cs="Times New Roman"/>
          <w:sz w:val="24"/>
          <w:szCs w:val="24"/>
        </w:rPr>
        <w:t>1</w:t>
      </w:r>
      <w:r w:rsidR="00971B43">
        <w:rPr>
          <w:rFonts w:ascii="Times New Roman" w:hAnsi="Times New Roman" w:cs="Times New Roman"/>
          <w:sz w:val="24"/>
          <w:szCs w:val="24"/>
        </w:rPr>
        <w:t>8</w:t>
      </w:r>
      <w:r w:rsidR="001F4B89">
        <w:rPr>
          <w:rFonts w:ascii="Times New Roman" w:hAnsi="Times New Roman" w:cs="Times New Roman"/>
          <w:sz w:val="24"/>
          <w:szCs w:val="24"/>
        </w:rPr>
        <w:t xml:space="preserve"> de janeiro de 2021</w:t>
      </w:r>
      <w:r w:rsidR="00361D3F">
        <w:rPr>
          <w:rFonts w:ascii="Times New Roman" w:hAnsi="Times New Roman" w:cs="Times New Roman"/>
          <w:sz w:val="24"/>
          <w:szCs w:val="24"/>
        </w:rPr>
        <w:t xml:space="preserve">, </w:t>
      </w:r>
      <w:r w:rsidR="00361D3F" w:rsidRPr="00073E04">
        <w:rPr>
          <w:rFonts w:ascii="Times New Roman" w:hAnsi="Times New Roman"/>
          <w:iCs/>
          <w:sz w:val="24"/>
          <w:szCs w:val="24"/>
        </w:rPr>
        <w:t>sem prejuízo das medidas sanitárias de interesse exclusivamente local determinadas por norma própria</w:t>
      </w:r>
      <w:r w:rsidR="003A2CB9" w:rsidRPr="000314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DEB3AB" w14:textId="6B9D4C3B" w:rsidR="005549E8" w:rsidRPr="003A2CB9" w:rsidRDefault="006724AE" w:rsidP="000A0026">
      <w:pPr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>...</w:t>
      </w:r>
    </w:p>
    <w:p w14:paraId="355FC1C3" w14:textId="77777777" w:rsidR="005549E8" w:rsidRPr="003A2CB9" w:rsidRDefault="005549E8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CDF2630" w14:textId="7DA7A58F" w:rsidR="009D3F63" w:rsidRPr="003A2CB9" w:rsidRDefault="00CE2D4D" w:rsidP="000A0026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</w:t>
      </w:r>
      <w:r w:rsidR="008D0712" w:rsidRPr="003A2CB9">
        <w:rPr>
          <w:rFonts w:ascii="Times New Roman" w:hAnsi="Times New Roman" w:cs="Times New Roman"/>
          <w:sz w:val="24"/>
          <w:szCs w:val="24"/>
        </w:rPr>
        <w:t>2</w:t>
      </w:r>
      <w:r w:rsidRPr="003A2CB9">
        <w:rPr>
          <w:rFonts w:ascii="Times New Roman" w:hAnsi="Times New Roman" w:cs="Times New Roman"/>
          <w:sz w:val="24"/>
          <w:szCs w:val="24"/>
        </w:rPr>
        <w:t>º Este Decreto entra em vigor na data de sua publicação</w:t>
      </w:r>
      <w:r w:rsidR="005549E8" w:rsidRPr="003A2CB9">
        <w:rPr>
          <w:rFonts w:ascii="Times New Roman" w:hAnsi="Times New Roman" w:cs="Times New Roman"/>
          <w:sz w:val="24"/>
          <w:szCs w:val="24"/>
        </w:rPr>
        <w:t xml:space="preserve">, ficando suas disposições consolidadas no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Decreto Municipal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</w:t>
      </w:r>
      <w:r w:rsidRPr="003A2CB9">
        <w:rPr>
          <w:rFonts w:ascii="Times New Roman" w:hAnsi="Times New Roman" w:cs="Times New Roman"/>
          <w:sz w:val="24"/>
          <w:szCs w:val="24"/>
        </w:rPr>
        <w:t>.</w:t>
      </w:r>
    </w:p>
    <w:p w14:paraId="48A1D9AD" w14:textId="77777777" w:rsidR="005549E8" w:rsidRPr="003A2CB9" w:rsidRDefault="005549E8" w:rsidP="000A002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C8DD35" w14:textId="52DF5311" w:rsidR="00562E80" w:rsidRPr="003A2CB9" w:rsidRDefault="00201DE5" w:rsidP="000A0026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971B43">
        <w:rPr>
          <w:rFonts w:ascii="Times New Roman" w:eastAsia="Times New Roman" w:hAnsi="Times New Roman" w:cs="Times New Roman"/>
          <w:sz w:val="24"/>
          <w:szCs w:val="24"/>
          <w:lang w:eastAsia="pt-BR"/>
        </w:rPr>
        <w:t>12</w:t>
      </w:r>
      <w:r w:rsidR="000833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janeiro de 2021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758D7F2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8230C7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FB4F93E" w14:textId="77777777" w:rsidR="00464B7C" w:rsidRDefault="00464B7C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67855936" w:rsidR="00562E80" w:rsidRPr="003A2CB9" w:rsidRDefault="00F824ED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5836B076" w:rsidR="00562E80" w:rsidRDefault="00BB65BC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4B3E06B4" w14:textId="77777777" w:rsidR="00EF5A73" w:rsidRPr="003A2CB9" w:rsidRDefault="00EF5A73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669CB2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5D7241C5" w:rsidR="00562E80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0352003B" w14:textId="25941610" w:rsidR="008A34A2" w:rsidRDefault="008A34A2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1F2227" w14:textId="77777777" w:rsidR="00EF5A73" w:rsidRPr="003A2CB9" w:rsidRDefault="00EF5A73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49DEE8" w14:textId="77777777" w:rsidR="00562E80" w:rsidRPr="003A2CB9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77777777" w:rsidR="00562E80" w:rsidRPr="003A2CB9" w:rsidRDefault="00BB65BC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VILMAR PERSON</w:t>
      </w:r>
    </w:p>
    <w:p w14:paraId="5744C8AB" w14:textId="3A9D2F99" w:rsidR="009855B2" w:rsidRPr="003A2CB9" w:rsidRDefault="00BB65BC" w:rsidP="000A00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Secretário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sectPr w:rsidR="009855B2" w:rsidRPr="003A2CB9" w:rsidSect="008C142D">
      <w:headerReference w:type="default" r:id="rId8"/>
      <w:footerReference w:type="even" r:id="rId9"/>
      <w:footerReference w:type="default" r:id="rId10"/>
      <w:pgSz w:w="11907" w:h="16840" w:code="9"/>
      <w:pgMar w:top="720" w:right="720" w:bottom="568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F2F3B" w14:textId="77777777" w:rsidR="00CF0C3F" w:rsidRDefault="00CF0C3F">
      <w:pPr>
        <w:spacing w:after="0" w:line="240" w:lineRule="auto"/>
      </w:pPr>
      <w:r>
        <w:separator/>
      </w:r>
    </w:p>
  </w:endnote>
  <w:endnote w:type="continuationSeparator" w:id="0">
    <w:p w14:paraId="56B3643F" w14:textId="77777777" w:rsidR="00CF0C3F" w:rsidRDefault="00CF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CF0C3F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5AD0C04E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 xml:space="preserve">Rua Boa Vista, 265 - CEP: 97950-000 – Fone (55) 3353-1200 – E-mail: </w:t>
    </w:r>
    <w:hyperlink r:id="rId1" w:history="1">
      <w:r w:rsidR="00464B7C" w:rsidRPr="0033166F">
        <w:rPr>
          <w:rStyle w:val="Hyperlink"/>
          <w:rFonts w:asciiTheme="majorHAnsi" w:hAnsiTheme="majorHAnsi"/>
          <w:sz w:val="20"/>
        </w:rPr>
        <w:t>administracao@guaranidasmissoes.rs.gov.br</w:t>
      </w:r>
    </w:hyperlink>
  </w:p>
  <w:p w14:paraId="4B5322C9" w14:textId="77777777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>www.guaranidasmissoes.rs.gov.br</w:t>
    </w:r>
  </w:p>
  <w:p w14:paraId="4F6A6584" w14:textId="77777777" w:rsidR="0045357E" w:rsidRDefault="00CF0C3F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B4D2A" w14:textId="77777777" w:rsidR="00CF0C3F" w:rsidRDefault="00CF0C3F">
      <w:pPr>
        <w:spacing w:after="0" w:line="240" w:lineRule="auto"/>
      </w:pPr>
      <w:r>
        <w:separator/>
      </w:r>
    </w:p>
  </w:footnote>
  <w:footnote w:type="continuationSeparator" w:id="0">
    <w:p w14:paraId="608FAAA7" w14:textId="77777777" w:rsidR="00CF0C3F" w:rsidRDefault="00CF0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6" name="Imagem 6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1461"/>
    <w:rsid w:val="0003316B"/>
    <w:rsid w:val="00033593"/>
    <w:rsid w:val="000379E8"/>
    <w:rsid w:val="0005779F"/>
    <w:rsid w:val="000670AF"/>
    <w:rsid w:val="0008331D"/>
    <w:rsid w:val="000956C0"/>
    <w:rsid w:val="000A0026"/>
    <w:rsid w:val="000A48D4"/>
    <w:rsid w:val="000B476B"/>
    <w:rsid w:val="000D4A74"/>
    <w:rsid w:val="000E535B"/>
    <w:rsid w:val="0010675D"/>
    <w:rsid w:val="0011616E"/>
    <w:rsid w:val="0016715B"/>
    <w:rsid w:val="001A78F6"/>
    <w:rsid w:val="001B78B1"/>
    <w:rsid w:val="001D4EFD"/>
    <w:rsid w:val="001E5AE6"/>
    <w:rsid w:val="001F4B89"/>
    <w:rsid w:val="00201DE5"/>
    <w:rsid w:val="002645D3"/>
    <w:rsid w:val="002973C4"/>
    <w:rsid w:val="0029752E"/>
    <w:rsid w:val="002B5143"/>
    <w:rsid w:val="002F0137"/>
    <w:rsid w:val="002F319E"/>
    <w:rsid w:val="002F3B19"/>
    <w:rsid w:val="002F6A39"/>
    <w:rsid w:val="00303328"/>
    <w:rsid w:val="00324D60"/>
    <w:rsid w:val="00327809"/>
    <w:rsid w:val="0035229A"/>
    <w:rsid w:val="00361D3F"/>
    <w:rsid w:val="00362B29"/>
    <w:rsid w:val="003A2CB9"/>
    <w:rsid w:val="003A3076"/>
    <w:rsid w:val="003B2C05"/>
    <w:rsid w:val="00417E21"/>
    <w:rsid w:val="0043033D"/>
    <w:rsid w:val="0044792F"/>
    <w:rsid w:val="00457D8C"/>
    <w:rsid w:val="00460523"/>
    <w:rsid w:val="00464B7C"/>
    <w:rsid w:val="00472BBF"/>
    <w:rsid w:val="00474EBB"/>
    <w:rsid w:val="004A4AB7"/>
    <w:rsid w:val="004B49BC"/>
    <w:rsid w:val="004B7071"/>
    <w:rsid w:val="004B7DCF"/>
    <w:rsid w:val="004C0E0A"/>
    <w:rsid w:val="004D2142"/>
    <w:rsid w:val="00531477"/>
    <w:rsid w:val="005517A5"/>
    <w:rsid w:val="005549E8"/>
    <w:rsid w:val="00562E80"/>
    <w:rsid w:val="005A44FB"/>
    <w:rsid w:val="005B2035"/>
    <w:rsid w:val="006173C6"/>
    <w:rsid w:val="00617BD8"/>
    <w:rsid w:val="006424F2"/>
    <w:rsid w:val="00651C72"/>
    <w:rsid w:val="006724AE"/>
    <w:rsid w:val="00686085"/>
    <w:rsid w:val="00692E70"/>
    <w:rsid w:val="006A3004"/>
    <w:rsid w:val="006B17FB"/>
    <w:rsid w:val="006D5656"/>
    <w:rsid w:val="006E6B8F"/>
    <w:rsid w:val="00711EE1"/>
    <w:rsid w:val="007841CC"/>
    <w:rsid w:val="007A0C83"/>
    <w:rsid w:val="007B4D13"/>
    <w:rsid w:val="007B5C4A"/>
    <w:rsid w:val="007D13CB"/>
    <w:rsid w:val="007D38E1"/>
    <w:rsid w:val="007E2031"/>
    <w:rsid w:val="00806CF2"/>
    <w:rsid w:val="00820AE2"/>
    <w:rsid w:val="00844B91"/>
    <w:rsid w:val="008814D8"/>
    <w:rsid w:val="00891635"/>
    <w:rsid w:val="00897B77"/>
    <w:rsid w:val="008A34A2"/>
    <w:rsid w:val="008C142D"/>
    <w:rsid w:val="008C3323"/>
    <w:rsid w:val="008D0712"/>
    <w:rsid w:val="008D0963"/>
    <w:rsid w:val="009029D1"/>
    <w:rsid w:val="0092169C"/>
    <w:rsid w:val="00965C9E"/>
    <w:rsid w:val="00971B43"/>
    <w:rsid w:val="009855B2"/>
    <w:rsid w:val="009902BB"/>
    <w:rsid w:val="009B11B7"/>
    <w:rsid w:val="009D1403"/>
    <w:rsid w:val="009D3F63"/>
    <w:rsid w:val="009D4861"/>
    <w:rsid w:val="00A43663"/>
    <w:rsid w:val="00A56F33"/>
    <w:rsid w:val="00AB37AD"/>
    <w:rsid w:val="00AD4CA2"/>
    <w:rsid w:val="00AD5097"/>
    <w:rsid w:val="00B52640"/>
    <w:rsid w:val="00B978F4"/>
    <w:rsid w:val="00BB346A"/>
    <w:rsid w:val="00BB65BC"/>
    <w:rsid w:val="00BD49E7"/>
    <w:rsid w:val="00C05C82"/>
    <w:rsid w:val="00C268C1"/>
    <w:rsid w:val="00C51DC9"/>
    <w:rsid w:val="00C60288"/>
    <w:rsid w:val="00C611B8"/>
    <w:rsid w:val="00C76518"/>
    <w:rsid w:val="00C90DCA"/>
    <w:rsid w:val="00CE2D4D"/>
    <w:rsid w:val="00CF0C3F"/>
    <w:rsid w:val="00CF2739"/>
    <w:rsid w:val="00CF4488"/>
    <w:rsid w:val="00D07C7C"/>
    <w:rsid w:val="00D34E6A"/>
    <w:rsid w:val="00D37EE2"/>
    <w:rsid w:val="00D50F39"/>
    <w:rsid w:val="00D57F07"/>
    <w:rsid w:val="00D6750B"/>
    <w:rsid w:val="00D95D46"/>
    <w:rsid w:val="00E211FF"/>
    <w:rsid w:val="00E706EE"/>
    <w:rsid w:val="00ED3224"/>
    <w:rsid w:val="00EF5A73"/>
    <w:rsid w:val="00F0171A"/>
    <w:rsid w:val="00F157F8"/>
    <w:rsid w:val="00F55D6A"/>
    <w:rsid w:val="00F769AF"/>
    <w:rsid w:val="00F824ED"/>
    <w:rsid w:val="00FA67E0"/>
    <w:rsid w:val="00FC21A1"/>
    <w:rsid w:val="00FF49B5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464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925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2</cp:revision>
  <cp:lastPrinted>2021-01-12T13:59:00Z</cp:lastPrinted>
  <dcterms:created xsi:type="dcterms:W3CDTF">2021-01-12T13:59:00Z</dcterms:created>
  <dcterms:modified xsi:type="dcterms:W3CDTF">2021-01-12T13:59:00Z</dcterms:modified>
</cp:coreProperties>
</file>