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CE9ACB" w14:textId="4134C55D" w:rsidR="000A6E0B" w:rsidRPr="00935D60" w:rsidRDefault="00935D60" w:rsidP="00935D60">
      <w:pPr>
        <w:spacing w:before="240"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5D60">
        <w:rPr>
          <w:rFonts w:ascii="Times New Roman" w:eastAsia="Times New Roman" w:hAnsi="Times New Roman" w:cs="Times New Roman"/>
          <w:b/>
          <w:sz w:val="24"/>
          <w:szCs w:val="24"/>
        </w:rPr>
        <w:t xml:space="preserve">DECRETO N° </w:t>
      </w:r>
      <w:r w:rsidR="00B30C22">
        <w:rPr>
          <w:rFonts w:ascii="Times New Roman" w:eastAsia="Times New Roman" w:hAnsi="Times New Roman" w:cs="Times New Roman"/>
          <w:b/>
          <w:sz w:val="24"/>
          <w:szCs w:val="24"/>
        </w:rPr>
        <w:t>3.026</w:t>
      </w:r>
      <w:r w:rsidRPr="00935D60">
        <w:rPr>
          <w:rFonts w:ascii="Times New Roman" w:eastAsia="Times New Roman" w:hAnsi="Times New Roman" w:cs="Times New Roman"/>
          <w:b/>
          <w:sz w:val="24"/>
          <w:szCs w:val="24"/>
        </w:rPr>
        <w:t xml:space="preserve">, DE </w:t>
      </w:r>
      <w:r w:rsidR="00B30C22">
        <w:rPr>
          <w:rFonts w:ascii="Times New Roman" w:eastAsia="Times New Roman" w:hAnsi="Times New Roman" w:cs="Times New Roman"/>
          <w:b/>
          <w:sz w:val="24"/>
          <w:szCs w:val="24"/>
        </w:rPr>
        <w:t>11</w:t>
      </w:r>
      <w:r w:rsidRPr="00935D60">
        <w:rPr>
          <w:rFonts w:ascii="Times New Roman" w:eastAsia="Times New Roman" w:hAnsi="Times New Roman" w:cs="Times New Roman"/>
          <w:b/>
          <w:sz w:val="24"/>
          <w:szCs w:val="24"/>
        </w:rPr>
        <w:t xml:space="preserve"> DE JANEIRO DE 202</w:t>
      </w:r>
      <w:r w:rsidR="00B30C22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935D60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7F154405" w14:textId="77777777" w:rsidR="00E4077B" w:rsidRPr="00935D60" w:rsidRDefault="00E4077B" w:rsidP="00935D60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</w:p>
    <w:p w14:paraId="6DDF71B2" w14:textId="102B2296" w:rsidR="00E4077B" w:rsidRPr="00935D60" w:rsidRDefault="000A6E0B" w:rsidP="00935D60">
      <w:pPr>
        <w:spacing w:before="240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935D60">
        <w:rPr>
          <w:rFonts w:ascii="Times New Roman" w:hAnsi="Times New Roman" w:cs="Times New Roman"/>
          <w:sz w:val="24"/>
          <w:szCs w:val="24"/>
        </w:rPr>
        <w:t>Estabelece o Calendário Fiscal de Arrecadação dos Tributos Mun</w:t>
      </w:r>
      <w:r w:rsidR="003C1761" w:rsidRPr="00935D60">
        <w:rPr>
          <w:rFonts w:ascii="Times New Roman" w:hAnsi="Times New Roman" w:cs="Times New Roman"/>
          <w:sz w:val="24"/>
          <w:szCs w:val="24"/>
        </w:rPr>
        <w:t>icipais para o Exercício de 20</w:t>
      </w:r>
      <w:r w:rsidR="00935D60" w:rsidRPr="00935D60">
        <w:rPr>
          <w:rFonts w:ascii="Times New Roman" w:hAnsi="Times New Roman" w:cs="Times New Roman"/>
          <w:sz w:val="24"/>
          <w:szCs w:val="24"/>
        </w:rPr>
        <w:t>2</w:t>
      </w:r>
      <w:r w:rsidR="00B30C22">
        <w:rPr>
          <w:rFonts w:ascii="Times New Roman" w:hAnsi="Times New Roman" w:cs="Times New Roman"/>
          <w:sz w:val="24"/>
          <w:szCs w:val="24"/>
        </w:rPr>
        <w:t>1</w:t>
      </w:r>
      <w:r w:rsidRPr="00935D60">
        <w:rPr>
          <w:rFonts w:ascii="Times New Roman" w:hAnsi="Times New Roman" w:cs="Times New Roman"/>
          <w:sz w:val="24"/>
          <w:szCs w:val="24"/>
        </w:rPr>
        <w:t>.</w:t>
      </w:r>
    </w:p>
    <w:p w14:paraId="30199980" w14:textId="77777777" w:rsidR="000A6E0B" w:rsidRPr="00935D60" w:rsidRDefault="000A6E0B" w:rsidP="00935D60">
      <w:pPr>
        <w:spacing w:before="240"/>
        <w:ind w:left="3119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1228343" w14:textId="1768693A" w:rsidR="000A6E0B" w:rsidRDefault="005F0C24" w:rsidP="00935D60">
      <w:pPr>
        <w:spacing w:before="240"/>
        <w:ind w:firstLine="709"/>
        <w:jc w:val="both"/>
        <w:rPr>
          <w:rFonts w:ascii="Times New Roman" w:hAnsi="Times New Roman"/>
          <w:sz w:val="24"/>
          <w:szCs w:val="24"/>
        </w:rPr>
      </w:pPr>
      <w:r w:rsidRPr="00935D60">
        <w:rPr>
          <w:rFonts w:ascii="Times New Roman" w:hAnsi="Times New Roman"/>
          <w:b/>
          <w:sz w:val="24"/>
          <w:szCs w:val="24"/>
        </w:rPr>
        <w:t>JERÔNIMO JASKULSKI</w:t>
      </w:r>
      <w:r w:rsidR="000A6E0B" w:rsidRPr="00935D60">
        <w:rPr>
          <w:rFonts w:ascii="Times New Roman" w:hAnsi="Times New Roman"/>
          <w:b/>
          <w:sz w:val="24"/>
          <w:szCs w:val="24"/>
        </w:rPr>
        <w:t xml:space="preserve">, </w:t>
      </w:r>
      <w:r w:rsidR="000A6E0B" w:rsidRPr="00935D60">
        <w:rPr>
          <w:rFonts w:ascii="Times New Roman" w:hAnsi="Times New Roman"/>
          <w:sz w:val="24"/>
          <w:szCs w:val="24"/>
        </w:rPr>
        <w:t>Prefeit</w:t>
      </w:r>
      <w:r w:rsidRPr="00935D60">
        <w:rPr>
          <w:rFonts w:ascii="Times New Roman" w:hAnsi="Times New Roman"/>
          <w:sz w:val="24"/>
          <w:szCs w:val="24"/>
        </w:rPr>
        <w:t>o</w:t>
      </w:r>
      <w:r w:rsidR="000A6E0B" w:rsidRPr="00935D60">
        <w:rPr>
          <w:rFonts w:ascii="Times New Roman" w:hAnsi="Times New Roman"/>
          <w:sz w:val="24"/>
          <w:szCs w:val="24"/>
        </w:rPr>
        <w:t xml:space="preserve"> de Guarani das Missões, Estado do Rio Grande do Sul, </w:t>
      </w:r>
      <w:r w:rsidR="00BD698B" w:rsidRPr="00935D60">
        <w:rPr>
          <w:rFonts w:ascii="Times New Roman" w:hAnsi="Times New Roman"/>
          <w:sz w:val="24"/>
          <w:szCs w:val="24"/>
        </w:rPr>
        <w:t>no desempenho de suas atribuições legais e em cumprimento ao disposto no Código Tributário Municipal e, considerando a necessidade de atualizar o Cale</w:t>
      </w:r>
      <w:r w:rsidR="003C1761" w:rsidRPr="00935D60">
        <w:rPr>
          <w:rFonts w:ascii="Times New Roman" w:hAnsi="Times New Roman"/>
          <w:sz w:val="24"/>
          <w:szCs w:val="24"/>
        </w:rPr>
        <w:t>ndário Fiscal para o ano de 20</w:t>
      </w:r>
      <w:r w:rsidR="00935D60" w:rsidRPr="00935D60">
        <w:rPr>
          <w:rFonts w:ascii="Times New Roman" w:hAnsi="Times New Roman"/>
          <w:sz w:val="24"/>
          <w:szCs w:val="24"/>
        </w:rPr>
        <w:t>2</w:t>
      </w:r>
      <w:r w:rsidR="00B30C22">
        <w:rPr>
          <w:rFonts w:ascii="Times New Roman" w:hAnsi="Times New Roman"/>
          <w:sz w:val="24"/>
          <w:szCs w:val="24"/>
        </w:rPr>
        <w:t>1</w:t>
      </w:r>
      <w:r w:rsidR="00BD698B" w:rsidRPr="00935D60">
        <w:rPr>
          <w:rFonts w:ascii="Times New Roman" w:hAnsi="Times New Roman"/>
          <w:sz w:val="24"/>
          <w:szCs w:val="24"/>
        </w:rPr>
        <w:t>,</w:t>
      </w:r>
    </w:p>
    <w:p w14:paraId="04129149" w14:textId="77777777" w:rsidR="00935D60" w:rsidRPr="00935D60" w:rsidRDefault="00935D60" w:rsidP="00935D60">
      <w:pPr>
        <w:spacing w:before="24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75C5F3B" w14:textId="77777777" w:rsidR="00935D60" w:rsidRPr="00935D60" w:rsidRDefault="000A6E0B" w:rsidP="00935D60">
      <w:pPr>
        <w:spacing w:before="24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35D60">
        <w:rPr>
          <w:rFonts w:ascii="Times New Roman" w:hAnsi="Times New Roman"/>
          <w:b/>
          <w:sz w:val="24"/>
          <w:szCs w:val="24"/>
        </w:rPr>
        <w:t>DECRETA:</w:t>
      </w:r>
    </w:p>
    <w:p w14:paraId="0DBE3FBD" w14:textId="6C69AF97" w:rsidR="000A6E0B" w:rsidRPr="00935D60" w:rsidRDefault="00E4077B" w:rsidP="00935D60">
      <w:pPr>
        <w:spacing w:before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5D60">
        <w:rPr>
          <w:rFonts w:ascii="Times New Roman" w:hAnsi="Times New Roman" w:cs="Times New Roman"/>
          <w:sz w:val="24"/>
          <w:szCs w:val="24"/>
        </w:rPr>
        <w:t>Art.</w:t>
      </w:r>
      <w:r w:rsidR="00935D60">
        <w:rPr>
          <w:rFonts w:ascii="Times New Roman" w:hAnsi="Times New Roman" w:cs="Times New Roman"/>
          <w:sz w:val="24"/>
          <w:szCs w:val="24"/>
        </w:rPr>
        <w:t xml:space="preserve"> </w:t>
      </w:r>
      <w:r w:rsidRPr="00935D60">
        <w:rPr>
          <w:rFonts w:ascii="Times New Roman" w:hAnsi="Times New Roman" w:cs="Times New Roman"/>
          <w:sz w:val="24"/>
          <w:szCs w:val="24"/>
        </w:rPr>
        <w:t>1º. A arrecadação dos tributos mun</w:t>
      </w:r>
      <w:r w:rsidR="00CF1B5F" w:rsidRPr="00935D60">
        <w:rPr>
          <w:rFonts w:ascii="Times New Roman" w:hAnsi="Times New Roman" w:cs="Times New Roman"/>
          <w:sz w:val="24"/>
          <w:szCs w:val="24"/>
        </w:rPr>
        <w:t>icipais para o exercício de 20</w:t>
      </w:r>
      <w:r w:rsidR="00935D60" w:rsidRPr="00935D60">
        <w:rPr>
          <w:rFonts w:ascii="Times New Roman" w:hAnsi="Times New Roman" w:cs="Times New Roman"/>
          <w:sz w:val="24"/>
          <w:szCs w:val="24"/>
        </w:rPr>
        <w:t>2</w:t>
      </w:r>
      <w:r w:rsidR="00B30C22">
        <w:rPr>
          <w:rFonts w:ascii="Times New Roman" w:hAnsi="Times New Roman" w:cs="Times New Roman"/>
          <w:sz w:val="24"/>
          <w:szCs w:val="24"/>
        </w:rPr>
        <w:t>1</w:t>
      </w:r>
      <w:r w:rsidRPr="00935D60">
        <w:rPr>
          <w:rFonts w:ascii="Times New Roman" w:hAnsi="Times New Roman" w:cs="Times New Roman"/>
          <w:sz w:val="24"/>
          <w:szCs w:val="24"/>
        </w:rPr>
        <w:t xml:space="preserve"> será procedida nas condições e prazos estipulados neste Decreto.</w:t>
      </w:r>
    </w:p>
    <w:p w14:paraId="569FFF50" w14:textId="737EFE60" w:rsidR="00725D57" w:rsidRPr="00935D60" w:rsidRDefault="00725D57" w:rsidP="00935D60">
      <w:pPr>
        <w:spacing w:before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5D60">
        <w:rPr>
          <w:rFonts w:ascii="Times New Roman" w:hAnsi="Times New Roman" w:cs="Times New Roman"/>
          <w:sz w:val="24"/>
          <w:szCs w:val="24"/>
        </w:rPr>
        <w:t>Art.</w:t>
      </w:r>
      <w:r w:rsidR="00935D60">
        <w:rPr>
          <w:rFonts w:ascii="Times New Roman" w:hAnsi="Times New Roman" w:cs="Times New Roman"/>
          <w:sz w:val="24"/>
          <w:szCs w:val="24"/>
        </w:rPr>
        <w:t xml:space="preserve"> </w:t>
      </w:r>
      <w:r w:rsidRPr="00935D60">
        <w:rPr>
          <w:rFonts w:ascii="Times New Roman" w:hAnsi="Times New Roman" w:cs="Times New Roman"/>
          <w:sz w:val="24"/>
          <w:szCs w:val="24"/>
        </w:rPr>
        <w:t>2º. O imposto sobre a Propriedade Predial e Territorial Urbana – IPTU e a Taxa de Coleta de Lixo – TCL</w:t>
      </w:r>
      <w:r w:rsidR="00583507" w:rsidRPr="00935D60">
        <w:rPr>
          <w:rFonts w:ascii="Times New Roman" w:hAnsi="Times New Roman" w:cs="Times New Roman"/>
          <w:sz w:val="24"/>
          <w:szCs w:val="24"/>
        </w:rPr>
        <w:t>, referente ao exercício de 20</w:t>
      </w:r>
      <w:r w:rsidR="00935D60" w:rsidRPr="00935D60">
        <w:rPr>
          <w:rFonts w:ascii="Times New Roman" w:hAnsi="Times New Roman" w:cs="Times New Roman"/>
          <w:sz w:val="24"/>
          <w:szCs w:val="24"/>
        </w:rPr>
        <w:t>2</w:t>
      </w:r>
      <w:r w:rsidR="00B30C22">
        <w:rPr>
          <w:rFonts w:ascii="Times New Roman" w:hAnsi="Times New Roman" w:cs="Times New Roman"/>
          <w:sz w:val="24"/>
          <w:szCs w:val="24"/>
        </w:rPr>
        <w:t>1</w:t>
      </w:r>
      <w:r w:rsidR="00583507" w:rsidRPr="00935D60">
        <w:rPr>
          <w:rFonts w:ascii="Times New Roman" w:hAnsi="Times New Roman" w:cs="Times New Roman"/>
          <w:sz w:val="24"/>
          <w:szCs w:val="24"/>
        </w:rPr>
        <w:t>, serão</w:t>
      </w:r>
      <w:r w:rsidRPr="00935D60">
        <w:rPr>
          <w:rFonts w:ascii="Times New Roman" w:hAnsi="Times New Roman" w:cs="Times New Roman"/>
          <w:sz w:val="24"/>
          <w:szCs w:val="24"/>
        </w:rPr>
        <w:t xml:space="preserve"> arrecadado</w:t>
      </w:r>
      <w:r w:rsidR="00583507" w:rsidRPr="00935D60">
        <w:rPr>
          <w:rFonts w:ascii="Times New Roman" w:hAnsi="Times New Roman" w:cs="Times New Roman"/>
          <w:sz w:val="24"/>
          <w:szCs w:val="24"/>
        </w:rPr>
        <w:t>s,</w:t>
      </w:r>
      <w:r w:rsidRPr="00935D60">
        <w:rPr>
          <w:rFonts w:ascii="Times New Roman" w:hAnsi="Times New Roman" w:cs="Times New Roman"/>
          <w:sz w:val="24"/>
          <w:szCs w:val="24"/>
        </w:rPr>
        <w:t xml:space="preserve"> baseado</w:t>
      </w:r>
      <w:r w:rsidR="00583507" w:rsidRPr="00935D60">
        <w:rPr>
          <w:rFonts w:ascii="Times New Roman" w:hAnsi="Times New Roman" w:cs="Times New Roman"/>
          <w:sz w:val="24"/>
          <w:szCs w:val="24"/>
        </w:rPr>
        <w:t xml:space="preserve"> </w:t>
      </w:r>
      <w:r w:rsidRPr="00935D60">
        <w:rPr>
          <w:rFonts w:ascii="Times New Roman" w:hAnsi="Times New Roman" w:cs="Times New Roman"/>
          <w:sz w:val="24"/>
          <w:szCs w:val="24"/>
        </w:rPr>
        <w:t>em lei espec</w:t>
      </w:r>
      <w:r w:rsidR="00935D60">
        <w:rPr>
          <w:rFonts w:ascii="Times New Roman" w:hAnsi="Times New Roman" w:cs="Times New Roman"/>
          <w:sz w:val="24"/>
          <w:szCs w:val="24"/>
        </w:rPr>
        <w:t>í</w:t>
      </w:r>
      <w:r w:rsidRPr="00935D60">
        <w:rPr>
          <w:rFonts w:ascii="Times New Roman" w:hAnsi="Times New Roman" w:cs="Times New Roman"/>
          <w:sz w:val="24"/>
          <w:szCs w:val="24"/>
        </w:rPr>
        <w:t>fica.</w:t>
      </w:r>
    </w:p>
    <w:p w14:paraId="53128F1B" w14:textId="77777777" w:rsidR="00725D57" w:rsidRPr="00935D60" w:rsidRDefault="00725D57" w:rsidP="00935D60">
      <w:pPr>
        <w:spacing w:before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5D60">
        <w:rPr>
          <w:rFonts w:ascii="Times New Roman" w:hAnsi="Times New Roman" w:cs="Times New Roman"/>
          <w:sz w:val="24"/>
          <w:szCs w:val="24"/>
        </w:rPr>
        <w:t>Art.</w:t>
      </w:r>
      <w:r w:rsidR="00935D60">
        <w:rPr>
          <w:rFonts w:ascii="Times New Roman" w:hAnsi="Times New Roman" w:cs="Times New Roman"/>
          <w:sz w:val="24"/>
          <w:szCs w:val="24"/>
        </w:rPr>
        <w:t xml:space="preserve"> </w:t>
      </w:r>
      <w:r w:rsidRPr="00935D60">
        <w:rPr>
          <w:rFonts w:ascii="Times New Roman" w:hAnsi="Times New Roman" w:cs="Times New Roman"/>
          <w:sz w:val="24"/>
          <w:szCs w:val="24"/>
        </w:rPr>
        <w:t>3º. O Imposto Sobre Serviços de Qualquer Natureza – ISS será recolhido:</w:t>
      </w:r>
    </w:p>
    <w:p w14:paraId="0A08DFFF" w14:textId="77777777" w:rsidR="00725D57" w:rsidRPr="00935D60" w:rsidRDefault="00725D57" w:rsidP="00935D60">
      <w:pPr>
        <w:pStyle w:val="PargrafodaLista"/>
        <w:numPr>
          <w:ilvl w:val="0"/>
          <w:numId w:val="1"/>
        </w:numPr>
        <w:spacing w:before="240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935D60">
        <w:rPr>
          <w:rFonts w:ascii="Times New Roman" w:hAnsi="Times New Roman" w:cs="Times New Roman"/>
          <w:sz w:val="24"/>
          <w:szCs w:val="24"/>
        </w:rPr>
        <w:t xml:space="preserve">Faturamento mensal: até o </w:t>
      </w:r>
      <w:r w:rsidR="008B7A52" w:rsidRPr="00935D60">
        <w:rPr>
          <w:rFonts w:ascii="Times New Roman" w:hAnsi="Times New Roman" w:cs="Times New Roman"/>
          <w:sz w:val="24"/>
          <w:szCs w:val="24"/>
        </w:rPr>
        <w:t xml:space="preserve">10º (décimo) </w:t>
      </w:r>
      <w:r w:rsidRPr="00935D60">
        <w:rPr>
          <w:rFonts w:ascii="Times New Roman" w:hAnsi="Times New Roman" w:cs="Times New Roman"/>
          <w:sz w:val="24"/>
          <w:szCs w:val="24"/>
        </w:rPr>
        <w:t>dia do mês seguinte ao da ocorrência do fato gerador;</w:t>
      </w:r>
    </w:p>
    <w:p w14:paraId="1185DD4E" w14:textId="77777777" w:rsidR="00725D57" w:rsidRPr="00935D60" w:rsidRDefault="00725D57" w:rsidP="00935D60">
      <w:pPr>
        <w:pStyle w:val="PargrafodaLista"/>
        <w:numPr>
          <w:ilvl w:val="0"/>
          <w:numId w:val="1"/>
        </w:numPr>
        <w:spacing w:before="240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935D60">
        <w:rPr>
          <w:rFonts w:ascii="Times New Roman" w:hAnsi="Times New Roman" w:cs="Times New Roman"/>
          <w:sz w:val="24"/>
          <w:szCs w:val="24"/>
        </w:rPr>
        <w:t xml:space="preserve">Prestação de serviços diretamente </w:t>
      </w:r>
      <w:r w:rsidR="00BC7E85" w:rsidRPr="00935D60">
        <w:rPr>
          <w:rFonts w:ascii="Times New Roman" w:hAnsi="Times New Roman" w:cs="Times New Roman"/>
          <w:sz w:val="24"/>
          <w:szCs w:val="24"/>
        </w:rPr>
        <w:t>à</w:t>
      </w:r>
      <w:r w:rsidRPr="00935D60">
        <w:rPr>
          <w:rFonts w:ascii="Times New Roman" w:hAnsi="Times New Roman" w:cs="Times New Roman"/>
          <w:sz w:val="24"/>
          <w:szCs w:val="24"/>
        </w:rPr>
        <w:t xml:space="preserve"> prefeitura: retenção da contribuição no ato do pagamento;</w:t>
      </w:r>
    </w:p>
    <w:p w14:paraId="5787BE7E" w14:textId="63DEB99E" w:rsidR="00725D57" w:rsidRPr="00935D60" w:rsidRDefault="00725D57" w:rsidP="00935D60">
      <w:pPr>
        <w:pStyle w:val="PargrafodaLista"/>
        <w:numPr>
          <w:ilvl w:val="0"/>
          <w:numId w:val="1"/>
        </w:numPr>
        <w:spacing w:before="240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935D60">
        <w:rPr>
          <w:rFonts w:ascii="Times New Roman" w:hAnsi="Times New Roman" w:cs="Times New Roman"/>
          <w:sz w:val="24"/>
          <w:szCs w:val="24"/>
        </w:rPr>
        <w:t xml:space="preserve">Autônomos: parcela única com vencimento </w:t>
      </w:r>
      <w:r w:rsidR="003C1761" w:rsidRPr="00935D60">
        <w:rPr>
          <w:rFonts w:ascii="Times New Roman" w:hAnsi="Times New Roman" w:cs="Times New Roman"/>
          <w:sz w:val="24"/>
          <w:szCs w:val="24"/>
        </w:rPr>
        <w:t>até</w:t>
      </w:r>
      <w:r w:rsidR="00583507" w:rsidRPr="00935D60">
        <w:rPr>
          <w:rFonts w:ascii="Times New Roman" w:hAnsi="Times New Roman" w:cs="Times New Roman"/>
          <w:sz w:val="24"/>
          <w:szCs w:val="24"/>
        </w:rPr>
        <w:t xml:space="preserve"> </w:t>
      </w:r>
      <w:r w:rsidR="00B30C22">
        <w:rPr>
          <w:rFonts w:ascii="Times New Roman" w:hAnsi="Times New Roman" w:cs="Times New Roman"/>
          <w:sz w:val="24"/>
          <w:szCs w:val="24"/>
        </w:rPr>
        <w:t>30 de julho de 2021</w:t>
      </w:r>
      <w:r w:rsidRPr="00935D60">
        <w:rPr>
          <w:rFonts w:ascii="Times New Roman" w:hAnsi="Times New Roman" w:cs="Times New Roman"/>
          <w:sz w:val="24"/>
          <w:szCs w:val="24"/>
        </w:rPr>
        <w:t>;</w:t>
      </w:r>
    </w:p>
    <w:p w14:paraId="0DA3DAB8" w14:textId="77777777" w:rsidR="00725D57" w:rsidRPr="00935D60" w:rsidRDefault="00725D57" w:rsidP="00935D60">
      <w:pPr>
        <w:spacing w:before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5D60">
        <w:rPr>
          <w:rFonts w:ascii="Times New Roman" w:hAnsi="Times New Roman" w:cs="Times New Roman"/>
          <w:sz w:val="24"/>
          <w:szCs w:val="24"/>
        </w:rPr>
        <w:t>Art.</w:t>
      </w:r>
      <w:r w:rsidR="00935D60">
        <w:rPr>
          <w:rFonts w:ascii="Times New Roman" w:hAnsi="Times New Roman" w:cs="Times New Roman"/>
          <w:sz w:val="24"/>
          <w:szCs w:val="24"/>
        </w:rPr>
        <w:t xml:space="preserve"> </w:t>
      </w:r>
      <w:r w:rsidRPr="00935D60">
        <w:rPr>
          <w:rFonts w:ascii="Times New Roman" w:hAnsi="Times New Roman" w:cs="Times New Roman"/>
          <w:sz w:val="24"/>
          <w:szCs w:val="24"/>
        </w:rPr>
        <w:t xml:space="preserve">4º. O Imposto sobre a Transmissão onerosa de Bens Imóveis por ato </w:t>
      </w:r>
      <w:proofErr w:type="spellStart"/>
      <w:r w:rsidRPr="00935D60">
        <w:rPr>
          <w:rFonts w:ascii="Times New Roman" w:hAnsi="Times New Roman" w:cs="Times New Roman"/>
          <w:sz w:val="24"/>
          <w:szCs w:val="24"/>
        </w:rPr>
        <w:t>inter</w:t>
      </w:r>
      <w:proofErr w:type="spellEnd"/>
      <w:r w:rsidRPr="00935D60">
        <w:rPr>
          <w:rFonts w:ascii="Times New Roman" w:hAnsi="Times New Roman" w:cs="Times New Roman"/>
          <w:sz w:val="24"/>
          <w:szCs w:val="24"/>
        </w:rPr>
        <w:t xml:space="preserve"> vivos – ITBI será arrecadado nos prazos previstos na Lei nº 2.482/2010.</w:t>
      </w:r>
    </w:p>
    <w:p w14:paraId="620A6A62" w14:textId="77777777" w:rsidR="00725D57" w:rsidRPr="00935D60" w:rsidRDefault="00725D57" w:rsidP="00935D60">
      <w:pPr>
        <w:spacing w:before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5D60">
        <w:rPr>
          <w:rFonts w:ascii="Times New Roman" w:hAnsi="Times New Roman" w:cs="Times New Roman"/>
          <w:sz w:val="24"/>
          <w:szCs w:val="24"/>
        </w:rPr>
        <w:t>Art.</w:t>
      </w:r>
      <w:r w:rsidR="00935D60">
        <w:rPr>
          <w:rFonts w:ascii="Times New Roman" w:hAnsi="Times New Roman" w:cs="Times New Roman"/>
          <w:sz w:val="24"/>
          <w:szCs w:val="24"/>
        </w:rPr>
        <w:t xml:space="preserve"> </w:t>
      </w:r>
      <w:r w:rsidRPr="00935D60">
        <w:rPr>
          <w:rFonts w:ascii="Times New Roman" w:hAnsi="Times New Roman" w:cs="Times New Roman"/>
          <w:sz w:val="24"/>
          <w:szCs w:val="24"/>
        </w:rPr>
        <w:t xml:space="preserve">5º. A Taxa de Licença de Localização e da Atividade Ambulante serão lançadas e recolhidas em uma única parcela, no ato do licenciamento, por ocasião do fornecimento do alvará de localização. </w:t>
      </w:r>
    </w:p>
    <w:p w14:paraId="44A00B84" w14:textId="228B9FFB" w:rsidR="00725D57" w:rsidRPr="00935D60" w:rsidRDefault="00725D57" w:rsidP="00935D60">
      <w:pPr>
        <w:spacing w:before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5D60">
        <w:rPr>
          <w:rFonts w:ascii="Times New Roman" w:hAnsi="Times New Roman" w:cs="Times New Roman"/>
          <w:sz w:val="24"/>
          <w:szCs w:val="24"/>
        </w:rPr>
        <w:t>Art.</w:t>
      </w:r>
      <w:r w:rsidR="00935D60">
        <w:rPr>
          <w:rFonts w:ascii="Times New Roman" w:hAnsi="Times New Roman" w:cs="Times New Roman"/>
          <w:sz w:val="24"/>
          <w:szCs w:val="24"/>
        </w:rPr>
        <w:t xml:space="preserve"> </w:t>
      </w:r>
      <w:r w:rsidRPr="00935D60">
        <w:rPr>
          <w:rFonts w:ascii="Times New Roman" w:hAnsi="Times New Roman" w:cs="Times New Roman"/>
          <w:sz w:val="24"/>
          <w:szCs w:val="24"/>
        </w:rPr>
        <w:t xml:space="preserve">6º. A Taxa de Vistoria e Fiscalização será recolhida em parcela única até o dia </w:t>
      </w:r>
      <w:r w:rsidR="00B30C22">
        <w:rPr>
          <w:rFonts w:ascii="Times New Roman" w:hAnsi="Times New Roman" w:cs="Times New Roman"/>
          <w:sz w:val="24"/>
          <w:szCs w:val="24"/>
        </w:rPr>
        <w:t>31 de maio</w:t>
      </w:r>
      <w:r w:rsidRPr="00935D60">
        <w:rPr>
          <w:rFonts w:ascii="Times New Roman" w:hAnsi="Times New Roman" w:cs="Times New Roman"/>
          <w:sz w:val="24"/>
          <w:szCs w:val="24"/>
        </w:rPr>
        <w:t xml:space="preserve"> de 20</w:t>
      </w:r>
      <w:r w:rsidR="00935D60" w:rsidRPr="00935D60">
        <w:rPr>
          <w:rFonts w:ascii="Times New Roman" w:hAnsi="Times New Roman" w:cs="Times New Roman"/>
          <w:sz w:val="24"/>
          <w:szCs w:val="24"/>
        </w:rPr>
        <w:t>2</w:t>
      </w:r>
      <w:r w:rsidR="00B30C22">
        <w:rPr>
          <w:rFonts w:ascii="Times New Roman" w:hAnsi="Times New Roman" w:cs="Times New Roman"/>
          <w:sz w:val="24"/>
          <w:szCs w:val="24"/>
        </w:rPr>
        <w:t>1</w:t>
      </w:r>
      <w:r w:rsidRPr="00935D60">
        <w:rPr>
          <w:rFonts w:ascii="Times New Roman" w:hAnsi="Times New Roman" w:cs="Times New Roman"/>
          <w:sz w:val="24"/>
          <w:szCs w:val="24"/>
        </w:rPr>
        <w:t>.</w:t>
      </w:r>
    </w:p>
    <w:p w14:paraId="4AE69F98" w14:textId="77777777" w:rsidR="00725D57" w:rsidRPr="00935D60" w:rsidRDefault="00725D57" w:rsidP="00935D60">
      <w:pPr>
        <w:spacing w:before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5D60">
        <w:rPr>
          <w:rFonts w:ascii="Times New Roman" w:hAnsi="Times New Roman" w:cs="Times New Roman"/>
          <w:sz w:val="24"/>
          <w:szCs w:val="24"/>
        </w:rPr>
        <w:t>Art.</w:t>
      </w:r>
      <w:r w:rsidR="00935D60">
        <w:rPr>
          <w:rFonts w:ascii="Times New Roman" w:hAnsi="Times New Roman" w:cs="Times New Roman"/>
          <w:sz w:val="24"/>
          <w:szCs w:val="24"/>
        </w:rPr>
        <w:t xml:space="preserve"> </w:t>
      </w:r>
      <w:r w:rsidRPr="00935D60">
        <w:rPr>
          <w:rFonts w:ascii="Times New Roman" w:hAnsi="Times New Roman" w:cs="Times New Roman"/>
          <w:sz w:val="24"/>
          <w:szCs w:val="24"/>
        </w:rPr>
        <w:t>7º. A Taxa de Licenciamento Ambiental será recolhida no ato da retirada da licença.</w:t>
      </w:r>
    </w:p>
    <w:p w14:paraId="0C855F7E" w14:textId="4A6C9F43" w:rsidR="00725D57" w:rsidRPr="00935D60" w:rsidRDefault="00725D57" w:rsidP="00935D60">
      <w:pPr>
        <w:spacing w:before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5D60">
        <w:rPr>
          <w:rFonts w:ascii="Times New Roman" w:hAnsi="Times New Roman" w:cs="Times New Roman"/>
          <w:sz w:val="24"/>
          <w:szCs w:val="24"/>
        </w:rPr>
        <w:t>Art.</w:t>
      </w:r>
      <w:r w:rsidR="00935D60">
        <w:rPr>
          <w:rFonts w:ascii="Times New Roman" w:hAnsi="Times New Roman" w:cs="Times New Roman"/>
          <w:sz w:val="24"/>
          <w:szCs w:val="24"/>
        </w:rPr>
        <w:t xml:space="preserve"> </w:t>
      </w:r>
      <w:r w:rsidRPr="00935D60">
        <w:rPr>
          <w:rFonts w:ascii="Times New Roman" w:hAnsi="Times New Roman" w:cs="Times New Roman"/>
          <w:sz w:val="24"/>
          <w:szCs w:val="24"/>
        </w:rPr>
        <w:t>8º. A Taxa de Vigilância Sanitária será recolhida em parcela úni</w:t>
      </w:r>
      <w:r w:rsidR="00583507" w:rsidRPr="00935D60">
        <w:rPr>
          <w:rFonts w:ascii="Times New Roman" w:hAnsi="Times New Roman" w:cs="Times New Roman"/>
          <w:sz w:val="24"/>
          <w:szCs w:val="24"/>
        </w:rPr>
        <w:t xml:space="preserve">ca até o dia </w:t>
      </w:r>
      <w:r w:rsidR="00935D60" w:rsidRPr="00935D60">
        <w:rPr>
          <w:rFonts w:ascii="Times New Roman" w:hAnsi="Times New Roman" w:cs="Times New Roman"/>
          <w:sz w:val="24"/>
          <w:szCs w:val="24"/>
        </w:rPr>
        <w:t>31</w:t>
      </w:r>
      <w:r w:rsidR="00583507" w:rsidRPr="00935D60">
        <w:rPr>
          <w:rFonts w:ascii="Times New Roman" w:hAnsi="Times New Roman" w:cs="Times New Roman"/>
          <w:sz w:val="24"/>
          <w:szCs w:val="24"/>
        </w:rPr>
        <w:t xml:space="preserve"> </w:t>
      </w:r>
      <w:r w:rsidR="003C1761" w:rsidRPr="00935D60">
        <w:rPr>
          <w:rFonts w:ascii="Times New Roman" w:hAnsi="Times New Roman" w:cs="Times New Roman"/>
          <w:sz w:val="24"/>
          <w:szCs w:val="24"/>
        </w:rPr>
        <w:t>de março de 20</w:t>
      </w:r>
      <w:r w:rsidR="00935D60" w:rsidRPr="00935D60">
        <w:rPr>
          <w:rFonts w:ascii="Times New Roman" w:hAnsi="Times New Roman" w:cs="Times New Roman"/>
          <w:sz w:val="24"/>
          <w:szCs w:val="24"/>
        </w:rPr>
        <w:t>2</w:t>
      </w:r>
      <w:r w:rsidR="00B30C22">
        <w:rPr>
          <w:rFonts w:ascii="Times New Roman" w:hAnsi="Times New Roman" w:cs="Times New Roman"/>
          <w:sz w:val="24"/>
          <w:szCs w:val="24"/>
        </w:rPr>
        <w:t>1</w:t>
      </w:r>
      <w:r w:rsidRPr="00935D60">
        <w:rPr>
          <w:rFonts w:ascii="Times New Roman" w:hAnsi="Times New Roman" w:cs="Times New Roman"/>
          <w:sz w:val="24"/>
          <w:szCs w:val="24"/>
        </w:rPr>
        <w:t>.</w:t>
      </w:r>
    </w:p>
    <w:p w14:paraId="73AD0D02" w14:textId="77777777" w:rsidR="00725D57" w:rsidRPr="00935D60" w:rsidRDefault="00725D57" w:rsidP="00935D60">
      <w:pPr>
        <w:spacing w:before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5D60">
        <w:rPr>
          <w:rFonts w:ascii="Times New Roman" w:hAnsi="Times New Roman" w:cs="Times New Roman"/>
          <w:sz w:val="24"/>
          <w:szCs w:val="24"/>
        </w:rPr>
        <w:t>Art. 9º</w:t>
      </w:r>
      <w:r w:rsidR="009D7D5D" w:rsidRPr="00935D60">
        <w:rPr>
          <w:rFonts w:ascii="Times New Roman" w:hAnsi="Times New Roman" w:cs="Times New Roman"/>
          <w:sz w:val="24"/>
          <w:szCs w:val="24"/>
        </w:rPr>
        <w:t>.</w:t>
      </w:r>
      <w:r w:rsidRPr="00935D60">
        <w:rPr>
          <w:rFonts w:ascii="Times New Roman" w:hAnsi="Times New Roman" w:cs="Times New Roman"/>
          <w:sz w:val="24"/>
          <w:szCs w:val="24"/>
        </w:rPr>
        <w:t xml:space="preserve"> A Taxa de Expediente será recolhida </w:t>
      </w:r>
      <w:r w:rsidR="008B7A52" w:rsidRPr="00935D60">
        <w:rPr>
          <w:rFonts w:ascii="Times New Roman" w:hAnsi="Times New Roman" w:cs="Times New Roman"/>
          <w:sz w:val="24"/>
          <w:szCs w:val="24"/>
        </w:rPr>
        <w:t>no ato da retirada</w:t>
      </w:r>
      <w:r w:rsidRPr="00935D60">
        <w:rPr>
          <w:rFonts w:ascii="Times New Roman" w:hAnsi="Times New Roman" w:cs="Times New Roman"/>
          <w:sz w:val="24"/>
          <w:szCs w:val="24"/>
        </w:rPr>
        <w:t xml:space="preserve"> do documento.</w:t>
      </w:r>
    </w:p>
    <w:p w14:paraId="50D8F452" w14:textId="77777777" w:rsidR="00725D57" w:rsidRPr="00935D60" w:rsidRDefault="00725D57" w:rsidP="00935D60">
      <w:pPr>
        <w:tabs>
          <w:tab w:val="left" w:pos="3686"/>
        </w:tabs>
        <w:spacing w:before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5D60">
        <w:rPr>
          <w:rFonts w:ascii="Times New Roman" w:hAnsi="Times New Roman" w:cs="Times New Roman"/>
          <w:sz w:val="24"/>
          <w:szCs w:val="24"/>
        </w:rPr>
        <w:lastRenderedPageBreak/>
        <w:t>Art.</w:t>
      </w:r>
      <w:r w:rsidR="00935D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35D60">
        <w:rPr>
          <w:rFonts w:ascii="Times New Roman" w:hAnsi="Times New Roman" w:cs="Times New Roman"/>
          <w:sz w:val="24"/>
          <w:szCs w:val="24"/>
        </w:rPr>
        <w:t xml:space="preserve">10 </w:t>
      </w:r>
      <w:r w:rsidR="00935D60">
        <w:rPr>
          <w:rFonts w:ascii="Times New Roman" w:hAnsi="Times New Roman" w:cs="Times New Roman"/>
          <w:sz w:val="24"/>
          <w:szCs w:val="24"/>
        </w:rPr>
        <w:t xml:space="preserve"> </w:t>
      </w:r>
      <w:r w:rsidRPr="00935D6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935D60">
        <w:rPr>
          <w:rFonts w:ascii="Times New Roman" w:hAnsi="Times New Roman" w:cs="Times New Roman"/>
          <w:sz w:val="24"/>
          <w:szCs w:val="24"/>
        </w:rPr>
        <w:t xml:space="preserve"> Taxa de Licença para Execução de Obras será recolhida no ato da retirada do Alvará de Obras.</w:t>
      </w:r>
    </w:p>
    <w:p w14:paraId="2E21CB87" w14:textId="77777777" w:rsidR="00725D57" w:rsidRPr="00935D60" w:rsidRDefault="00725D57" w:rsidP="00935D60">
      <w:pPr>
        <w:spacing w:before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5D60">
        <w:rPr>
          <w:rFonts w:ascii="Times New Roman" w:hAnsi="Times New Roman" w:cs="Times New Roman"/>
          <w:sz w:val="24"/>
          <w:szCs w:val="24"/>
        </w:rPr>
        <w:t xml:space="preserve">Art. </w:t>
      </w:r>
      <w:proofErr w:type="gramStart"/>
      <w:r w:rsidRPr="00935D60">
        <w:rPr>
          <w:rFonts w:ascii="Times New Roman" w:hAnsi="Times New Roman" w:cs="Times New Roman"/>
          <w:sz w:val="24"/>
          <w:szCs w:val="24"/>
        </w:rPr>
        <w:t xml:space="preserve">11 </w:t>
      </w:r>
      <w:r w:rsidR="00935D60">
        <w:rPr>
          <w:rFonts w:ascii="Times New Roman" w:hAnsi="Times New Roman" w:cs="Times New Roman"/>
          <w:sz w:val="24"/>
          <w:szCs w:val="24"/>
        </w:rPr>
        <w:t xml:space="preserve"> </w:t>
      </w:r>
      <w:r w:rsidRPr="00935D6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935D60">
        <w:rPr>
          <w:rFonts w:ascii="Times New Roman" w:hAnsi="Times New Roman" w:cs="Times New Roman"/>
          <w:sz w:val="24"/>
          <w:szCs w:val="24"/>
        </w:rPr>
        <w:t xml:space="preserve"> Taxa de Contribuição de Melhoria conforme Lei Específica.</w:t>
      </w:r>
    </w:p>
    <w:p w14:paraId="6189B66F" w14:textId="77777777" w:rsidR="00725D57" w:rsidRPr="00935D60" w:rsidRDefault="00725D57" w:rsidP="00935D60">
      <w:pPr>
        <w:spacing w:before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5D60">
        <w:rPr>
          <w:rFonts w:ascii="Times New Roman" w:hAnsi="Times New Roman" w:cs="Times New Roman"/>
          <w:sz w:val="24"/>
          <w:szCs w:val="24"/>
        </w:rPr>
        <w:t xml:space="preserve">Art. </w:t>
      </w:r>
      <w:proofErr w:type="gramStart"/>
      <w:r w:rsidRPr="00935D60">
        <w:rPr>
          <w:rFonts w:ascii="Times New Roman" w:hAnsi="Times New Roman" w:cs="Times New Roman"/>
          <w:sz w:val="24"/>
          <w:szCs w:val="24"/>
        </w:rPr>
        <w:t>12</w:t>
      </w:r>
      <w:r w:rsidR="00583507" w:rsidRPr="00935D60">
        <w:rPr>
          <w:rFonts w:ascii="Times New Roman" w:hAnsi="Times New Roman" w:cs="Times New Roman"/>
          <w:sz w:val="24"/>
          <w:szCs w:val="24"/>
        </w:rPr>
        <w:t xml:space="preserve"> </w:t>
      </w:r>
      <w:r w:rsidR="00935D60">
        <w:rPr>
          <w:rFonts w:ascii="Times New Roman" w:hAnsi="Times New Roman" w:cs="Times New Roman"/>
          <w:sz w:val="24"/>
          <w:szCs w:val="24"/>
        </w:rPr>
        <w:t xml:space="preserve"> </w:t>
      </w:r>
      <w:r w:rsidRPr="00935D60">
        <w:rPr>
          <w:rFonts w:ascii="Times New Roman" w:hAnsi="Times New Roman" w:cs="Times New Roman"/>
          <w:sz w:val="24"/>
          <w:szCs w:val="24"/>
        </w:rPr>
        <w:t>Este</w:t>
      </w:r>
      <w:proofErr w:type="gramEnd"/>
      <w:r w:rsidRPr="00935D60">
        <w:rPr>
          <w:rFonts w:ascii="Times New Roman" w:hAnsi="Times New Roman" w:cs="Times New Roman"/>
          <w:sz w:val="24"/>
          <w:szCs w:val="24"/>
        </w:rPr>
        <w:t xml:space="preserve"> Decreto entra em vigor na data de sua publicação.</w:t>
      </w:r>
    </w:p>
    <w:p w14:paraId="7B28A998" w14:textId="77777777" w:rsidR="00BD698B" w:rsidRPr="00935D60" w:rsidRDefault="00BD698B" w:rsidP="00935D60">
      <w:pPr>
        <w:spacing w:before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1FF3449" w14:textId="77777777" w:rsidR="00BD698B" w:rsidRPr="00935D60" w:rsidRDefault="00BD698B" w:rsidP="00935D60">
      <w:pPr>
        <w:spacing w:before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685CF54" w14:textId="6914A976" w:rsidR="00BD698B" w:rsidRPr="00935D60" w:rsidRDefault="00BD698B" w:rsidP="00935D60">
      <w:pPr>
        <w:spacing w:before="240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935D60">
        <w:rPr>
          <w:rFonts w:ascii="Times New Roman" w:hAnsi="Times New Roman" w:cs="Times New Roman"/>
          <w:sz w:val="24"/>
          <w:szCs w:val="24"/>
        </w:rPr>
        <w:t>Guarani das Mis</w:t>
      </w:r>
      <w:r w:rsidR="005F0C24" w:rsidRPr="00935D60">
        <w:rPr>
          <w:rFonts w:ascii="Times New Roman" w:hAnsi="Times New Roman" w:cs="Times New Roman"/>
          <w:sz w:val="24"/>
          <w:szCs w:val="24"/>
        </w:rPr>
        <w:t xml:space="preserve">sões, </w:t>
      </w:r>
      <w:r w:rsidR="00B30C22">
        <w:rPr>
          <w:rFonts w:ascii="Times New Roman" w:hAnsi="Times New Roman" w:cs="Times New Roman"/>
          <w:sz w:val="24"/>
          <w:szCs w:val="24"/>
        </w:rPr>
        <w:t>11</w:t>
      </w:r>
      <w:r w:rsidR="003C1761" w:rsidRPr="00935D60">
        <w:rPr>
          <w:rFonts w:ascii="Times New Roman" w:hAnsi="Times New Roman" w:cs="Times New Roman"/>
          <w:sz w:val="24"/>
          <w:szCs w:val="24"/>
        </w:rPr>
        <w:t xml:space="preserve"> de janeiro de 20</w:t>
      </w:r>
      <w:r w:rsidR="00935D60" w:rsidRPr="00935D60">
        <w:rPr>
          <w:rFonts w:ascii="Times New Roman" w:hAnsi="Times New Roman" w:cs="Times New Roman"/>
          <w:sz w:val="24"/>
          <w:szCs w:val="24"/>
        </w:rPr>
        <w:t>2</w:t>
      </w:r>
      <w:r w:rsidR="00B30C22">
        <w:rPr>
          <w:rFonts w:ascii="Times New Roman" w:hAnsi="Times New Roman" w:cs="Times New Roman"/>
          <w:sz w:val="24"/>
          <w:szCs w:val="24"/>
        </w:rPr>
        <w:t>1</w:t>
      </w:r>
      <w:r w:rsidR="003C1761" w:rsidRPr="00935D60">
        <w:rPr>
          <w:rFonts w:ascii="Times New Roman" w:hAnsi="Times New Roman" w:cs="Times New Roman"/>
          <w:sz w:val="24"/>
          <w:szCs w:val="24"/>
        </w:rPr>
        <w:t>.</w:t>
      </w:r>
    </w:p>
    <w:p w14:paraId="266F9831" w14:textId="77777777" w:rsidR="003C1761" w:rsidRPr="00935D60" w:rsidRDefault="003C1761" w:rsidP="00935D60">
      <w:pPr>
        <w:spacing w:before="24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222E5F01" w14:textId="77777777" w:rsidR="00BD698B" w:rsidRPr="00935D60" w:rsidRDefault="005F0C24" w:rsidP="00935D60">
      <w:pPr>
        <w:spacing w:before="240"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35D60">
        <w:rPr>
          <w:rFonts w:ascii="Times New Roman" w:hAnsi="Times New Roman" w:cs="Times New Roman"/>
          <w:sz w:val="24"/>
          <w:szCs w:val="24"/>
        </w:rPr>
        <w:t>JERÔNIMO JASKULSKI</w:t>
      </w:r>
    </w:p>
    <w:p w14:paraId="67FF5C9D" w14:textId="77777777" w:rsidR="00BD698B" w:rsidRPr="00935D60" w:rsidRDefault="005F0C24" w:rsidP="00935D60">
      <w:pPr>
        <w:spacing w:before="240"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35D60">
        <w:rPr>
          <w:rFonts w:ascii="Times New Roman" w:hAnsi="Times New Roman" w:cs="Times New Roman"/>
          <w:sz w:val="24"/>
          <w:szCs w:val="24"/>
        </w:rPr>
        <w:t>Prefeito</w:t>
      </w:r>
    </w:p>
    <w:p w14:paraId="4A90D62A" w14:textId="77777777" w:rsidR="00583507" w:rsidRPr="00935D60" w:rsidRDefault="00583507" w:rsidP="00935D60">
      <w:pPr>
        <w:spacing w:before="240" w:after="0"/>
        <w:rPr>
          <w:rFonts w:ascii="Times New Roman" w:hAnsi="Times New Roman" w:cs="Times New Roman"/>
          <w:sz w:val="24"/>
          <w:szCs w:val="24"/>
        </w:rPr>
      </w:pPr>
    </w:p>
    <w:p w14:paraId="3174EF03" w14:textId="77777777" w:rsidR="00BD698B" w:rsidRPr="00935D60" w:rsidRDefault="00BD698B" w:rsidP="00935D60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935D60">
        <w:rPr>
          <w:rFonts w:ascii="Times New Roman" w:hAnsi="Times New Roman" w:cs="Times New Roman"/>
          <w:sz w:val="24"/>
          <w:szCs w:val="24"/>
        </w:rPr>
        <w:t>REGISTRE-SE, PUBLIQUE-SE E CUMPRA-SE.</w:t>
      </w:r>
    </w:p>
    <w:p w14:paraId="6E021330" w14:textId="77777777" w:rsidR="008F4CF1" w:rsidRPr="00935D60" w:rsidRDefault="008F4CF1" w:rsidP="00935D60">
      <w:pPr>
        <w:spacing w:before="240"/>
        <w:rPr>
          <w:rFonts w:ascii="Times New Roman" w:hAnsi="Times New Roman" w:cs="Times New Roman"/>
          <w:sz w:val="24"/>
          <w:szCs w:val="24"/>
        </w:rPr>
      </w:pPr>
    </w:p>
    <w:p w14:paraId="60A7151E" w14:textId="77777777" w:rsidR="00BD698B" w:rsidRPr="00935D60" w:rsidRDefault="005F0C24" w:rsidP="00935D60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935D60">
        <w:rPr>
          <w:rFonts w:ascii="Times New Roman" w:hAnsi="Times New Roman" w:cs="Times New Roman"/>
          <w:sz w:val="24"/>
          <w:szCs w:val="24"/>
        </w:rPr>
        <w:t>VILMAR PERSON</w:t>
      </w:r>
    </w:p>
    <w:p w14:paraId="04E20355" w14:textId="77777777" w:rsidR="00BD698B" w:rsidRPr="00935D60" w:rsidRDefault="005F0C24" w:rsidP="00935D60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935D60">
        <w:rPr>
          <w:rFonts w:ascii="Times New Roman" w:hAnsi="Times New Roman" w:cs="Times New Roman"/>
          <w:sz w:val="24"/>
          <w:szCs w:val="24"/>
        </w:rPr>
        <w:t>Secretário</w:t>
      </w:r>
      <w:r w:rsidR="00BD698B" w:rsidRPr="00935D60">
        <w:rPr>
          <w:rFonts w:ascii="Times New Roman" w:hAnsi="Times New Roman" w:cs="Times New Roman"/>
          <w:sz w:val="24"/>
          <w:szCs w:val="24"/>
        </w:rPr>
        <w:t xml:space="preserve"> da Administração</w:t>
      </w:r>
      <w:r w:rsidR="00583507" w:rsidRPr="00935D60">
        <w:rPr>
          <w:rFonts w:ascii="Times New Roman" w:hAnsi="Times New Roman" w:cs="Times New Roman"/>
          <w:sz w:val="24"/>
          <w:szCs w:val="24"/>
        </w:rPr>
        <w:t>.</w:t>
      </w:r>
    </w:p>
    <w:sectPr w:rsidR="00BD698B" w:rsidRPr="00935D60" w:rsidSect="00935D60">
      <w:headerReference w:type="default" r:id="rId8"/>
      <w:footerReference w:type="default" r:id="rId9"/>
      <w:pgSz w:w="11906" w:h="16838"/>
      <w:pgMar w:top="720" w:right="720" w:bottom="720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2E7D94" w14:textId="77777777" w:rsidR="00031FC7" w:rsidRDefault="00031FC7" w:rsidP="003C1761">
      <w:pPr>
        <w:spacing w:after="0" w:line="240" w:lineRule="auto"/>
      </w:pPr>
      <w:r>
        <w:separator/>
      </w:r>
    </w:p>
  </w:endnote>
  <w:endnote w:type="continuationSeparator" w:id="0">
    <w:p w14:paraId="220DBCE7" w14:textId="77777777" w:rsidR="00031FC7" w:rsidRDefault="00031FC7" w:rsidP="003C1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A4A13" w14:textId="59BA55E5" w:rsidR="003C1761" w:rsidRPr="00B30C22" w:rsidRDefault="003C1761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B30C22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r w:rsidR="00B30C22" w:rsidRPr="00B30C22">
      <w:rPr>
        <w:rFonts w:asciiTheme="majorHAnsi" w:hAnsiTheme="majorHAnsi"/>
        <w:sz w:val="20"/>
        <w:szCs w:val="20"/>
      </w:rPr>
      <w:t>administra</w:t>
    </w:r>
    <w:r w:rsidR="00B30C22">
      <w:rPr>
        <w:rFonts w:asciiTheme="majorHAnsi" w:hAnsiTheme="majorHAnsi"/>
        <w:sz w:val="20"/>
        <w:szCs w:val="20"/>
      </w:rPr>
      <w:t>cao@guaranidasmissoes.rs.gov.br</w:t>
    </w:r>
  </w:p>
  <w:p w14:paraId="7DF89616" w14:textId="77777777" w:rsidR="003C1761" w:rsidRPr="00B30C22" w:rsidRDefault="003C1761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B30C22">
      <w:rPr>
        <w:rFonts w:asciiTheme="majorHAnsi" w:hAnsiTheme="majorHAnsi"/>
        <w:sz w:val="20"/>
        <w:szCs w:val="20"/>
      </w:rPr>
      <w:t>www.guaranidasmissoes.rs.gov.br</w:t>
    </w:r>
  </w:p>
  <w:p w14:paraId="44A2CC5E" w14:textId="77777777" w:rsidR="003C1761" w:rsidRDefault="003C176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FF1F1D" w14:textId="77777777" w:rsidR="00031FC7" w:rsidRDefault="00031FC7" w:rsidP="003C1761">
      <w:pPr>
        <w:spacing w:after="0" w:line="240" w:lineRule="auto"/>
      </w:pPr>
      <w:r>
        <w:separator/>
      </w:r>
    </w:p>
  </w:footnote>
  <w:footnote w:type="continuationSeparator" w:id="0">
    <w:p w14:paraId="025D5106" w14:textId="77777777" w:rsidR="00031FC7" w:rsidRDefault="00031FC7" w:rsidP="003C17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977AF8" w14:textId="77777777" w:rsidR="003C1761" w:rsidRDefault="003C1761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noProof/>
        <w:sz w:val="32"/>
        <w:szCs w:val="32"/>
      </w:rPr>
    </w:pPr>
  </w:p>
  <w:p w14:paraId="25554E11" w14:textId="77777777" w:rsidR="003C1761" w:rsidRPr="000C43C3" w:rsidRDefault="003C1761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</w:rPr>
      <w:drawing>
        <wp:inline distT="0" distB="0" distL="0" distR="0" wp14:anchorId="3A2D5475" wp14:editId="780DE537">
          <wp:extent cx="6391275" cy="714375"/>
          <wp:effectExtent l="0" t="0" r="9525" b="9525"/>
          <wp:docPr id="13" name="Imagem 13" descr="Descrição: 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A0B113" w14:textId="77777777" w:rsidR="003C1761" w:rsidRDefault="003C1761">
    <w:pPr>
      <w:pStyle w:val="Cabealho"/>
    </w:pPr>
  </w:p>
  <w:p w14:paraId="33B60A02" w14:textId="77777777" w:rsidR="003C1761" w:rsidRDefault="003C176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284421"/>
    <w:multiLevelType w:val="hybridMultilevel"/>
    <w:tmpl w:val="FF6A12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077B"/>
    <w:rsid w:val="00031FC7"/>
    <w:rsid w:val="000A6E0B"/>
    <w:rsid w:val="001036DF"/>
    <w:rsid w:val="00187FE1"/>
    <w:rsid w:val="001B285D"/>
    <w:rsid w:val="001B39F5"/>
    <w:rsid w:val="001D4698"/>
    <w:rsid w:val="002A232F"/>
    <w:rsid w:val="003C1761"/>
    <w:rsid w:val="00583507"/>
    <w:rsid w:val="005E38BA"/>
    <w:rsid w:val="005F0C24"/>
    <w:rsid w:val="00703C8A"/>
    <w:rsid w:val="0071634B"/>
    <w:rsid w:val="00725D57"/>
    <w:rsid w:val="008B7A52"/>
    <w:rsid w:val="008F4CF1"/>
    <w:rsid w:val="00935D60"/>
    <w:rsid w:val="009D7D5D"/>
    <w:rsid w:val="00B30C22"/>
    <w:rsid w:val="00BC7E85"/>
    <w:rsid w:val="00BD698B"/>
    <w:rsid w:val="00CC08DC"/>
    <w:rsid w:val="00CF1B5F"/>
    <w:rsid w:val="00E4077B"/>
    <w:rsid w:val="00EA5096"/>
    <w:rsid w:val="00F70B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552BAE"/>
  <w15:docId w15:val="{CBEBC05C-C6F8-4140-A240-6F3B2F7C1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C8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25D57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3C17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1761"/>
  </w:style>
  <w:style w:type="paragraph" w:styleId="Rodap">
    <w:name w:val="footer"/>
    <w:basedOn w:val="Normal"/>
    <w:link w:val="RodapChar"/>
    <w:uiPriority w:val="99"/>
    <w:unhideWhenUsed/>
    <w:rsid w:val="003C17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1761"/>
  </w:style>
  <w:style w:type="paragraph" w:styleId="Textodebalo">
    <w:name w:val="Balloon Text"/>
    <w:basedOn w:val="Normal"/>
    <w:link w:val="TextodebaloChar"/>
    <w:uiPriority w:val="99"/>
    <w:semiHidden/>
    <w:unhideWhenUsed/>
    <w:rsid w:val="003C1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176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C17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1752A6-84E2-410D-BE9E-135956C01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341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Prefeitura de Guarani das Missões - Capital Polonesa dos Gaúchos</cp:lastModifiedBy>
  <cp:revision>8</cp:revision>
  <cp:lastPrinted>2021-01-11T11:01:00Z</cp:lastPrinted>
  <dcterms:created xsi:type="dcterms:W3CDTF">2019-01-04T09:45:00Z</dcterms:created>
  <dcterms:modified xsi:type="dcterms:W3CDTF">2021-01-11T11:01:00Z</dcterms:modified>
</cp:coreProperties>
</file>