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411A0" w:rsidRPr="004377D6" w:rsidRDefault="007411A0" w:rsidP="00F748C5">
      <w:pPr>
        <w:rPr>
          <w:rFonts w:cs="Arial"/>
          <w:b/>
          <w:bCs/>
          <w:szCs w:val="22"/>
        </w:rPr>
      </w:pPr>
      <w:bookmarkStart w:id="0" w:name="_GoBack"/>
      <w:bookmarkEnd w:id="0"/>
    </w:p>
    <w:p w:rsidR="00A82AAA" w:rsidRPr="004377D6" w:rsidRDefault="00A82AAA" w:rsidP="007411A0">
      <w:pPr>
        <w:jc w:val="center"/>
        <w:rPr>
          <w:rFonts w:cs="Arial"/>
          <w:b/>
          <w:szCs w:val="22"/>
        </w:rPr>
      </w:pPr>
      <w:r w:rsidRPr="004377D6">
        <w:rPr>
          <w:rFonts w:cs="Arial"/>
          <w:b/>
          <w:bCs/>
          <w:szCs w:val="22"/>
        </w:rPr>
        <w:t xml:space="preserve">EDITAL DE PREGÃO </w:t>
      </w:r>
      <w:r w:rsidR="00E65897" w:rsidRPr="004377D6">
        <w:rPr>
          <w:rFonts w:cs="Arial"/>
          <w:b/>
          <w:bCs/>
          <w:szCs w:val="22"/>
        </w:rPr>
        <w:t>ELETRÔNICO</w:t>
      </w:r>
    </w:p>
    <w:p w:rsidR="00A82AAA" w:rsidRPr="004377D6" w:rsidRDefault="00A82AAA" w:rsidP="007411A0">
      <w:pPr>
        <w:pStyle w:val="Corpodetexto"/>
        <w:jc w:val="center"/>
        <w:rPr>
          <w:rFonts w:cs="Arial"/>
          <w:szCs w:val="22"/>
        </w:rPr>
      </w:pPr>
      <w:r w:rsidRPr="004377D6">
        <w:rPr>
          <w:rFonts w:cs="Arial"/>
          <w:b/>
          <w:bCs/>
          <w:szCs w:val="22"/>
        </w:rPr>
        <w:t>Nº</w:t>
      </w:r>
      <w:r w:rsidR="00910110" w:rsidRPr="004377D6">
        <w:rPr>
          <w:rFonts w:cs="Arial"/>
          <w:b/>
          <w:bCs/>
          <w:szCs w:val="22"/>
        </w:rPr>
        <w:t xml:space="preserve"> 0</w:t>
      </w:r>
      <w:r w:rsidR="005C3338">
        <w:rPr>
          <w:rFonts w:cs="Arial"/>
          <w:b/>
          <w:bCs/>
          <w:szCs w:val="22"/>
        </w:rPr>
        <w:t>11</w:t>
      </w:r>
      <w:r w:rsidR="00910110" w:rsidRPr="004377D6">
        <w:rPr>
          <w:rFonts w:cs="Arial"/>
          <w:b/>
          <w:bCs/>
          <w:szCs w:val="22"/>
        </w:rPr>
        <w:t>/202</w:t>
      </w:r>
      <w:r w:rsidR="002C3E14" w:rsidRPr="004377D6">
        <w:rPr>
          <w:rFonts w:cs="Arial"/>
          <w:b/>
          <w:bCs/>
          <w:szCs w:val="22"/>
        </w:rPr>
        <w:t>1</w:t>
      </w:r>
      <w:r w:rsidR="001167F6" w:rsidRPr="004377D6">
        <w:rPr>
          <w:rFonts w:cs="Arial"/>
          <w:b/>
          <w:bCs/>
          <w:szCs w:val="22"/>
        </w:rPr>
        <w:t xml:space="preserve"> – REGISTRO DE PREÇOS</w:t>
      </w:r>
    </w:p>
    <w:p w:rsidR="00796825" w:rsidRPr="004377D6" w:rsidRDefault="00796825">
      <w:pPr>
        <w:rPr>
          <w:rFonts w:cs="Arial"/>
          <w:szCs w:val="22"/>
        </w:rPr>
      </w:pPr>
    </w:p>
    <w:p w:rsidR="00796825" w:rsidRPr="004377D6" w:rsidRDefault="00796825" w:rsidP="00465787">
      <w:pPr>
        <w:pStyle w:val="Textoembloco1"/>
        <w:ind w:firstLine="0"/>
        <w:rPr>
          <w:rFonts w:cs="Arial"/>
          <w:i w:val="0"/>
          <w:spacing w:val="0"/>
          <w:szCs w:val="22"/>
        </w:rPr>
      </w:pPr>
    </w:p>
    <w:p w:rsidR="00796825" w:rsidRPr="004377D6" w:rsidRDefault="00796825" w:rsidP="00465787">
      <w:pPr>
        <w:spacing w:before="120"/>
        <w:jc w:val="both"/>
        <w:rPr>
          <w:rFonts w:cs="Arial"/>
          <w:szCs w:val="22"/>
        </w:rPr>
      </w:pPr>
      <w:r w:rsidRPr="004377D6">
        <w:rPr>
          <w:rFonts w:cs="Arial"/>
          <w:szCs w:val="22"/>
        </w:rPr>
        <w:t>Município de</w:t>
      </w:r>
      <w:r w:rsidR="00910110" w:rsidRPr="004377D6">
        <w:rPr>
          <w:rFonts w:cs="Arial"/>
          <w:szCs w:val="22"/>
        </w:rPr>
        <w:t xml:space="preserve"> Guarani das Missões/RS</w:t>
      </w:r>
    </w:p>
    <w:p w:rsidR="00796825" w:rsidRPr="004377D6" w:rsidRDefault="00796825" w:rsidP="00465787">
      <w:pPr>
        <w:spacing w:before="120"/>
        <w:jc w:val="both"/>
        <w:rPr>
          <w:rFonts w:cs="Arial"/>
          <w:szCs w:val="22"/>
        </w:rPr>
      </w:pPr>
      <w:r w:rsidRPr="004377D6">
        <w:rPr>
          <w:rFonts w:cs="Arial"/>
          <w:szCs w:val="22"/>
        </w:rPr>
        <w:t xml:space="preserve">Edital de Pregão </w:t>
      </w:r>
      <w:r w:rsidR="00E65897" w:rsidRPr="004377D6">
        <w:rPr>
          <w:rFonts w:cs="Arial"/>
          <w:szCs w:val="22"/>
        </w:rPr>
        <w:t xml:space="preserve">Eletrônico </w:t>
      </w:r>
      <w:r w:rsidRPr="004377D6">
        <w:rPr>
          <w:rFonts w:cs="Arial"/>
          <w:szCs w:val="22"/>
        </w:rPr>
        <w:t>nº</w:t>
      </w:r>
      <w:r w:rsidR="00910110" w:rsidRPr="004377D6">
        <w:rPr>
          <w:rFonts w:cs="Arial"/>
          <w:szCs w:val="22"/>
        </w:rPr>
        <w:t xml:space="preserve"> 0</w:t>
      </w:r>
      <w:r w:rsidR="005C3338">
        <w:rPr>
          <w:rFonts w:cs="Arial"/>
          <w:szCs w:val="22"/>
        </w:rPr>
        <w:t>11</w:t>
      </w:r>
      <w:r w:rsidR="00910110" w:rsidRPr="004377D6">
        <w:rPr>
          <w:rFonts w:cs="Arial"/>
          <w:szCs w:val="22"/>
        </w:rPr>
        <w:t>/202</w:t>
      </w:r>
      <w:r w:rsidR="002C3E14" w:rsidRPr="004377D6">
        <w:rPr>
          <w:rFonts w:cs="Arial"/>
          <w:szCs w:val="22"/>
        </w:rPr>
        <w:t>1</w:t>
      </w:r>
      <w:r w:rsidR="001167F6" w:rsidRPr="004377D6">
        <w:rPr>
          <w:rFonts w:cs="Arial"/>
          <w:szCs w:val="22"/>
        </w:rPr>
        <w:t xml:space="preserve"> – Registro de Preços</w:t>
      </w:r>
    </w:p>
    <w:p w:rsidR="00796825" w:rsidRPr="004377D6" w:rsidRDefault="00796825" w:rsidP="00465787">
      <w:pPr>
        <w:spacing w:before="120"/>
        <w:jc w:val="both"/>
        <w:rPr>
          <w:rFonts w:cs="Arial"/>
          <w:szCs w:val="22"/>
        </w:rPr>
      </w:pPr>
      <w:r w:rsidRPr="004377D6">
        <w:rPr>
          <w:rFonts w:cs="Arial"/>
          <w:szCs w:val="22"/>
        </w:rPr>
        <w:t>Tipo de julgamento: menor preço por item</w:t>
      </w:r>
    </w:p>
    <w:p w:rsidR="00E65897" w:rsidRPr="004377D6" w:rsidRDefault="00E65897" w:rsidP="00465787">
      <w:pPr>
        <w:spacing w:before="120"/>
        <w:jc w:val="both"/>
        <w:rPr>
          <w:rFonts w:cs="Arial"/>
          <w:szCs w:val="22"/>
        </w:rPr>
      </w:pPr>
      <w:r w:rsidRPr="004377D6">
        <w:rPr>
          <w:rFonts w:cs="Arial"/>
          <w:szCs w:val="22"/>
        </w:rPr>
        <w:t>Modo de disputa: aberto</w:t>
      </w:r>
    </w:p>
    <w:p w:rsidR="00E265FA" w:rsidRPr="004377D6" w:rsidRDefault="00E265FA" w:rsidP="00465787">
      <w:pPr>
        <w:spacing w:before="120"/>
        <w:jc w:val="both"/>
        <w:rPr>
          <w:rFonts w:cs="Arial"/>
          <w:b/>
          <w:bCs/>
          <w:szCs w:val="22"/>
        </w:rPr>
      </w:pPr>
      <w:r w:rsidRPr="004377D6">
        <w:rPr>
          <w:rFonts w:cs="Arial"/>
          <w:b/>
          <w:bCs/>
          <w:szCs w:val="22"/>
        </w:rPr>
        <w:t>Orçamento sigiloso</w:t>
      </w:r>
      <w:r w:rsidR="00FB5AAF" w:rsidRPr="004377D6">
        <w:rPr>
          <w:rFonts w:cs="Arial"/>
          <w:b/>
          <w:bCs/>
          <w:szCs w:val="22"/>
        </w:rPr>
        <w:t>:</w:t>
      </w:r>
      <w:r w:rsidR="00F33205">
        <w:rPr>
          <w:rFonts w:cs="Arial"/>
          <w:b/>
          <w:bCs/>
          <w:szCs w:val="22"/>
        </w:rPr>
        <w:t xml:space="preserve"> não</w:t>
      </w:r>
    </w:p>
    <w:p w:rsidR="00E265FA" w:rsidRPr="004377D6" w:rsidRDefault="00E265FA" w:rsidP="00465787">
      <w:pPr>
        <w:spacing w:before="120"/>
        <w:ind w:firstLine="1134"/>
        <w:jc w:val="both"/>
        <w:rPr>
          <w:rFonts w:cs="Arial"/>
          <w:b/>
          <w:bCs/>
          <w:szCs w:val="22"/>
        </w:rPr>
      </w:pPr>
    </w:p>
    <w:p w:rsidR="00796825" w:rsidRPr="004377D6" w:rsidRDefault="00796825" w:rsidP="00465787">
      <w:pPr>
        <w:spacing w:before="120"/>
        <w:jc w:val="both"/>
        <w:rPr>
          <w:rFonts w:cs="Arial"/>
          <w:szCs w:val="22"/>
        </w:rPr>
      </w:pPr>
      <w:r w:rsidRPr="004377D6">
        <w:rPr>
          <w:rFonts w:cs="Arial"/>
          <w:szCs w:val="22"/>
        </w:rPr>
        <w:t>Processo nº</w:t>
      </w:r>
      <w:r w:rsidR="005C3338">
        <w:rPr>
          <w:rFonts w:cs="Arial"/>
          <w:szCs w:val="22"/>
        </w:rPr>
        <w:t xml:space="preserve"> 1973</w:t>
      </w:r>
      <w:r w:rsidR="00307607" w:rsidRPr="004377D6">
        <w:rPr>
          <w:rFonts w:cs="Arial"/>
          <w:szCs w:val="22"/>
        </w:rPr>
        <w:t>/202</w:t>
      </w:r>
      <w:r w:rsidR="002C3E14" w:rsidRPr="004377D6">
        <w:rPr>
          <w:rFonts w:cs="Arial"/>
          <w:szCs w:val="22"/>
        </w:rPr>
        <w:t>1</w:t>
      </w:r>
      <w:r w:rsidR="00392040" w:rsidRPr="004377D6">
        <w:rPr>
          <w:rFonts w:cs="Arial"/>
          <w:szCs w:val="22"/>
        </w:rPr>
        <w:t xml:space="preserve">    </w:t>
      </w:r>
    </w:p>
    <w:p w:rsidR="00910110" w:rsidRPr="004377D6" w:rsidRDefault="00910110" w:rsidP="00465787">
      <w:pPr>
        <w:spacing w:before="120"/>
        <w:jc w:val="both"/>
        <w:rPr>
          <w:rFonts w:cs="Arial"/>
          <w:szCs w:val="22"/>
        </w:rPr>
      </w:pPr>
    </w:p>
    <w:p w:rsidR="00796825" w:rsidRPr="004377D6" w:rsidRDefault="00796825" w:rsidP="00465787">
      <w:pPr>
        <w:spacing w:before="120"/>
        <w:ind w:firstLine="1134"/>
        <w:jc w:val="both"/>
        <w:rPr>
          <w:rFonts w:cs="Arial"/>
          <w:szCs w:val="22"/>
        </w:rPr>
      </w:pPr>
    </w:p>
    <w:p w:rsidR="00796825" w:rsidRPr="004377D6" w:rsidRDefault="00796825" w:rsidP="008679AA">
      <w:pPr>
        <w:pStyle w:val="Textoembloco1"/>
        <w:ind w:left="4248" w:firstLine="5"/>
        <w:rPr>
          <w:rFonts w:cs="Arial"/>
          <w:i w:val="0"/>
          <w:spacing w:val="0"/>
          <w:szCs w:val="22"/>
        </w:rPr>
      </w:pPr>
      <w:r w:rsidRPr="004377D6">
        <w:rPr>
          <w:rFonts w:cs="Arial"/>
          <w:i w:val="0"/>
          <w:spacing w:val="0"/>
          <w:szCs w:val="22"/>
        </w:rPr>
        <w:t>Edital de pregão</w:t>
      </w:r>
      <w:r w:rsidR="00E65897" w:rsidRPr="004377D6">
        <w:rPr>
          <w:rFonts w:cs="Arial"/>
          <w:i w:val="0"/>
          <w:spacing w:val="0"/>
          <w:szCs w:val="22"/>
        </w:rPr>
        <w:t xml:space="preserve"> eletrônico</w:t>
      </w:r>
      <w:r w:rsidR="001167F6" w:rsidRPr="004377D6">
        <w:rPr>
          <w:rFonts w:cs="Arial"/>
          <w:i w:val="0"/>
          <w:spacing w:val="0"/>
          <w:szCs w:val="22"/>
        </w:rPr>
        <w:t xml:space="preserve"> – Registro de Preços</w:t>
      </w:r>
      <w:r w:rsidR="00845904">
        <w:rPr>
          <w:rFonts w:cs="Arial"/>
          <w:i w:val="0"/>
          <w:spacing w:val="0"/>
          <w:szCs w:val="22"/>
        </w:rPr>
        <w:t>, objetivando</w:t>
      </w:r>
      <w:r w:rsidR="002C3E14" w:rsidRPr="004377D6">
        <w:rPr>
          <w:rFonts w:cs="Arial"/>
          <w:i w:val="0"/>
          <w:spacing w:val="0"/>
          <w:szCs w:val="22"/>
        </w:rPr>
        <w:t xml:space="preserve"> eventuais e futuras aquisi</w:t>
      </w:r>
      <w:r w:rsidR="00845904">
        <w:rPr>
          <w:rFonts w:cs="Arial"/>
          <w:i w:val="0"/>
          <w:spacing w:val="0"/>
          <w:szCs w:val="22"/>
        </w:rPr>
        <w:t>ções</w:t>
      </w:r>
      <w:r w:rsidR="002C3E14" w:rsidRPr="004377D6">
        <w:rPr>
          <w:rFonts w:cs="Arial"/>
          <w:i w:val="0"/>
          <w:spacing w:val="0"/>
          <w:szCs w:val="22"/>
        </w:rPr>
        <w:t xml:space="preserve"> de gêneros alimentícios para a merenda escolar.</w:t>
      </w:r>
    </w:p>
    <w:p w:rsidR="00796825" w:rsidRPr="004377D6" w:rsidRDefault="00796825">
      <w:pPr>
        <w:tabs>
          <w:tab w:val="left" w:pos="2835"/>
        </w:tabs>
        <w:spacing w:before="120" w:line="280" w:lineRule="exact"/>
        <w:ind w:left="57" w:right="57" w:firstLine="397"/>
        <w:jc w:val="both"/>
        <w:rPr>
          <w:rFonts w:cs="Arial"/>
          <w:szCs w:val="22"/>
        </w:rPr>
      </w:pPr>
    </w:p>
    <w:p w:rsidR="00796825" w:rsidRPr="004377D6" w:rsidRDefault="00796825">
      <w:pPr>
        <w:tabs>
          <w:tab w:val="left" w:pos="2835"/>
        </w:tabs>
        <w:spacing w:before="120" w:line="280" w:lineRule="exact"/>
        <w:ind w:left="57" w:right="57" w:firstLine="397"/>
        <w:jc w:val="both"/>
        <w:rPr>
          <w:rFonts w:cs="Arial"/>
          <w:spacing w:val="14"/>
          <w:szCs w:val="22"/>
        </w:rPr>
      </w:pPr>
    </w:p>
    <w:p w:rsidR="00796825" w:rsidRPr="004377D6" w:rsidRDefault="00796825">
      <w:pPr>
        <w:spacing w:before="120" w:line="360" w:lineRule="auto"/>
        <w:ind w:firstLine="1134"/>
        <w:jc w:val="both"/>
        <w:rPr>
          <w:rFonts w:cs="Arial"/>
          <w:szCs w:val="22"/>
        </w:rPr>
      </w:pPr>
      <w:r w:rsidRPr="004377D6">
        <w:rPr>
          <w:rFonts w:cs="Arial"/>
          <w:b/>
          <w:szCs w:val="22"/>
        </w:rPr>
        <w:t>O PREFEITO MUNICIPAL DE</w:t>
      </w:r>
      <w:r w:rsidR="000C4633" w:rsidRPr="004377D6">
        <w:rPr>
          <w:rFonts w:cs="Arial"/>
          <w:b/>
          <w:szCs w:val="22"/>
        </w:rPr>
        <w:t xml:space="preserve"> GUARANI DAS MISSÕES/RS</w:t>
      </w:r>
      <w:r w:rsidRPr="004377D6">
        <w:rPr>
          <w:rFonts w:cs="Arial"/>
          <w:szCs w:val="22"/>
        </w:rPr>
        <w:t>, no uso de suas atribuições, torna público, para conhecimento dos interessados,</w:t>
      </w:r>
      <w:r w:rsidR="00C02DA3" w:rsidRPr="004377D6">
        <w:rPr>
          <w:rFonts w:cs="Arial"/>
          <w:szCs w:val="22"/>
        </w:rPr>
        <w:t xml:space="preserve"> </w:t>
      </w:r>
      <w:r w:rsidR="00C062A0" w:rsidRPr="004377D6">
        <w:rPr>
          <w:rFonts w:cs="Arial"/>
          <w:szCs w:val="22"/>
        </w:rPr>
        <w:t xml:space="preserve">a realização de </w:t>
      </w:r>
      <w:r w:rsidR="00C02DA3" w:rsidRPr="004377D6">
        <w:rPr>
          <w:rFonts w:cs="Arial"/>
          <w:szCs w:val="22"/>
        </w:rPr>
        <w:t>licitação na modalidade pregão</w:t>
      </w:r>
      <w:r w:rsidR="00DA5F23" w:rsidRPr="004377D6">
        <w:rPr>
          <w:rFonts w:cs="Arial"/>
          <w:szCs w:val="22"/>
        </w:rPr>
        <w:t xml:space="preserve"> – registro de preços</w:t>
      </w:r>
      <w:r w:rsidR="00C02DA3" w:rsidRPr="004377D6">
        <w:rPr>
          <w:rFonts w:cs="Arial"/>
          <w:szCs w:val="22"/>
        </w:rPr>
        <w:t>, na forma eletrônic</w:t>
      </w:r>
      <w:r w:rsidR="00631178" w:rsidRPr="004377D6">
        <w:rPr>
          <w:rFonts w:cs="Arial"/>
          <w:szCs w:val="22"/>
        </w:rPr>
        <w:t>a</w:t>
      </w:r>
      <w:r w:rsidR="00C02DA3" w:rsidRPr="004377D6">
        <w:rPr>
          <w:rFonts w:cs="Arial"/>
          <w:szCs w:val="22"/>
        </w:rPr>
        <w:t>, do tipo menor preço</w:t>
      </w:r>
      <w:r w:rsidR="00E80CD3" w:rsidRPr="004377D6">
        <w:rPr>
          <w:rFonts w:cs="Arial"/>
          <w:szCs w:val="22"/>
        </w:rPr>
        <w:t xml:space="preserve"> por item</w:t>
      </w:r>
      <w:r w:rsidR="00C02DA3" w:rsidRPr="004377D6">
        <w:rPr>
          <w:rFonts w:cs="Arial"/>
          <w:szCs w:val="22"/>
        </w:rPr>
        <w:t xml:space="preserve">, </w:t>
      </w:r>
      <w:r w:rsidR="000F70DA" w:rsidRPr="004377D6">
        <w:rPr>
          <w:rFonts w:cs="Arial"/>
          <w:szCs w:val="22"/>
        </w:rPr>
        <w:t>objetivand</w:t>
      </w:r>
      <w:r w:rsidR="002C3E14" w:rsidRPr="004377D6">
        <w:rPr>
          <w:rFonts w:cs="Arial"/>
          <w:szCs w:val="22"/>
        </w:rPr>
        <w:t>o o registro de preços para  a aquisição</w:t>
      </w:r>
      <w:r w:rsidR="00F15ABA" w:rsidRPr="004377D6">
        <w:rPr>
          <w:rFonts w:cs="Arial"/>
          <w:szCs w:val="22"/>
        </w:rPr>
        <w:t>, co</w:t>
      </w:r>
      <w:r w:rsidR="00DA5F23" w:rsidRPr="004377D6">
        <w:rPr>
          <w:rFonts w:cs="Arial"/>
          <w:szCs w:val="22"/>
        </w:rPr>
        <w:t>nforme a necessidade</w:t>
      </w:r>
      <w:r w:rsidR="000C4633" w:rsidRPr="004377D6">
        <w:rPr>
          <w:rStyle w:val="Caracteresdenotaderodap"/>
          <w:rFonts w:cs="Arial"/>
          <w:spacing w:val="22"/>
          <w:szCs w:val="22"/>
          <w:vertAlign w:val="baseline"/>
        </w:rPr>
        <w:t xml:space="preserve"> (mediante expedição de documento de autorização de entrega)</w:t>
      </w:r>
      <w:r w:rsidR="00F15ABA" w:rsidRPr="004377D6">
        <w:rPr>
          <w:rFonts w:cs="Arial"/>
          <w:szCs w:val="22"/>
        </w:rPr>
        <w:t>, de</w:t>
      </w:r>
      <w:r w:rsidR="002C3E14" w:rsidRPr="004377D6">
        <w:rPr>
          <w:rFonts w:cs="Arial"/>
          <w:szCs w:val="22"/>
        </w:rPr>
        <w:t xml:space="preserve"> gêneros alimentícios para a merenda escolar</w:t>
      </w:r>
      <w:r w:rsidR="00F15ABA" w:rsidRPr="004377D6">
        <w:rPr>
          <w:rFonts w:cs="Arial"/>
          <w:szCs w:val="22"/>
        </w:rPr>
        <w:t xml:space="preserve">, conforme descrito nesse edital e seus anexos, </w:t>
      </w:r>
      <w:r w:rsidR="005C2318" w:rsidRPr="004377D6">
        <w:rPr>
          <w:rFonts w:cs="Arial"/>
          <w:szCs w:val="22"/>
        </w:rPr>
        <w:t xml:space="preserve">e </w:t>
      </w:r>
      <w:r w:rsidRPr="004377D6">
        <w:rPr>
          <w:rFonts w:cs="Arial"/>
          <w:szCs w:val="22"/>
        </w:rPr>
        <w:t>nos termos da Lei Federal nº 10.520, de 17</w:t>
      </w:r>
      <w:r w:rsidR="005C2318" w:rsidRPr="004377D6">
        <w:rPr>
          <w:rFonts w:cs="Arial"/>
          <w:szCs w:val="22"/>
        </w:rPr>
        <w:t xml:space="preserve"> de julho de </w:t>
      </w:r>
      <w:r w:rsidRPr="004377D6">
        <w:rPr>
          <w:rFonts w:cs="Arial"/>
          <w:szCs w:val="22"/>
        </w:rPr>
        <w:t>2002, e do Decreto Municipal nº</w:t>
      </w:r>
      <w:r w:rsidR="000C4633" w:rsidRPr="004377D6">
        <w:rPr>
          <w:rFonts w:cs="Arial"/>
          <w:szCs w:val="22"/>
        </w:rPr>
        <w:t xml:space="preserve"> 2954</w:t>
      </w:r>
      <w:r w:rsidRPr="004377D6">
        <w:rPr>
          <w:rFonts w:cs="Arial"/>
          <w:szCs w:val="22"/>
        </w:rPr>
        <w:t>, de</w:t>
      </w:r>
      <w:r w:rsidR="000C4633" w:rsidRPr="004377D6">
        <w:rPr>
          <w:rFonts w:cs="Arial"/>
          <w:szCs w:val="22"/>
        </w:rPr>
        <w:t xml:space="preserve"> 19 de junho de 2020</w:t>
      </w:r>
      <w:r w:rsidRPr="004377D6">
        <w:rPr>
          <w:rFonts w:cs="Arial"/>
          <w:szCs w:val="22"/>
        </w:rPr>
        <w:t>, com aplicação subsidiária da Lei Federal nº 8.666</w:t>
      </w:r>
      <w:r w:rsidR="005C2318" w:rsidRPr="004377D6">
        <w:rPr>
          <w:rFonts w:cs="Arial"/>
          <w:szCs w:val="22"/>
        </w:rPr>
        <w:t>, de 21 de ju</w:t>
      </w:r>
      <w:r w:rsidR="008F197C" w:rsidRPr="004377D6">
        <w:rPr>
          <w:rFonts w:cs="Arial"/>
          <w:szCs w:val="22"/>
        </w:rPr>
        <w:t>nho</w:t>
      </w:r>
      <w:r w:rsidR="005C2318" w:rsidRPr="004377D6">
        <w:rPr>
          <w:rFonts w:cs="Arial"/>
          <w:szCs w:val="22"/>
        </w:rPr>
        <w:t xml:space="preserve"> de 19</w:t>
      </w:r>
      <w:r w:rsidRPr="004377D6">
        <w:rPr>
          <w:rFonts w:cs="Arial"/>
          <w:szCs w:val="22"/>
        </w:rPr>
        <w:t>93.</w:t>
      </w:r>
    </w:p>
    <w:p w:rsidR="00D1134E" w:rsidRPr="004377D6" w:rsidRDefault="00F8579C" w:rsidP="002171AD">
      <w:pPr>
        <w:spacing w:before="120" w:line="360" w:lineRule="auto"/>
        <w:ind w:firstLine="708"/>
        <w:jc w:val="both"/>
        <w:rPr>
          <w:rFonts w:cs="Arial"/>
          <w:b/>
          <w:szCs w:val="22"/>
        </w:rPr>
      </w:pPr>
      <w:r w:rsidRPr="004377D6">
        <w:rPr>
          <w:rFonts w:cs="Arial"/>
          <w:b/>
          <w:szCs w:val="22"/>
        </w:rPr>
        <w:t xml:space="preserve">       </w:t>
      </w:r>
      <w:r w:rsidR="00D1134E" w:rsidRPr="004377D6">
        <w:rPr>
          <w:rFonts w:cs="Arial"/>
          <w:b/>
          <w:szCs w:val="22"/>
        </w:rPr>
        <w:t>A sessão virtual do pregão eletrônico será realizada no seguinte endereço:</w:t>
      </w:r>
      <w:r w:rsidR="000C4633" w:rsidRPr="004377D6">
        <w:rPr>
          <w:rFonts w:cs="Arial"/>
          <w:b/>
          <w:szCs w:val="22"/>
        </w:rPr>
        <w:t xml:space="preserve"> www.portaldecompraspublicas.com.br</w:t>
      </w:r>
      <w:r w:rsidR="001F6A4D" w:rsidRPr="004377D6">
        <w:rPr>
          <w:rFonts w:cs="Arial"/>
          <w:b/>
          <w:szCs w:val="22"/>
        </w:rPr>
        <w:t xml:space="preserve">, </w:t>
      </w:r>
      <w:r w:rsidR="00786A16" w:rsidRPr="004377D6">
        <w:rPr>
          <w:rFonts w:cs="Arial"/>
          <w:b/>
          <w:szCs w:val="22"/>
        </w:rPr>
        <w:t xml:space="preserve"> no </w:t>
      </w:r>
      <w:r w:rsidR="00786A16" w:rsidRPr="004377D6">
        <w:rPr>
          <w:rFonts w:cs="Arial"/>
          <w:b/>
          <w:szCs w:val="22"/>
          <w:u w:val="single"/>
        </w:rPr>
        <w:t>dia</w:t>
      </w:r>
      <w:r w:rsidR="005C3338">
        <w:rPr>
          <w:rFonts w:cs="Arial"/>
          <w:b/>
          <w:szCs w:val="22"/>
          <w:u w:val="single"/>
        </w:rPr>
        <w:t xml:space="preserve"> 19</w:t>
      </w:r>
      <w:r w:rsidR="000C4633" w:rsidRPr="004377D6">
        <w:rPr>
          <w:rFonts w:cs="Arial"/>
          <w:b/>
          <w:szCs w:val="22"/>
          <w:u w:val="single"/>
        </w:rPr>
        <w:t xml:space="preserve"> </w:t>
      </w:r>
      <w:r w:rsidR="006B1098" w:rsidRPr="004377D6">
        <w:rPr>
          <w:rFonts w:cs="Arial"/>
          <w:b/>
          <w:szCs w:val="22"/>
          <w:u w:val="single"/>
        </w:rPr>
        <w:t>de</w:t>
      </w:r>
      <w:r w:rsidR="005C3338">
        <w:rPr>
          <w:rFonts w:cs="Arial"/>
          <w:b/>
          <w:szCs w:val="22"/>
          <w:u w:val="single"/>
        </w:rPr>
        <w:t xml:space="preserve"> maio</w:t>
      </w:r>
      <w:r w:rsidR="000C4633" w:rsidRPr="004377D6">
        <w:rPr>
          <w:rFonts w:cs="Arial"/>
          <w:b/>
          <w:szCs w:val="22"/>
          <w:u w:val="single"/>
        </w:rPr>
        <w:t xml:space="preserve"> </w:t>
      </w:r>
      <w:r w:rsidR="006B1098" w:rsidRPr="004377D6">
        <w:rPr>
          <w:rFonts w:cs="Arial"/>
          <w:b/>
          <w:szCs w:val="22"/>
          <w:u w:val="single"/>
        </w:rPr>
        <w:t>de</w:t>
      </w:r>
      <w:r w:rsidR="000C4633" w:rsidRPr="004377D6">
        <w:rPr>
          <w:rFonts w:cs="Arial"/>
          <w:b/>
          <w:szCs w:val="22"/>
          <w:u w:val="single"/>
        </w:rPr>
        <w:t xml:space="preserve"> 202</w:t>
      </w:r>
      <w:r w:rsidR="002C3E14" w:rsidRPr="004377D6">
        <w:rPr>
          <w:rFonts w:cs="Arial"/>
          <w:b/>
          <w:szCs w:val="22"/>
          <w:u w:val="single"/>
        </w:rPr>
        <w:t>1</w:t>
      </w:r>
      <w:r w:rsidR="002171AD" w:rsidRPr="004377D6">
        <w:rPr>
          <w:rFonts w:cs="Arial"/>
          <w:b/>
          <w:szCs w:val="22"/>
          <w:u w:val="single"/>
        </w:rPr>
        <w:t xml:space="preserve">, </w:t>
      </w:r>
      <w:r w:rsidR="006B1098" w:rsidRPr="004377D6">
        <w:rPr>
          <w:rFonts w:cs="Arial"/>
          <w:b/>
          <w:szCs w:val="22"/>
          <w:u w:val="single"/>
        </w:rPr>
        <w:t>às</w:t>
      </w:r>
      <w:r w:rsidR="000C4633" w:rsidRPr="004377D6">
        <w:rPr>
          <w:rFonts w:cs="Arial"/>
          <w:b/>
          <w:szCs w:val="22"/>
          <w:u w:val="single"/>
        </w:rPr>
        <w:t xml:space="preserve"> 09</w:t>
      </w:r>
      <w:r w:rsidR="006B1098" w:rsidRPr="004377D6">
        <w:rPr>
          <w:rFonts w:cs="Arial"/>
          <w:b/>
          <w:szCs w:val="22"/>
          <w:u w:val="single"/>
        </w:rPr>
        <w:t>h</w:t>
      </w:r>
      <w:r w:rsidR="001F6A4D" w:rsidRPr="004377D6">
        <w:rPr>
          <w:rFonts w:cs="Arial"/>
          <w:b/>
          <w:szCs w:val="22"/>
          <w:u w:val="single"/>
        </w:rPr>
        <w:t xml:space="preserve"> e</w:t>
      </w:r>
      <w:r w:rsidR="000C4633" w:rsidRPr="004377D6">
        <w:rPr>
          <w:rFonts w:cs="Arial"/>
          <w:b/>
          <w:szCs w:val="22"/>
          <w:u w:val="single"/>
        </w:rPr>
        <w:t xml:space="preserve"> 00 </w:t>
      </w:r>
      <w:r w:rsidR="001F6A4D" w:rsidRPr="004377D6">
        <w:rPr>
          <w:rFonts w:cs="Arial"/>
          <w:b/>
          <w:szCs w:val="22"/>
          <w:u w:val="single"/>
        </w:rPr>
        <w:t>min</w:t>
      </w:r>
      <w:r w:rsidR="004E00AA" w:rsidRPr="004377D6">
        <w:rPr>
          <w:rFonts w:cs="Arial"/>
          <w:b/>
          <w:szCs w:val="22"/>
        </w:rPr>
        <w:t xml:space="preserve">, </w:t>
      </w:r>
      <w:r w:rsidR="00A52E91" w:rsidRPr="004377D6">
        <w:rPr>
          <w:rFonts w:cs="Arial"/>
          <w:b/>
          <w:szCs w:val="22"/>
        </w:rPr>
        <w:t>podendo as propostas e os documentos serem enviados até às</w:t>
      </w:r>
      <w:r w:rsidR="000C4633" w:rsidRPr="004377D6">
        <w:rPr>
          <w:rFonts w:cs="Arial"/>
          <w:b/>
          <w:szCs w:val="22"/>
        </w:rPr>
        <w:t xml:space="preserve"> 08</w:t>
      </w:r>
      <w:r w:rsidR="00A52E91" w:rsidRPr="004377D6">
        <w:rPr>
          <w:rFonts w:cs="Arial"/>
          <w:b/>
          <w:szCs w:val="22"/>
        </w:rPr>
        <w:t>h e</w:t>
      </w:r>
      <w:r w:rsidR="00CE5709" w:rsidRPr="004377D6">
        <w:rPr>
          <w:rFonts w:cs="Arial"/>
          <w:b/>
          <w:szCs w:val="22"/>
        </w:rPr>
        <w:t xml:space="preserve"> 00</w:t>
      </w:r>
      <w:r w:rsidR="00A52E91" w:rsidRPr="004377D6">
        <w:rPr>
          <w:rFonts w:cs="Arial"/>
          <w:b/>
          <w:szCs w:val="22"/>
        </w:rPr>
        <w:t xml:space="preserve">min, sendo que todas as referências de tempo observam o </w:t>
      </w:r>
      <w:r w:rsidR="004E00AA" w:rsidRPr="004377D6">
        <w:rPr>
          <w:rFonts w:cs="Arial"/>
          <w:b/>
          <w:szCs w:val="22"/>
        </w:rPr>
        <w:t>horário de Brasília</w:t>
      </w:r>
      <w:r w:rsidR="001A33D1" w:rsidRPr="004377D6">
        <w:rPr>
          <w:rFonts w:cs="Arial"/>
          <w:b/>
          <w:szCs w:val="22"/>
        </w:rPr>
        <w:t>.</w:t>
      </w:r>
    </w:p>
    <w:p w:rsidR="00812744" w:rsidRPr="004377D6" w:rsidRDefault="00812744">
      <w:pPr>
        <w:spacing w:before="120" w:line="360" w:lineRule="auto"/>
        <w:jc w:val="both"/>
        <w:rPr>
          <w:rFonts w:cs="Arial"/>
          <w:bCs/>
          <w:szCs w:val="22"/>
        </w:rPr>
      </w:pPr>
    </w:p>
    <w:p w:rsidR="00812744" w:rsidRPr="004377D6" w:rsidRDefault="00812744">
      <w:pPr>
        <w:spacing w:before="120" w:line="360" w:lineRule="auto"/>
        <w:jc w:val="both"/>
        <w:rPr>
          <w:rFonts w:cs="Arial"/>
          <w:bCs/>
          <w:szCs w:val="22"/>
        </w:rPr>
      </w:pPr>
    </w:p>
    <w:p w:rsidR="00812744" w:rsidRPr="004377D6" w:rsidRDefault="00812744">
      <w:pPr>
        <w:spacing w:before="120" w:line="360" w:lineRule="auto"/>
        <w:jc w:val="both"/>
        <w:rPr>
          <w:rFonts w:cs="Arial"/>
          <w:bCs/>
          <w:szCs w:val="22"/>
        </w:rPr>
      </w:pPr>
    </w:p>
    <w:p w:rsidR="00812744" w:rsidRPr="004377D6" w:rsidRDefault="00812744">
      <w:pPr>
        <w:spacing w:before="120" w:line="360" w:lineRule="auto"/>
        <w:jc w:val="both"/>
        <w:rPr>
          <w:rFonts w:cs="Arial"/>
          <w:bCs/>
          <w:szCs w:val="22"/>
        </w:rPr>
      </w:pPr>
    </w:p>
    <w:p w:rsidR="00796825" w:rsidRPr="004377D6" w:rsidRDefault="00796825">
      <w:pPr>
        <w:spacing w:before="120" w:line="360" w:lineRule="auto"/>
        <w:jc w:val="both"/>
        <w:rPr>
          <w:rFonts w:cs="Arial"/>
          <w:szCs w:val="22"/>
        </w:rPr>
      </w:pPr>
      <w:r w:rsidRPr="004377D6">
        <w:rPr>
          <w:rFonts w:cs="Arial"/>
          <w:b/>
          <w:szCs w:val="22"/>
        </w:rPr>
        <w:lastRenderedPageBreak/>
        <w:t>1. DO OBJETO:</w:t>
      </w:r>
      <w:r w:rsidRPr="004377D6">
        <w:rPr>
          <w:rFonts w:cs="Arial"/>
          <w:szCs w:val="22"/>
        </w:rPr>
        <w:t xml:space="preserve"> </w:t>
      </w:r>
    </w:p>
    <w:p w:rsidR="006279EE" w:rsidRPr="004377D6" w:rsidRDefault="00013BB8" w:rsidP="00013BB8">
      <w:pPr>
        <w:pStyle w:val="Recuodecorpodetexto"/>
        <w:ind w:firstLine="0"/>
        <w:rPr>
          <w:rFonts w:cs="Arial"/>
          <w:szCs w:val="22"/>
        </w:rPr>
      </w:pPr>
      <w:r w:rsidRPr="004377D6">
        <w:rPr>
          <w:rFonts w:cs="Arial"/>
          <w:szCs w:val="22"/>
        </w:rPr>
        <w:t xml:space="preserve">1.1 </w:t>
      </w:r>
      <w:r w:rsidR="00796825" w:rsidRPr="004377D6">
        <w:rPr>
          <w:rFonts w:cs="Arial"/>
          <w:szCs w:val="22"/>
        </w:rPr>
        <w:t>Constitui objeto da presente licitação</w:t>
      </w:r>
      <w:r w:rsidR="00812744" w:rsidRPr="004377D6">
        <w:rPr>
          <w:rFonts w:cs="Arial"/>
          <w:szCs w:val="22"/>
        </w:rPr>
        <w:t xml:space="preserve"> o Registro de Preços,</w:t>
      </w:r>
      <w:r w:rsidR="00845904">
        <w:rPr>
          <w:rFonts w:cs="Arial"/>
          <w:szCs w:val="22"/>
        </w:rPr>
        <w:t xml:space="preserve"> objetivando</w:t>
      </w:r>
      <w:r w:rsidR="002C3E14" w:rsidRPr="004377D6">
        <w:rPr>
          <w:rFonts w:cs="Arial"/>
          <w:szCs w:val="22"/>
        </w:rPr>
        <w:t xml:space="preserve"> eventuais e futuras aquisições de gêneros alimentícios para a merenda escolar</w:t>
      </w:r>
      <w:r w:rsidR="001167F6" w:rsidRPr="004377D6">
        <w:rPr>
          <w:rFonts w:cs="Arial"/>
          <w:szCs w:val="22"/>
        </w:rPr>
        <w:t>, conforme abaixo descritos: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826"/>
        <w:gridCol w:w="1559"/>
        <w:gridCol w:w="1843"/>
        <w:gridCol w:w="1843"/>
      </w:tblGrid>
      <w:tr w:rsidR="00AF3E85" w:rsidRPr="00191DFD" w:rsidTr="00AF3E85">
        <w:tc>
          <w:tcPr>
            <w:tcW w:w="710" w:type="dxa"/>
          </w:tcPr>
          <w:p w:rsidR="00AF3E85" w:rsidRPr="00191DFD" w:rsidRDefault="00AF3E85" w:rsidP="003A43C1">
            <w:pPr>
              <w:jc w:val="center"/>
              <w:rPr>
                <w:rFonts w:cs="Arial"/>
                <w:b/>
                <w:sz w:val="20"/>
              </w:rPr>
            </w:pPr>
            <w:r w:rsidRPr="00191DFD">
              <w:rPr>
                <w:rFonts w:cs="Arial"/>
                <w:b/>
                <w:sz w:val="20"/>
              </w:rPr>
              <w:t>Item</w:t>
            </w:r>
          </w:p>
        </w:tc>
        <w:tc>
          <w:tcPr>
            <w:tcW w:w="3826" w:type="dxa"/>
          </w:tcPr>
          <w:p w:rsidR="00AF3E85" w:rsidRPr="00191DFD" w:rsidRDefault="00AF3E85" w:rsidP="003A43C1">
            <w:pPr>
              <w:jc w:val="center"/>
              <w:rPr>
                <w:rFonts w:cs="Arial"/>
                <w:b/>
                <w:sz w:val="20"/>
              </w:rPr>
            </w:pPr>
            <w:r w:rsidRPr="00191DFD">
              <w:rPr>
                <w:rFonts w:cs="Arial"/>
                <w:b/>
                <w:sz w:val="20"/>
              </w:rPr>
              <w:t>Descrição</w:t>
            </w:r>
          </w:p>
        </w:tc>
        <w:tc>
          <w:tcPr>
            <w:tcW w:w="1559" w:type="dxa"/>
          </w:tcPr>
          <w:p w:rsidR="00AF3E85" w:rsidRPr="00191DFD" w:rsidRDefault="00AF3E85" w:rsidP="003A43C1">
            <w:pPr>
              <w:jc w:val="center"/>
              <w:rPr>
                <w:rFonts w:cs="Arial"/>
                <w:b/>
                <w:sz w:val="20"/>
              </w:rPr>
            </w:pPr>
            <w:r w:rsidRPr="00191DFD">
              <w:rPr>
                <w:rFonts w:cs="Arial"/>
                <w:b/>
                <w:sz w:val="20"/>
              </w:rPr>
              <w:t>Quantidade Mínima Prevista</w:t>
            </w:r>
          </w:p>
        </w:tc>
        <w:tc>
          <w:tcPr>
            <w:tcW w:w="1843" w:type="dxa"/>
          </w:tcPr>
          <w:p w:rsidR="00AF3E85" w:rsidRPr="00191DFD" w:rsidRDefault="00AF3E85" w:rsidP="003A43C1">
            <w:pPr>
              <w:jc w:val="center"/>
              <w:rPr>
                <w:rFonts w:cs="Arial"/>
                <w:b/>
                <w:sz w:val="20"/>
              </w:rPr>
            </w:pPr>
            <w:r w:rsidRPr="00191DFD">
              <w:rPr>
                <w:rFonts w:cs="Arial"/>
                <w:b/>
                <w:sz w:val="20"/>
              </w:rPr>
              <w:t>Quantidade Máxima</w:t>
            </w:r>
          </w:p>
          <w:p w:rsidR="00AF3E85" w:rsidRPr="00191DFD" w:rsidRDefault="00AF3E85" w:rsidP="003A43C1">
            <w:pPr>
              <w:jc w:val="center"/>
              <w:rPr>
                <w:rFonts w:cs="Arial"/>
                <w:b/>
                <w:sz w:val="20"/>
              </w:rPr>
            </w:pPr>
            <w:r w:rsidRPr="00191DFD">
              <w:rPr>
                <w:rFonts w:cs="Arial"/>
                <w:b/>
                <w:sz w:val="20"/>
              </w:rPr>
              <w:t>Prevista</w:t>
            </w:r>
          </w:p>
        </w:tc>
        <w:tc>
          <w:tcPr>
            <w:tcW w:w="1843" w:type="dxa"/>
          </w:tcPr>
          <w:p w:rsidR="00AF3E85" w:rsidRPr="00191DFD" w:rsidRDefault="00AF3E85" w:rsidP="00B9317A">
            <w:pPr>
              <w:jc w:val="center"/>
              <w:rPr>
                <w:rFonts w:cs="Arial"/>
                <w:b/>
                <w:sz w:val="20"/>
              </w:rPr>
            </w:pPr>
            <w:r w:rsidRPr="00191DFD">
              <w:rPr>
                <w:rFonts w:cs="Arial"/>
                <w:b/>
                <w:sz w:val="20"/>
              </w:rPr>
              <w:t>Valor Unitário Máximo Admitido</w:t>
            </w:r>
          </w:p>
        </w:tc>
      </w:tr>
      <w:tr w:rsidR="00AF3E85" w:rsidRPr="00191DFD" w:rsidTr="00AF3E85">
        <w:tc>
          <w:tcPr>
            <w:tcW w:w="710" w:type="dxa"/>
          </w:tcPr>
          <w:p w:rsidR="00AF3E85" w:rsidRPr="00191DFD" w:rsidRDefault="005C3338" w:rsidP="00BC64B5">
            <w:pPr>
              <w:autoSpaceDE w:val="0"/>
              <w:autoSpaceDN w:val="0"/>
              <w:adjustRightInd w:val="0"/>
              <w:rPr>
                <w:rFonts w:cs="Arial"/>
                <w:sz w:val="20"/>
              </w:rPr>
            </w:pPr>
            <w:r>
              <w:rPr>
                <w:rFonts w:cs="Arial"/>
                <w:sz w:val="20"/>
              </w:rPr>
              <w:t>01</w:t>
            </w:r>
          </w:p>
        </w:tc>
        <w:tc>
          <w:tcPr>
            <w:tcW w:w="3826" w:type="dxa"/>
          </w:tcPr>
          <w:p w:rsidR="00AF3E85" w:rsidRPr="00191DFD" w:rsidRDefault="00AF3E85" w:rsidP="003A43C1">
            <w:pPr>
              <w:autoSpaceDE w:val="0"/>
              <w:autoSpaceDN w:val="0"/>
              <w:adjustRightInd w:val="0"/>
              <w:jc w:val="both"/>
              <w:rPr>
                <w:rFonts w:cs="Arial"/>
                <w:sz w:val="20"/>
              </w:rPr>
            </w:pPr>
            <w:r w:rsidRPr="00191DFD">
              <w:rPr>
                <w:rFonts w:cs="Arial"/>
                <w:sz w:val="20"/>
              </w:rPr>
              <w:t>Achocolatado pó instantâneo, mistura em pó para o preparo de achocolatado, enriquecido com vitaminas e minerais. O produto deve estar com suas características de cor, sabor, cheiro, preservadas, deve ser formulado a partir de matérias-primas selecionadas - pacotes de 1Kg, em embalagem plástica, com data de fabricação e validade</w:t>
            </w:r>
          </w:p>
        </w:tc>
        <w:tc>
          <w:tcPr>
            <w:tcW w:w="1559" w:type="dxa"/>
          </w:tcPr>
          <w:p w:rsidR="00AF3E85" w:rsidRPr="00191DFD" w:rsidRDefault="00AF3E85" w:rsidP="00BC64B5">
            <w:pPr>
              <w:rPr>
                <w:rFonts w:cs="Arial"/>
                <w:sz w:val="20"/>
              </w:rPr>
            </w:pPr>
            <w:r w:rsidRPr="00191DFD">
              <w:rPr>
                <w:rFonts w:cs="Arial"/>
                <w:sz w:val="20"/>
              </w:rPr>
              <w:t>10 kg</w:t>
            </w:r>
          </w:p>
        </w:tc>
        <w:tc>
          <w:tcPr>
            <w:tcW w:w="1843" w:type="dxa"/>
          </w:tcPr>
          <w:p w:rsidR="00AF3E85" w:rsidRPr="00191DFD" w:rsidRDefault="00AF3E85" w:rsidP="00BC64B5">
            <w:pPr>
              <w:rPr>
                <w:rFonts w:cs="Arial"/>
                <w:sz w:val="20"/>
              </w:rPr>
            </w:pPr>
            <w:r w:rsidRPr="00191DFD">
              <w:rPr>
                <w:rFonts w:cs="Arial"/>
                <w:sz w:val="20"/>
              </w:rPr>
              <w:t>100 kg</w:t>
            </w:r>
          </w:p>
        </w:tc>
        <w:tc>
          <w:tcPr>
            <w:tcW w:w="1843" w:type="dxa"/>
          </w:tcPr>
          <w:p w:rsidR="00AF3E85" w:rsidRPr="00191DFD" w:rsidRDefault="00AE5F35" w:rsidP="00B9317A">
            <w:pPr>
              <w:jc w:val="center"/>
              <w:rPr>
                <w:rFonts w:cs="Arial"/>
                <w:sz w:val="20"/>
              </w:rPr>
            </w:pPr>
            <w:r>
              <w:rPr>
                <w:rFonts w:cs="Arial"/>
                <w:sz w:val="20"/>
              </w:rPr>
              <w:t>R$ 10,44</w:t>
            </w:r>
          </w:p>
        </w:tc>
      </w:tr>
      <w:tr w:rsidR="00AF3E85" w:rsidRPr="00191DFD" w:rsidTr="00AF3E85">
        <w:tc>
          <w:tcPr>
            <w:tcW w:w="710" w:type="dxa"/>
          </w:tcPr>
          <w:p w:rsidR="00AF3E85" w:rsidRPr="00191DFD" w:rsidRDefault="005C3338" w:rsidP="00BC64B5">
            <w:pPr>
              <w:rPr>
                <w:rFonts w:cs="Arial"/>
                <w:sz w:val="20"/>
              </w:rPr>
            </w:pPr>
            <w:r>
              <w:rPr>
                <w:rFonts w:cs="Arial"/>
                <w:sz w:val="20"/>
              </w:rPr>
              <w:t>02</w:t>
            </w:r>
          </w:p>
        </w:tc>
        <w:tc>
          <w:tcPr>
            <w:tcW w:w="3826" w:type="dxa"/>
          </w:tcPr>
          <w:p w:rsidR="00AF3E85" w:rsidRPr="00191DFD" w:rsidRDefault="00AF3E85" w:rsidP="003A43C1">
            <w:pPr>
              <w:jc w:val="both"/>
              <w:rPr>
                <w:rFonts w:cs="Arial"/>
                <w:sz w:val="20"/>
              </w:rPr>
            </w:pPr>
            <w:r w:rsidRPr="00191DFD">
              <w:rPr>
                <w:rFonts w:cs="Arial"/>
                <w:sz w:val="20"/>
              </w:rPr>
              <w:t>Arroz polido tipo 1 em pacotes de 5kg, isento de impurezas com data de fabricação e validade</w:t>
            </w:r>
          </w:p>
        </w:tc>
        <w:tc>
          <w:tcPr>
            <w:tcW w:w="1559" w:type="dxa"/>
          </w:tcPr>
          <w:p w:rsidR="00AF3E85" w:rsidRPr="00191DFD" w:rsidRDefault="00AF3E85" w:rsidP="00BC64B5">
            <w:pPr>
              <w:rPr>
                <w:rFonts w:cs="Arial"/>
                <w:sz w:val="20"/>
              </w:rPr>
            </w:pPr>
            <w:r w:rsidRPr="00191DFD">
              <w:rPr>
                <w:rFonts w:cs="Arial"/>
                <w:sz w:val="20"/>
              </w:rPr>
              <w:t>10 pacote</w:t>
            </w:r>
          </w:p>
        </w:tc>
        <w:tc>
          <w:tcPr>
            <w:tcW w:w="1843" w:type="dxa"/>
          </w:tcPr>
          <w:p w:rsidR="00AF3E85" w:rsidRPr="00191DFD" w:rsidRDefault="00AF3E85" w:rsidP="00BC64B5">
            <w:pPr>
              <w:rPr>
                <w:rFonts w:cs="Arial"/>
                <w:sz w:val="20"/>
              </w:rPr>
            </w:pPr>
            <w:r w:rsidRPr="00191DFD">
              <w:rPr>
                <w:rFonts w:cs="Arial"/>
                <w:sz w:val="20"/>
              </w:rPr>
              <w:t>110 pacotes</w:t>
            </w:r>
          </w:p>
        </w:tc>
        <w:tc>
          <w:tcPr>
            <w:tcW w:w="1843" w:type="dxa"/>
          </w:tcPr>
          <w:p w:rsidR="00AF3E85" w:rsidRPr="00191DFD" w:rsidRDefault="00D75A6C" w:rsidP="00B9317A">
            <w:pPr>
              <w:jc w:val="center"/>
              <w:rPr>
                <w:rFonts w:cs="Arial"/>
                <w:sz w:val="20"/>
              </w:rPr>
            </w:pPr>
            <w:r>
              <w:rPr>
                <w:rFonts w:cs="Arial"/>
                <w:sz w:val="20"/>
              </w:rPr>
              <w:t>R$ 24,29</w:t>
            </w:r>
          </w:p>
        </w:tc>
      </w:tr>
      <w:tr w:rsidR="00AF3E85" w:rsidRPr="00191DFD" w:rsidTr="00AF3E85">
        <w:tc>
          <w:tcPr>
            <w:tcW w:w="710" w:type="dxa"/>
          </w:tcPr>
          <w:p w:rsidR="00AF3E85" w:rsidRPr="00191DFD" w:rsidRDefault="005C3338" w:rsidP="00BC64B5">
            <w:pPr>
              <w:autoSpaceDE w:val="0"/>
              <w:autoSpaceDN w:val="0"/>
              <w:adjustRightInd w:val="0"/>
              <w:rPr>
                <w:rFonts w:cs="Arial"/>
                <w:sz w:val="20"/>
              </w:rPr>
            </w:pPr>
            <w:r>
              <w:rPr>
                <w:rFonts w:cs="Arial"/>
                <w:sz w:val="20"/>
              </w:rPr>
              <w:t>03</w:t>
            </w:r>
          </w:p>
        </w:tc>
        <w:tc>
          <w:tcPr>
            <w:tcW w:w="3826" w:type="dxa"/>
          </w:tcPr>
          <w:p w:rsidR="00AF3E85" w:rsidRPr="00191DFD" w:rsidRDefault="00AF3E85" w:rsidP="003A43C1">
            <w:pPr>
              <w:autoSpaceDE w:val="0"/>
              <w:autoSpaceDN w:val="0"/>
              <w:adjustRightInd w:val="0"/>
              <w:jc w:val="both"/>
              <w:rPr>
                <w:rFonts w:cs="Arial"/>
                <w:sz w:val="20"/>
              </w:rPr>
            </w:pPr>
            <w:r w:rsidRPr="00191DFD">
              <w:rPr>
                <w:rFonts w:cs="Arial"/>
                <w:sz w:val="20"/>
              </w:rPr>
              <w:t>Bolacha Salgada Integral – pacote de 400g, com data de fabricação e validade</w:t>
            </w:r>
          </w:p>
        </w:tc>
        <w:tc>
          <w:tcPr>
            <w:tcW w:w="1559" w:type="dxa"/>
          </w:tcPr>
          <w:p w:rsidR="00AF3E85" w:rsidRPr="00191DFD" w:rsidRDefault="00AF3E85" w:rsidP="00BC64B5">
            <w:pPr>
              <w:rPr>
                <w:rFonts w:cs="Arial"/>
                <w:sz w:val="20"/>
              </w:rPr>
            </w:pPr>
            <w:r w:rsidRPr="00191DFD">
              <w:rPr>
                <w:rFonts w:cs="Arial"/>
                <w:sz w:val="20"/>
              </w:rPr>
              <w:t>10 pacotes</w:t>
            </w:r>
          </w:p>
        </w:tc>
        <w:tc>
          <w:tcPr>
            <w:tcW w:w="1843" w:type="dxa"/>
          </w:tcPr>
          <w:p w:rsidR="00AF3E85" w:rsidRPr="00191DFD" w:rsidRDefault="00AF3E85" w:rsidP="00BC64B5">
            <w:pPr>
              <w:rPr>
                <w:rFonts w:cs="Arial"/>
                <w:sz w:val="20"/>
              </w:rPr>
            </w:pPr>
            <w:r w:rsidRPr="00191DFD">
              <w:rPr>
                <w:rFonts w:cs="Arial"/>
                <w:sz w:val="20"/>
              </w:rPr>
              <w:t>300 pacotes</w:t>
            </w:r>
          </w:p>
        </w:tc>
        <w:tc>
          <w:tcPr>
            <w:tcW w:w="1843" w:type="dxa"/>
          </w:tcPr>
          <w:p w:rsidR="00AF3E85" w:rsidRPr="00191DFD" w:rsidRDefault="005774A6" w:rsidP="00B9317A">
            <w:pPr>
              <w:jc w:val="center"/>
              <w:rPr>
                <w:rFonts w:cs="Arial"/>
                <w:sz w:val="20"/>
              </w:rPr>
            </w:pPr>
            <w:r>
              <w:rPr>
                <w:rFonts w:cs="Arial"/>
                <w:sz w:val="20"/>
              </w:rPr>
              <w:t>R$ 5,79</w:t>
            </w:r>
          </w:p>
        </w:tc>
      </w:tr>
      <w:tr w:rsidR="00AF3E85" w:rsidRPr="00191DFD" w:rsidTr="00AF3E85">
        <w:tc>
          <w:tcPr>
            <w:tcW w:w="710" w:type="dxa"/>
          </w:tcPr>
          <w:p w:rsidR="00AF3E85" w:rsidRPr="00191DFD" w:rsidRDefault="005C3338" w:rsidP="00BC64B5">
            <w:pPr>
              <w:autoSpaceDE w:val="0"/>
              <w:autoSpaceDN w:val="0"/>
              <w:adjustRightInd w:val="0"/>
              <w:rPr>
                <w:rFonts w:cs="Arial"/>
                <w:sz w:val="20"/>
              </w:rPr>
            </w:pPr>
            <w:r>
              <w:rPr>
                <w:rFonts w:cs="Arial"/>
                <w:sz w:val="20"/>
              </w:rPr>
              <w:t>04</w:t>
            </w:r>
          </w:p>
        </w:tc>
        <w:tc>
          <w:tcPr>
            <w:tcW w:w="3826" w:type="dxa"/>
          </w:tcPr>
          <w:p w:rsidR="00AF3E85" w:rsidRPr="00191DFD" w:rsidRDefault="00AF3E85" w:rsidP="003A43C1">
            <w:pPr>
              <w:autoSpaceDE w:val="0"/>
              <w:autoSpaceDN w:val="0"/>
              <w:adjustRightInd w:val="0"/>
              <w:jc w:val="both"/>
              <w:rPr>
                <w:rFonts w:cs="Arial"/>
                <w:sz w:val="20"/>
              </w:rPr>
            </w:pPr>
            <w:r w:rsidRPr="00191DFD">
              <w:rPr>
                <w:rFonts w:cs="Arial"/>
                <w:sz w:val="20"/>
              </w:rPr>
              <w:t>Feijão preto tipo 1 – isento de impureza, com data de fabricação e validade</w:t>
            </w:r>
          </w:p>
        </w:tc>
        <w:tc>
          <w:tcPr>
            <w:tcW w:w="1559" w:type="dxa"/>
          </w:tcPr>
          <w:p w:rsidR="00AF3E85" w:rsidRPr="00191DFD" w:rsidRDefault="00AF3E85" w:rsidP="00BC64B5">
            <w:pPr>
              <w:rPr>
                <w:rFonts w:cs="Arial"/>
                <w:sz w:val="20"/>
              </w:rPr>
            </w:pPr>
            <w:r w:rsidRPr="00191DFD">
              <w:rPr>
                <w:rFonts w:cs="Arial"/>
                <w:sz w:val="20"/>
              </w:rPr>
              <w:t>10 kg</w:t>
            </w:r>
          </w:p>
        </w:tc>
        <w:tc>
          <w:tcPr>
            <w:tcW w:w="1843" w:type="dxa"/>
          </w:tcPr>
          <w:p w:rsidR="00AF3E85" w:rsidRPr="00191DFD" w:rsidRDefault="00AF3E85" w:rsidP="00BC64B5">
            <w:pPr>
              <w:rPr>
                <w:rFonts w:cs="Arial"/>
                <w:sz w:val="20"/>
              </w:rPr>
            </w:pPr>
            <w:r w:rsidRPr="00191DFD">
              <w:rPr>
                <w:rFonts w:cs="Arial"/>
                <w:sz w:val="20"/>
              </w:rPr>
              <w:t>500 kg</w:t>
            </w:r>
          </w:p>
        </w:tc>
        <w:tc>
          <w:tcPr>
            <w:tcW w:w="1843" w:type="dxa"/>
          </w:tcPr>
          <w:p w:rsidR="00AF3E85" w:rsidRPr="00191DFD" w:rsidRDefault="000C05AA" w:rsidP="00B9317A">
            <w:pPr>
              <w:jc w:val="center"/>
              <w:rPr>
                <w:rFonts w:cs="Arial"/>
                <w:sz w:val="20"/>
              </w:rPr>
            </w:pPr>
            <w:r>
              <w:rPr>
                <w:rFonts w:cs="Arial"/>
                <w:sz w:val="20"/>
              </w:rPr>
              <w:t>R$ 8,62</w:t>
            </w:r>
          </w:p>
        </w:tc>
      </w:tr>
      <w:tr w:rsidR="00AF3E85" w:rsidRPr="00191DFD" w:rsidTr="00AF3E85">
        <w:tc>
          <w:tcPr>
            <w:tcW w:w="710" w:type="dxa"/>
          </w:tcPr>
          <w:p w:rsidR="00AF3E85" w:rsidRPr="00191DFD" w:rsidRDefault="005C3338" w:rsidP="00BC64B5">
            <w:pPr>
              <w:autoSpaceDE w:val="0"/>
              <w:autoSpaceDN w:val="0"/>
              <w:adjustRightInd w:val="0"/>
              <w:rPr>
                <w:rFonts w:cs="Arial"/>
                <w:sz w:val="20"/>
              </w:rPr>
            </w:pPr>
            <w:r>
              <w:rPr>
                <w:rFonts w:cs="Arial"/>
                <w:sz w:val="20"/>
              </w:rPr>
              <w:t>05</w:t>
            </w:r>
          </w:p>
        </w:tc>
        <w:tc>
          <w:tcPr>
            <w:tcW w:w="3826" w:type="dxa"/>
          </w:tcPr>
          <w:p w:rsidR="00AF3E85" w:rsidRPr="00191DFD" w:rsidRDefault="00AF3E85" w:rsidP="003A43C1">
            <w:pPr>
              <w:autoSpaceDE w:val="0"/>
              <w:autoSpaceDN w:val="0"/>
              <w:adjustRightInd w:val="0"/>
              <w:jc w:val="both"/>
              <w:rPr>
                <w:rFonts w:cs="Arial"/>
                <w:sz w:val="20"/>
              </w:rPr>
            </w:pPr>
            <w:r w:rsidRPr="00191DFD">
              <w:rPr>
                <w:rFonts w:cs="Arial"/>
                <w:sz w:val="20"/>
              </w:rPr>
              <w:t>Farinha milho média – fubá, pacotes de 1Kg, isento de mofo ou impureza, com data de fabricação e validade</w:t>
            </w:r>
          </w:p>
        </w:tc>
        <w:tc>
          <w:tcPr>
            <w:tcW w:w="1559" w:type="dxa"/>
          </w:tcPr>
          <w:p w:rsidR="00AF3E85" w:rsidRPr="00191DFD" w:rsidRDefault="00AF3E85" w:rsidP="00BC64B5">
            <w:pPr>
              <w:rPr>
                <w:rFonts w:cs="Arial"/>
                <w:sz w:val="20"/>
              </w:rPr>
            </w:pPr>
            <w:r w:rsidRPr="00191DFD">
              <w:rPr>
                <w:rFonts w:cs="Arial"/>
                <w:sz w:val="20"/>
              </w:rPr>
              <w:t>10 kg</w:t>
            </w:r>
          </w:p>
        </w:tc>
        <w:tc>
          <w:tcPr>
            <w:tcW w:w="1843" w:type="dxa"/>
          </w:tcPr>
          <w:p w:rsidR="00AF3E85" w:rsidRPr="00191DFD" w:rsidRDefault="005C3338" w:rsidP="00BC64B5">
            <w:pPr>
              <w:rPr>
                <w:rFonts w:cs="Arial"/>
                <w:sz w:val="20"/>
              </w:rPr>
            </w:pPr>
            <w:r>
              <w:rPr>
                <w:rFonts w:cs="Arial"/>
                <w:sz w:val="20"/>
              </w:rPr>
              <w:t>1</w:t>
            </w:r>
            <w:r w:rsidR="00AF3E85" w:rsidRPr="00191DFD">
              <w:rPr>
                <w:rFonts w:cs="Arial"/>
                <w:sz w:val="20"/>
              </w:rPr>
              <w:t>00 kg</w:t>
            </w:r>
          </w:p>
        </w:tc>
        <w:tc>
          <w:tcPr>
            <w:tcW w:w="1843" w:type="dxa"/>
          </w:tcPr>
          <w:p w:rsidR="00AF3E85" w:rsidRPr="00191DFD" w:rsidRDefault="000C05AA" w:rsidP="00B9317A">
            <w:pPr>
              <w:jc w:val="center"/>
              <w:rPr>
                <w:rFonts w:cs="Arial"/>
                <w:sz w:val="20"/>
              </w:rPr>
            </w:pPr>
            <w:r>
              <w:rPr>
                <w:rFonts w:cs="Arial"/>
                <w:sz w:val="20"/>
              </w:rPr>
              <w:t>R$ 2,78</w:t>
            </w:r>
          </w:p>
        </w:tc>
      </w:tr>
      <w:tr w:rsidR="00AF3E85" w:rsidRPr="00191DFD" w:rsidTr="00AF3E85">
        <w:tc>
          <w:tcPr>
            <w:tcW w:w="710" w:type="dxa"/>
          </w:tcPr>
          <w:p w:rsidR="00AF3E85" w:rsidRPr="00191DFD" w:rsidRDefault="005C3338" w:rsidP="00BC64B5">
            <w:pPr>
              <w:rPr>
                <w:rFonts w:cs="Arial"/>
                <w:sz w:val="20"/>
              </w:rPr>
            </w:pPr>
            <w:r>
              <w:rPr>
                <w:rFonts w:cs="Arial"/>
                <w:sz w:val="20"/>
              </w:rPr>
              <w:t>06</w:t>
            </w:r>
          </w:p>
        </w:tc>
        <w:tc>
          <w:tcPr>
            <w:tcW w:w="3826" w:type="dxa"/>
          </w:tcPr>
          <w:p w:rsidR="00AF3E85" w:rsidRPr="00191DFD" w:rsidRDefault="00AF3E85" w:rsidP="003A43C1">
            <w:pPr>
              <w:jc w:val="both"/>
              <w:rPr>
                <w:rFonts w:cs="Arial"/>
                <w:sz w:val="20"/>
              </w:rPr>
            </w:pPr>
            <w:r w:rsidRPr="00191DFD">
              <w:rPr>
                <w:rFonts w:cs="Arial"/>
                <w:sz w:val="20"/>
              </w:rPr>
              <w:t>Leite em pó integral em embalagem inviolável de 400g, contendo nº de registro e data de fabricação e validade</w:t>
            </w:r>
          </w:p>
        </w:tc>
        <w:tc>
          <w:tcPr>
            <w:tcW w:w="1559" w:type="dxa"/>
          </w:tcPr>
          <w:p w:rsidR="00AF3E85" w:rsidRPr="00191DFD" w:rsidRDefault="00AF3E85" w:rsidP="00BC64B5">
            <w:pPr>
              <w:rPr>
                <w:rFonts w:cs="Arial"/>
                <w:sz w:val="20"/>
              </w:rPr>
            </w:pPr>
            <w:r w:rsidRPr="00191DFD">
              <w:rPr>
                <w:rFonts w:cs="Arial"/>
                <w:sz w:val="20"/>
              </w:rPr>
              <w:t>30 pacotes</w:t>
            </w:r>
          </w:p>
        </w:tc>
        <w:tc>
          <w:tcPr>
            <w:tcW w:w="1843" w:type="dxa"/>
          </w:tcPr>
          <w:p w:rsidR="00AF3E85" w:rsidRPr="00191DFD" w:rsidRDefault="00AF3E85" w:rsidP="00BC64B5">
            <w:pPr>
              <w:rPr>
                <w:rFonts w:cs="Arial"/>
                <w:sz w:val="20"/>
              </w:rPr>
            </w:pPr>
            <w:r w:rsidRPr="00191DFD">
              <w:rPr>
                <w:rFonts w:cs="Arial"/>
                <w:sz w:val="20"/>
              </w:rPr>
              <w:t>1000 pacotes</w:t>
            </w:r>
          </w:p>
        </w:tc>
        <w:tc>
          <w:tcPr>
            <w:tcW w:w="1843" w:type="dxa"/>
          </w:tcPr>
          <w:p w:rsidR="00AF3E85" w:rsidRPr="00191DFD" w:rsidRDefault="00EA287A" w:rsidP="00B9317A">
            <w:pPr>
              <w:jc w:val="center"/>
              <w:rPr>
                <w:rFonts w:cs="Arial"/>
                <w:sz w:val="20"/>
              </w:rPr>
            </w:pPr>
            <w:r>
              <w:rPr>
                <w:rFonts w:cs="Arial"/>
                <w:sz w:val="20"/>
              </w:rPr>
              <w:t>R$ 11,10</w:t>
            </w:r>
          </w:p>
        </w:tc>
      </w:tr>
      <w:tr w:rsidR="00AF3E85" w:rsidRPr="00191DFD" w:rsidTr="00AF3E85">
        <w:tc>
          <w:tcPr>
            <w:tcW w:w="710" w:type="dxa"/>
          </w:tcPr>
          <w:p w:rsidR="00AF3E85" w:rsidRPr="00191DFD" w:rsidRDefault="005C3338" w:rsidP="00BC64B5">
            <w:pPr>
              <w:autoSpaceDE w:val="0"/>
              <w:autoSpaceDN w:val="0"/>
              <w:adjustRightInd w:val="0"/>
              <w:rPr>
                <w:rFonts w:cs="Arial"/>
                <w:sz w:val="20"/>
              </w:rPr>
            </w:pPr>
            <w:r>
              <w:rPr>
                <w:rFonts w:cs="Arial"/>
                <w:sz w:val="20"/>
              </w:rPr>
              <w:t>07</w:t>
            </w:r>
          </w:p>
        </w:tc>
        <w:tc>
          <w:tcPr>
            <w:tcW w:w="3826" w:type="dxa"/>
          </w:tcPr>
          <w:p w:rsidR="00AF3E85" w:rsidRPr="00191DFD" w:rsidRDefault="00AF3E85" w:rsidP="003A43C1">
            <w:pPr>
              <w:autoSpaceDE w:val="0"/>
              <w:autoSpaceDN w:val="0"/>
              <w:adjustRightInd w:val="0"/>
              <w:jc w:val="both"/>
              <w:rPr>
                <w:rFonts w:cs="Arial"/>
                <w:sz w:val="20"/>
              </w:rPr>
            </w:pPr>
            <w:r w:rsidRPr="00191DFD">
              <w:rPr>
                <w:rFonts w:cs="Arial"/>
                <w:sz w:val="20"/>
              </w:rPr>
              <w:t>Massa alimentícia c/ ovos – espaguete – pacotes 500g, com data de fabricação e validade</w:t>
            </w:r>
          </w:p>
        </w:tc>
        <w:tc>
          <w:tcPr>
            <w:tcW w:w="1559" w:type="dxa"/>
          </w:tcPr>
          <w:p w:rsidR="00AF3E85" w:rsidRPr="00191DFD" w:rsidRDefault="00AF3E85" w:rsidP="00BC64B5">
            <w:pPr>
              <w:rPr>
                <w:rFonts w:cs="Arial"/>
                <w:sz w:val="20"/>
              </w:rPr>
            </w:pPr>
            <w:r w:rsidRPr="00191DFD">
              <w:rPr>
                <w:rFonts w:cs="Arial"/>
                <w:sz w:val="20"/>
              </w:rPr>
              <w:t>10 pacotes</w:t>
            </w:r>
          </w:p>
        </w:tc>
        <w:tc>
          <w:tcPr>
            <w:tcW w:w="1843" w:type="dxa"/>
          </w:tcPr>
          <w:p w:rsidR="00AF3E85" w:rsidRPr="00191DFD" w:rsidRDefault="00AF3E85" w:rsidP="00BC64B5">
            <w:pPr>
              <w:rPr>
                <w:rFonts w:cs="Arial"/>
                <w:sz w:val="20"/>
              </w:rPr>
            </w:pPr>
            <w:r w:rsidRPr="00191DFD">
              <w:rPr>
                <w:rFonts w:cs="Arial"/>
                <w:sz w:val="20"/>
              </w:rPr>
              <w:t>300 pacotes</w:t>
            </w:r>
          </w:p>
        </w:tc>
        <w:tc>
          <w:tcPr>
            <w:tcW w:w="1843" w:type="dxa"/>
          </w:tcPr>
          <w:p w:rsidR="00AF3E85" w:rsidRPr="00191DFD" w:rsidRDefault="004A0608" w:rsidP="00B9317A">
            <w:pPr>
              <w:jc w:val="center"/>
              <w:rPr>
                <w:rFonts w:cs="Arial"/>
                <w:sz w:val="20"/>
              </w:rPr>
            </w:pPr>
            <w:r>
              <w:rPr>
                <w:rFonts w:cs="Arial"/>
                <w:sz w:val="20"/>
              </w:rPr>
              <w:t>R$ 2,77</w:t>
            </w:r>
          </w:p>
        </w:tc>
      </w:tr>
      <w:tr w:rsidR="00AF3E85" w:rsidRPr="00191DFD" w:rsidTr="00AF3E85">
        <w:tc>
          <w:tcPr>
            <w:tcW w:w="710" w:type="dxa"/>
          </w:tcPr>
          <w:p w:rsidR="00AF3E85" w:rsidRPr="00191DFD" w:rsidRDefault="005C3338" w:rsidP="00BC64B5">
            <w:pPr>
              <w:autoSpaceDE w:val="0"/>
              <w:autoSpaceDN w:val="0"/>
              <w:adjustRightInd w:val="0"/>
              <w:rPr>
                <w:rFonts w:cs="Arial"/>
                <w:sz w:val="20"/>
              </w:rPr>
            </w:pPr>
            <w:r>
              <w:rPr>
                <w:rFonts w:cs="Arial"/>
                <w:sz w:val="20"/>
              </w:rPr>
              <w:t>08</w:t>
            </w:r>
          </w:p>
        </w:tc>
        <w:tc>
          <w:tcPr>
            <w:tcW w:w="3826" w:type="dxa"/>
          </w:tcPr>
          <w:p w:rsidR="00AF3E85" w:rsidRPr="00191DFD" w:rsidRDefault="00AF3E85" w:rsidP="003A43C1">
            <w:pPr>
              <w:autoSpaceDE w:val="0"/>
              <w:autoSpaceDN w:val="0"/>
              <w:adjustRightInd w:val="0"/>
              <w:jc w:val="both"/>
              <w:rPr>
                <w:rFonts w:cs="Arial"/>
                <w:sz w:val="20"/>
              </w:rPr>
            </w:pPr>
            <w:r w:rsidRPr="00191DFD">
              <w:rPr>
                <w:rFonts w:cs="Arial"/>
                <w:sz w:val="20"/>
              </w:rPr>
              <w:t>Massa alimentícia c/ ovos – parafuso – pacotes 500g, com data de fabricação e validade</w:t>
            </w:r>
          </w:p>
        </w:tc>
        <w:tc>
          <w:tcPr>
            <w:tcW w:w="1559" w:type="dxa"/>
          </w:tcPr>
          <w:p w:rsidR="00AF3E85" w:rsidRPr="00191DFD" w:rsidRDefault="00AF3E85" w:rsidP="00BC64B5">
            <w:pPr>
              <w:rPr>
                <w:rFonts w:cs="Arial"/>
                <w:sz w:val="20"/>
              </w:rPr>
            </w:pPr>
            <w:r w:rsidRPr="00191DFD">
              <w:rPr>
                <w:rFonts w:cs="Arial"/>
                <w:sz w:val="20"/>
              </w:rPr>
              <w:t>10 pacotes</w:t>
            </w:r>
          </w:p>
        </w:tc>
        <w:tc>
          <w:tcPr>
            <w:tcW w:w="1843" w:type="dxa"/>
          </w:tcPr>
          <w:p w:rsidR="00AF3E85" w:rsidRPr="00191DFD" w:rsidRDefault="00AF3E85" w:rsidP="00BC64B5">
            <w:pPr>
              <w:rPr>
                <w:rFonts w:cs="Arial"/>
                <w:sz w:val="20"/>
              </w:rPr>
            </w:pPr>
            <w:r w:rsidRPr="00191DFD">
              <w:rPr>
                <w:rFonts w:cs="Arial"/>
                <w:sz w:val="20"/>
              </w:rPr>
              <w:t>300 pacotes</w:t>
            </w:r>
          </w:p>
        </w:tc>
        <w:tc>
          <w:tcPr>
            <w:tcW w:w="1843" w:type="dxa"/>
          </w:tcPr>
          <w:p w:rsidR="00AF3E85" w:rsidRPr="00191DFD" w:rsidRDefault="004A0608" w:rsidP="00B9317A">
            <w:pPr>
              <w:jc w:val="center"/>
              <w:rPr>
                <w:rFonts w:cs="Arial"/>
                <w:sz w:val="20"/>
              </w:rPr>
            </w:pPr>
            <w:r>
              <w:rPr>
                <w:rFonts w:cs="Arial"/>
                <w:sz w:val="20"/>
              </w:rPr>
              <w:t>R$ 3,67</w:t>
            </w:r>
          </w:p>
        </w:tc>
      </w:tr>
      <w:tr w:rsidR="00AF3E85" w:rsidRPr="00191DFD" w:rsidTr="00AF3E85">
        <w:tc>
          <w:tcPr>
            <w:tcW w:w="710" w:type="dxa"/>
          </w:tcPr>
          <w:p w:rsidR="00AF3E85" w:rsidRPr="00191DFD" w:rsidRDefault="005C3338" w:rsidP="00BC64B5">
            <w:pPr>
              <w:autoSpaceDE w:val="0"/>
              <w:autoSpaceDN w:val="0"/>
              <w:adjustRightInd w:val="0"/>
              <w:rPr>
                <w:rFonts w:cs="Arial"/>
                <w:sz w:val="20"/>
              </w:rPr>
            </w:pPr>
            <w:r>
              <w:rPr>
                <w:rFonts w:cs="Arial"/>
                <w:sz w:val="20"/>
              </w:rPr>
              <w:t>09</w:t>
            </w:r>
          </w:p>
        </w:tc>
        <w:tc>
          <w:tcPr>
            <w:tcW w:w="3826" w:type="dxa"/>
          </w:tcPr>
          <w:p w:rsidR="00AF3E85" w:rsidRPr="00191DFD" w:rsidRDefault="00AF3E85" w:rsidP="003A43C1">
            <w:pPr>
              <w:autoSpaceDE w:val="0"/>
              <w:autoSpaceDN w:val="0"/>
              <w:adjustRightInd w:val="0"/>
              <w:jc w:val="both"/>
              <w:rPr>
                <w:rFonts w:cs="Arial"/>
                <w:b/>
                <w:bCs/>
                <w:sz w:val="20"/>
              </w:rPr>
            </w:pPr>
            <w:r w:rsidRPr="00191DFD">
              <w:rPr>
                <w:rFonts w:cs="Arial"/>
                <w:sz w:val="20"/>
              </w:rPr>
              <w:t>Molho de tomate em embalagem de 340g, sem adição de açúcar, sem amassos, vazamento, com data de fabricação e validade.</w:t>
            </w:r>
          </w:p>
        </w:tc>
        <w:tc>
          <w:tcPr>
            <w:tcW w:w="1559" w:type="dxa"/>
          </w:tcPr>
          <w:p w:rsidR="00AF3E85" w:rsidRPr="00191DFD" w:rsidRDefault="00AF3E85" w:rsidP="00BC64B5">
            <w:pPr>
              <w:rPr>
                <w:rFonts w:cs="Arial"/>
                <w:sz w:val="20"/>
              </w:rPr>
            </w:pPr>
            <w:r w:rsidRPr="00191DFD">
              <w:rPr>
                <w:rFonts w:cs="Arial"/>
                <w:sz w:val="20"/>
              </w:rPr>
              <w:t>30 unidades</w:t>
            </w:r>
          </w:p>
        </w:tc>
        <w:tc>
          <w:tcPr>
            <w:tcW w:w="1843" w:type="dxa"/>
          </w:tcPr>
          <w:p w:rsidR="00AF3E85" w:rsidRPr="00191DFD" w:rsidRDefault="00AF3E85" w:rsidP="00BC64B5">
            <w:pPr>
              <w:rPr>
                <w:rFonts w:cs="Arial"/>
                <w:sz w:val="20"/>
              </w:rPr>
            </w:pPr>
            <w:r w:rsidRPr="00191DFD">
              <w:rPr>
                <w:rFonts w:cs="Arial"/>
                <w:sz w:val="20"/>
              </w:rPr>
              <w:t>400 unidades</w:t>
            </w:r>
          </w:p>
        </w:tc>
        <w:tc>
          <w:tcPr>
            <w:tcW w:w="1843" w:type="dxa"/>
          </w:tcPr>
          <w:p w:rsidR="00AF3E85" w:rsidRPr="00191DFD" w:rsidRDefault="004A0608" w:rsidP="00B9317A">
            <w:pPr>
              <w:jc w:val="center"/>
              <w:rPr>
                <w:rFonts w:cs="Arial"/>
                <w:sz w:val="20"/>
              </w:rPr>
            </w:pPr>
            <w:r>
              <w:rPr>
                <w:rFonts w:cs="Arial"/>
                <w:sz w:val="20"/>
              </w:rPr>
              <w:t xml:space="preserve">R$ </w:t>
            </w:r>
            <w:r w:rsidR="00353D19">
              <w:rPr>
                <w:rFonts w:cs="Arial"/>
                <w:sz w:val="20"/>
              </w:rPr>
              <w:t>1,69</w:t>
            </w:r>
          </w:p>
        </w:tc>
      </w:tr>
      <w:tr w:rsidR="00AF3E85" w:rsidRPr="00191DFD" w:rsidTr="00AF3E85">
        <w:tc>
          <w:tcPr>
            <w:tcW w:w="710" w:type="dxa"/>
          </w:tcPr>
          <w:p w:rsidR="00AF3E85" w:rsidRPr="00191DFD" w:rsidRDefault="005C3338" w:rsidP="00BC64B5">
            <w:pPr>
              <w:autoSpaceDE w:val="0"/>
              <w:autoSpaceDN w:val="0"/>
              <w:adjustRightInd w:val="0"/>
              <w:rPr>
                <w:rFonts w:cs="Arial"/>
                <w:sz w:val="20"/>
              </w:rPr>
            </w:pPr>
            <w:r>
              <w:rPr>
                <w:rFonts w:cs="Arial"/>
                <w:sz w:val="20"/>
              </w:rPr>
              <w:t>10</w:t>
            </w:r>
          </w:p>
        </w:tc>
        <w:tc>
          <w:tcPr>
            <w:tcW w:w="3826" w:type="dxa"/>
          </w:tcPr>
          <w:p w:rsidR="00AF3E85" w:rsidRPr="00191DFD" w:rsidRDefault="00AF3E85" w:rsidP="003A43C1">
            <w:pPr>
              <w:autoSpaceDE w:val="0"/>
              <w:autoSpaceDN w:val="0"/>
              <w:adjustRightInd w:val="0"/>
              <w:jc w:val="both"/>
              <w:rPr>
                <w:rFonts w:cs="Arial"/>
                <w:sz w:val="20"/>
              </w:rPr>
            </w:pPr>
            <w:r w:rsidRPr="00191DFD">
              <w:rPr>
                <w:rFonts w:cs="Arial"/>
                <w:sz w:val="20"/>
              </w:rPr>
              <w:t>Óleo soja – embalagem 900 ml, sem amassos e vazamentos e que contenham data de fabricação e vencimento</w:t>
            </w:r>
          </w:p>
        </w:tc>
        <w:tc>
          <w:tcPr>
            <w:tcW w:w="1559" w:type="dxa"/>
          </w:tcPr>
          <w:p w:rsidR="00AF3E85" w:rsidRPr="00191DFD" w:rsidRDefault="00AF3E85" w:rsidP="00BC64B5">
            <w:pPr>
              <w:rPr>
                <w:rFonts w:cs="Arial"/>
                <w:sz w:val="20"/>
              </w:rPr>
            </w:pPr>
            <w:r w:rsidRPr="00191DFD">
              <w:rPr>
                <w:rFonts w:cs="Arial"/>
                <w:sz w:val="20"/>
              </w:rPr>
              <w:t>20 unidades</w:t>
            </w:r>
          </w:p>
        </w:tc>
        <w:tc>
          <w:tcPr>
            <w:tcW w:w="1843" w:type="dxa"/>
          </w:tcPr>
          <w:p w:rsidR="00AF3E85" w:rsidRPr="00191DFD" w:rsidRDefault="00AF3E85" w:rsidP="00BC64B5">
            <w:pPr>
              <w:rPr>
                <w:rFonts w:cs="Arial"/>
                <w:sz w:val="20"/>
              </w:rPr>
            </w:pPr>
            <w:r w:rsidRPr="00191DFD">
              <w:rPr>
                <w:rFonts w:cs="Arial"/>
                <w:sz w:val="20"/>
              </w:rPr>
              <w:t>500 unidades</w:t>
            </w:r>
          </w:p>
        </w:tc>
        <w:tc>
          <w:tcPr>
            <w:tcW w:w="1843" w:type="dxa"/>
          </w:tcPr>
          <w:p w:rsidR="00AF3E85" w:rsidRPr="00191DFD" w:rsidRDefault="00353D19" w:rsidP="00B9317A">
            <w:pPr>
              <w:jc w:val="center"/>
              <w:rPr>
                <w:rFonts w:cs="Arial"/>
                <w:sz w:val="20"/>
              </w:rPr>
            </w:pPr>
            <w:r>
              <w:rPr>
                <w:rFonts w:cs="Arial"/>
                <w:sz w:val="20"/>
              </w:rPr>
              <w:t>R$ 7,54</w:t>
            </w:r>
          </w:p>
        </w:tc>
      </w:tr>
      <w:tr w:rsidR="00AF3E85" w:rsidRPr="00191DFD" w:rsidTr="00AF3E85">
        <w:tc>
          <w:tcPr>
            <w:tcW w:w="710" w:type="dxa"/>
          </w:tcPr>
          <w:p w:rsidR="00AF3E85" w:rsidRPr="00191DFD" w:rsidRDefault="005C3338" w:rsidP="00BC64B5">
            <w:pPr>
              <w:rPr>
                <w:rFonts w:cs="Arial"/>
                <w:sz w:val="20"/>
              </w:rPr>
            </w:pPr>
            <w:r>
              <w:rPr>
                <w:rFonts w:cs="Arial"/>
                <w:sz w:val="20"/>
              </w:rPr>
              <w:t>11</w:t>
            </w:r>
          </w:p>
        </w:tc>
        <w:tc>
          <w:tcPr>
            <w:tcW w:w="3826" w:type="dxa"/>
          </w:tcPr>
          <w:p w:rsidR="00AF3E85" w:rsidRPr="00191DFD" w:rsidRDefault="00AF3E85" w:rsidP="003A43C1">
            <w:pPr>
              <w:jc w:val="both"/>
              <w:rPr>
                <w:rFonts w:cs="Arial"/>
                <w:sz w:val="20"/>
              </w:rPr>
            </w:pPr>
            <w:r w:rsidRPr="00191DFD">
              <w:rPr>
                <w:rFonts w:cs="Arial"/>
                <w:sz w:val="20"/>
              </w:rPr>
              <w:t>Sal marinho moído – pacotes de 1kg, que contenham data de fabricação e validade.</w:t>
            </w:r>
          </w:p>
        </w:tc>
        <w:tc>
          <w:tcPr>
            <w:tcW w:w="1559" w:type="dxa"/>
          </w:tcPr>
          <w:p w:rsidR="00AF3E85" w:rsidRPr="00191DFD" w:rsidRDefault="00AF3E85" w:rsidP="00BC64B5">
            <w:pPr>
              <w:rPr>
                <w:rFonts w:cs="Arial"/>
                <w:sz w:val="20"/>
              </w:rPr>
            </w:pPr>
            <w:r w:rsidRPr="00191DFD">
              <w:rPr>
                <w:rFonts w:cs="Arial"/>
                <w:sz w:val="20"/>
              </w:rPr>
              <w:t>10 kg</w:t>
            </w:r>
          </w:p>
        </w:tc>
        <w:tc>
          <w:tcPr>
            <w:tcW w:w="1843" w:type="dxa"/>
          </w:tcPr>
          <w:p w:rsidR="00AF3E85" w:rsidRPr="00191DFD" w:rsidRDefault="00AF3E85" w:rsidP="00BC64B5">
            <w:pPr>
              <w:rPr>
                <w:rFonts w:cs="Arial"/>
                <w:sz w:val="20"/>
              </w:rPr>
            </w:pPr>
            <w:r w:rsidRPr="00191DFD">
              <w:rPr>
                <w:rFonts w:cs="Arial"/>
                <w:sz w:val="20"/>
              </w:rPr>
              <w:t>120 kg</w:t>
            </w:r>
          </w:p>
        </w:tc>
        <w:tc>
          <w:tcPr>
            <w:tcW w:w="1843" w:type="dxa"/>
          </w:tcPr>
          <w:p w:rsidR="00AF3E85" w:rsidRPr="00191DFD" w:rsidRDefault="00BD0720" w:rsidP="00B9317A">
            <w:pPr>
              <w:jc w:val="center"/>
              <w:rPr>
                <w:rFonts w:cs="Arial"/>
                <w:sz w:val="20"/>
              </w:rPr>
            </w:pPr>
            <w:r>
              <w:rPr>
                <w:rFonts w:cs="Arial"/>
                <w:sz w:val="20"/>
              </w:rPr>
              <w:t>R$ 1,60</w:t>
            </w:r>
          </w:p>
        </w:tc>
      </w:tr>
    </w:tbl>
    <w:p w:rsidR="00534F1A" w:rsidRPr="004377D6" w:rsidRDefault="00534F1A" w:rsidP="003F2421">
      <w:pPr>
        <w:pStyle w:val="Recuodecorpodetexto"/>
        <w:ind w:firstLine="0"/>
        <w:rPr>
          <w:rFonts w:cs="Arial"/>
          <w:szCs w:val="22"/>
        </w:rPr>
      </w:pPr>
    </w:p>
    <w:p w:rsidR="006279EE" w:rsidRPr="004377D6" w:rsidRDefault="00796825" w:rsidP="006279EE">
      <w:pPr>
        <w:numPr>
          <w:ilvl w:val="1"/>
          <w:numId w:val="12"/>
        </w:numPr>
        <w:spacing w:before="120" w:line="360" w:lineRule="auto"/>
        <w:ind w:left="0" w:firstLine="0"/>
        <w:jc w:val="both"/>
        <w:rPr>
          <w:rFonts w:cs="Arial"/>
          <w:szCs w:val="22"/>
        </w:rPr>
      </w:pPr>
      <w:r w:rsidRPr="004377D6">
        <w:rPr>
          <w:rFonts w:cs="Arial"/>
          <w:szCs w:val="22"/>
        </w:rPr>
        <w:t>A entrega</w:t>
      </w:r>
      <w:r w:rsidR="00D24450" w:rsidRPr="004377D6">
        <w:rPr>
          <w:rFonts w:cs="Arial"/>
          <w:szCs w:val="22"/>
        </w:rPr>
        <w:t xml:space="preserve"> dos</w:t>
      </w:r>
      <w:r w:rsidR="006279EE" w:rsidRPr="004377D6">
        <w:rPr>
          <w:rFonts w:cs="Arial"/>
          <w:szCs w:val="22"/>
        </w:rPr>
        <w:t xml:space="preserve"> gêneros alimentícios</w:t>
      </w:r>
      <w:r w:rsidR="00D24450" w:rsidRPr="004377D6">
        <w:rPr>
          <w:rFonts w:cs="Arial"/>
          <w:szCs w:val="22"/>
        </w:rPr>
        <w:t xml:space="preserve"> deverá ser</w:t>
      </w:r>
      <w:r w:rsidRPr="004377D6">
        <w:rPr>
          <w:rFonts w:cs="Arial"/>
          <w:szCs w:val="22"/>
        </w:rPr>
        <w:t xml:space="preserve"> n</w:t>
      </w:r>
      <w:r w:rsidR="00AA6DF6" w:rsidRPr="004377D6">
        <w:rPr>
          <w:rFonts w:cs="Arial"/>
          <w:szCs w:val="22"/>
        </w:rPr>
        <w:t>o</w:t>
      </w:r>
      <w:r w:rsidRPr="004377D6">
        <w:rPr>
          <w:rFonts w:cs="Arial"/>
          <w:szCs w:val="22"/>
        </w:rPr>
        <w:t xml:space="preserve"> </w:t>
      </w:r>
      <w:r w:rsidR="00AA6DF6" w:rsidRPr="004377D6">
        <w:rPr>
          <w:rFonts w:cs="Arial"/>
          <w:szCs w:val="22"/>
        </w:rPr>
        <w:t>seguinte</w:t>
      </w:r>
      <w:r w:rsidR="008115E9" w:rsidRPr="004377D6">
        <w:rPr>
          <w:rFonts w:cs="Arial"/>
          <w:szCs w:val="22"/>
        </w:rPr>
        <w:t xml:space="preserve"> </w:t>
      </w:r>
      <w:r w:rsidRPr="004377D6">
        <w:rPr>
          <w:rFonts w:cs="Arial"/>
          <w:szCs w:val="22"/>
        </w:rPr>
        <w:t>endereço</w:t>
      </w:r>
      <w:r w:rsidR="00457AE9">
        <w:rPr>
          <w:rFonts w:cs="Arial"/>
          <w:szCs w:val="22"/>
        </w:rPr>
        <w:t>, de forma parcelada</w:t>
      </w:r>
      <w:r w:rsidR="006279EE" w:rsidRPr="004377D6">
        <w:rPr>
          <w:rFonts w:cs="Arial"/>
          <w:szCs w:val="22"/>
        </w:rPr>
        <w:t>, conforme solicitado, mediante expedição de empenho</w:t>
      </w:r>
      <w:r w:rsidR="00356E4B" w:rsidRPr="004377D6">
        <w:rPr>
          <w:rFonts w:cs="Arial"/>
          <w:szCs w:val="22"/>
        </w:rPr>
        <w:t>:</w:t>
      </w:r>
      <w:r w:rsidR="00303683" w:rsidRPr="004377D6">
        <w:rPr>
          <w:rFonts w:cs="Arial"/>
          <w:szCs w:val="22"/>
        </w:rPr>
        <w:t xml:space="preserve"> </w:t>
      </w:r>
    </w:p>
    <w:p w:rsidR="00DF49E8" w:rsidRDefault="006279EE" w:rsidP="006D6674">
      <w:pPr>
        <w:spacing w:before="120" w:line="360" w:lineRule="auto"/>
        <w:ind w:left="720"/>
        <w:jc w:val="both"/>
        <w:rPr>
          <w:rFonts w:cs="Arial"/>
          <w:szCs w:val="22"/>
        </w:rPr>
      </w:pPr>
      <w:r w:rsidRPr="004377D6">
        <w:rPr>
          <w:rFonts w:cs="Arial"/>
          <w:szCs w:val="22"/>
        </w:rPr>
        <w:lastRenderedPageBreak/>
        <w:t xml:space="preserve">- </w:t>
      </w:r>
      <w:r w:rsidR="0043061E" w:rsidRPr="004377D6">
        <w:rPr>
          <w:rFonts w:cs="Arial"/>
          <w:b/>
          <w:bCs/>
          <w:szCs w:val="22"/>
        </w:rPr>
        <w:t>SECRETARIA MUNICIPAL DE EDUCAÇÃO, ESPORTE E TURISMO</w:t>
      </w:r>
      <w:r w:rsidR="0043061E" w:rsidRPr="004377D6">
        <w:rPr>
          <w:rFonts w:cs="Arial"/>
          <w:szCs w:val="22"/>
        </w:rPr>
        <w:t>, localizada na Rua Giruá, 190, Bloco 2, Centro (expediente das 07h30min - 11h30min, sendo que as entregas somente serão aceitas no período da manhã até as 11h00min).</w:t>
      </w:r>
    </w:p>
    <w:p w:rsidR="006D6674" w:rsidRPr="004377D6" w:rsidRDefault="006D6674" w:rsidP="006D6674">
      <w:pPr>
        <w:spacing w:before="120" w:line="360" w:lineRule="auto"/>
        <w:ind w:left="720"/>
        <w:jc w:val="both"/>
        <w:rPr>
          <w:rFonts w:cs="Arial"/>
          <w:szCs w:val="22"/>
        </w:rPr>
      </w:pPr>
    </w:p>
    <w:p w:rsidR="006279EE" w:rsidRPr="004377D6" w:rsidRDefault="006279EE" w:rsidP="007D6800">
      <w:pPr>
        <w:numPr>
          <w:ilvl w:val="1"/>
          <w:numId w:val="12"/>
        </w:numPr>
        <w:spacing w:before="120" w:line="360" w:lineRule="auto"/>
        <w:ind w:left="142" w:hanging="142"/>
        <w:jc w:val="both"/>
        <w:rPr>
          <w:rFonts w:cs="Arial"/>
          <w:szCs w:val="22"/>
        </w:rPr>
      </w:pPr>
      <w:r w:rsidRPr="00353994">
        <w:rPr>
          <w:rFonts w:cs="Arial"/>
          <w:b/>
          <w:bCs/>
          <w:szCs w:val="22"/>
          <w:u w:val="single"/>
        </w:rPr>
        <w:t>A</w:t>
      </w:r>
      <w:r w:rsidR="003365DE" w:rsidRPr="00353994">
        <w:rPr>
          <w:rFonts w:cs="Arial"/>
          <w:b/>
          <w:bCs/>
          <w:szCs w:val="22"/>
          <w:u w:val="single"/>
        </w:rPr>
        <w:t>s</w:t>
      </w:r>
      <w:r w:rsidRPr="00353994">
        <w:rPr>
          <w:rFonts w:cs="Arial"/>
          <w:b/>
          <w:bCs/>
          <w:szCs w:val="22"/>
          <w:u w:val="single"/>
        </w:rPr>
        <w:t xml:space="preserve"> entrega</w:t>
      </w:r>
      <w:r w:rsidR="003365DE" w:rsidRPr="00353994">
        <w:rPr>
          <w:rFonts w:cs="Arial"/>
          <w:b/>
          <w:bCs/>
          <w:szCs w:val="22"/>
          <w:u w:val="single"/>
        </w:rPr>
        <w:t>s</w:t>
      </w:r>
      <w:r w:rsidRPr="00353994">
        <w:rPr>
          <w:rFonts w:cs="Arial"/>
          <w:b/>
          <w:bCs/>
          <w:szCs w:val="22"/>
          <w:u w:val="single"/>
        </w:rPr>
        <w:t xml:space="preserve"> dever</w:t>
      </w:r>
      <w:r w:rsidR="003365DE" w:rsidRPr="00353994">
        <w:rPr>
          <w:rFonts w:cs="Arial"/>
          <w:b/>
          <w:bCs/>
          <w:szCs w:val="22"/>
          <w:u w:val="single"/>
        </w:rPr>
        <w:t>ão</w:t>
      </w:r>
      <w:r w:rsidRPr="00353994">
        <w:rPr>
          <w:rFonts w:cs="Arial"/>
          <w:b/>
          <w:bCs/>
          <w:szCs w:val="22"/>
          <w:u w:val="single"/>
        </w:rPr>
        <w:t xml:space="preserve"> ser realizada</w:t>
      </w:r>
      <w:r w:rsidR="003365DE" w:rsidRPr="00353994">
        <w:rPr>
          <w:rFonts w:cs="Arial"/>
          <w:b/>
          <w:bCs/>
          <w:szCs w:val="22"/>
          <w:u w:val="single"/>
        </w:rPr>
        <w:t>s</w:t>
      </w:r>
      <w:r w:rsidRPr="00353994">
        <w:rPr>
          <w:rFonts w:cs="Arial"/>
          <w:b/>
          <w:bCs/>
          <w:szCs w:val="22"/>
          <w:u w:val="single"/>
        </w:rPr>
        <w:t xml:space="preserve"> em até 05 (cinco) dias úteis após a expedição do empenho (enviado via email)</w:t>
      </w:r>
      <w:r w:rsidRPr="004377D6">
        <w:rPr>
          <w:rFonts w:cs="Arial"/>
          <w:szCs w:val="22"/>
        </w:rPr>
        <w:t>, sendo que as quantidades de cada item deverão ser devidamente separadas por escola e entregues conforme solicitação. As entregas deverão ser feitas diretam</w:t>
      </w:r>
      <w:r w:rsidR="009C2CDD">
        <w:rPr>
          <w:rFonts w:cs="Arial"/>
          <w:szCs w:val="22"/>
        </w:rPr>
        <w:t>ente na</w:t>
      </w:r>
      <w:r w:rsidRPr="004377D6">
        <w:rPr>
          <w:rFonts w:cs="Arial"/>
          <w:szCs w:val="22"/>
        </w:rPr>
        <w:t xml:space="preserve"> Secretaria Municipal de Educação conforme o organograma apresentado no ato do envio do empenho a empresa.</w:t>
      </w:r>
    </w:p>
    <w:p w:rsidR="006279EE" w:rsidRPr="004377D6" w:rsidRDefault="006279EE" w:rsidP="007D6800">
      <w:pPr>
        <w:numPr>
          <w:ilvl w:val="1"/>
          <w:numId w:val="12"/>
        </w:numPr>
        <w:spacing w:line="360" w:lineRule="auto"/>
        <w:ind w:left="0" w:firstLine="0"/>
        <w:jc w:val="both"/>
        <w:rPr>
          <w:rFonts w:cs="Arial"/>
          <w:szCs w:val="22"/>
        </w:rPr>
      </w:pPr>
      <w:r w:rsidRPr="004377D6">
        <w:rPr>
          <w:rFonts w:cs="Arial"/>
          <w:szCs w:val="22"/>
        </w:rPr>
        <w:t xml:space="preserve">As entregas deverão ser realizadas livre de frete e descarga, em condições de higiene, devidamente transportados de acordo com a legislação, </w:t>
      </w:r>
      <w:r w:rsidR="003365DE" w:rsidRPr="004377D6">
        <w:rPr>
          <w:rFonts w:cs="Arial"/>
          <w:szCs w:val="22"/>
        </w:rPr>
        <w:t xml:space="preserve">sendo que </w:t>
      </w:r>
      <w:r w:rsidR="004377D6">
        <w:rPr>
          <w:rFonts w:cs="Arial"/>
          <w:szCs w:val="22"/>
        </w:rPr>
        <w:t>a</w:t>
      </w:r>
      <w:r w:rsidR="003365DE" w:rsidRPr="004377D6">
        <w:rPr>
          <w:rFonts w:cs="Arial"/>
          <w:szCs w:val="22"/>
        </w:rPr>
        <w:t xml:space="preserve"> validade dos gêneros alimentícios deverá ser de no mínimo 06 (seis) meses a contar da entrega.</w:t>
      </w:r>
    </w:p>
    <w:p w:rsidR="00764E52" w:rsidRPr="004377D6" w:rsidRDefault="00764E52" w:rsidP="007D6800">
      <w:pPr>
        <w:numPr>
          <w:ilvl w:val="1"/>
          <w:numId w:val="12"/>
        </w:numPr>
        <w:spacing w:line="360" w:lineRule="auto"/>
        <w:ind w:left="0" w:firstLine="0"/>
        <w:jc w:val="both"/>
        <w:rPr>
          <w:rFonts w:cs="Arial"/>
          <w:szCs w:val="22"/>
        </w:rPr>
      </w:pPr>
      <w:r w:rsidRPr="004377D6">
        <w:rPr>
          <w:rFonts w:cs="Arial"/>
          <w:szCs w:val="22"/>
        </w:rPr>
        <w:t>O prazo de validade da A</w:t>
      </w:r>
      <w:r w:rsidR="006D6674">
        <w:rPr>
          <w:rFonts w:cs="Arial"/>
          <w:szCs w:val="22"/>
        </w:rPr>
        <w:t>ta de Registro de Preços será até 31/12/2021.</w:t>
      </w:r>
    </w:p>
    <w:p w:rsidR="0072297C" w:rsidRPr="004377D6" w:rsidRDefault="0072297C" w:rsidP="007D6800">
      <w:pPr>
        <w:numPr>
          <w:ilvl w:val="1"/>
          <w:numId w:val="12"/>
        </w:numPr>
        <w:spacing w:line="200" w:lineRule="atLeast"/>
        <w:jc w:val="both"/>
        <w:rPr>
          <w:rFonts w:cs="Arial"/>
          <w:bCs/>
          <w:szCs w:val="22"/>
        </w:rPr>
      </w:pPr>
      <w:r w:rsidRPr="004377D6">
        <w:rPr>
          <w:rFonts w:cs="Arial"/>
          <w:bCs/>
          <w:szCs w:val="22"/>
        </w:rPr>
        <w:t>A Nota Fiscal deverá ser entregue juntamente com cada entrega dos gêneros alimentícios.</w:t>
      </w:r>
    </w:p>
    <w:p w:rsidR="0072297C" w:rsidRPr="004377D6" w:rsidRDefault="0072297C" w:rsidP="0072297C">
      <w:pPr>
        <w:spacing w:line="200" w:lineRule="atLeast"/>
        <w:jc w:val="both"/>
        <w:rPr>
          <w:rFonts w:cs="Arial"/>
          <w:bCs/>
          <w:szCs w:val="22"/>
        </w:rPr>
      </w:pPr>
    </w:p>
    <w:p w:rsidR="0072297C" w:rsidRPr="004377D6" w:rsidRDefault="0072297C" w:rsidP="007D6800">
      <w:pPr>
        <w:numPr>
          <w:ilvl w:val="1"/>
          <w:numId w:val="12"/>
        </w:numPr>
        <w:spacing w:line="200" w:lineRule="atLeast"/>
        <w:ind w:left="0" w:firstLine="0"/>
        <w:jc w:val="both"/>
        <w:rPr>
          <w:rFonts w:cs="Arial"/>
          <w:bCs/>
          <w:szCs w:val="22"/>
        </w:rPr>
      </w:pPr>
      <w:r w:rsidRPr="004377D6">
        <w:rPr>
          <w:rFonts w:cs="Arial"/>
          <w:szCs w:val="22"/>
        </w:rPr>
        <w:t>Toda e qualquer despesa relativa à execução do objeto da licitação, correrá por conta exclusiva da licitante vencedora.</w:t>
      </w:r>
    </w:p>
    <w:p w:rsidR="007D6800" w:rsidRPr="004377D6" w:rsidRDefault="007D6800" w:rsidP="007D6800">
      <w:pPr>
        <w:spacing w:line="200" w:lineRule="atLeast"/>
        <w:jc w:val="both"/>
        <w:rPr>
          <w:rFonts w:cs="Arial"/>
          <w:bCs/>
          <w:szCs w:val="22"/>
        </w:rPr>
      </w:pPr>
    </w:p>
    <w:p w:rsidR="0072297C" w:rsidRPr="004377D6" w:rsidRDefault="0072297C" w:rsidP="004377D6">
      <w:pPr>
        <w:numPr>
          <w:ilvl w:val="1"/>
          <w:numId w:val="12"/>
        </w:numPr>
        <w:spacing w:line="200" w:lineRule="atLeast"/>
        <w:ind w:left="0" w:firstLine="0"/>
        <w:jc w:val="both"/>
        <w:rPr>
          <w:rFonts w:cs="Arial"/>
          <w:bCs/>
          <w:szCs w:val="22"/>
        </w:rPr>
      </w:pPr>
      <w:r w:rsidRPr="004377D6">
        <w:rPr>
          <w:rFonts w:cs="Arial"/>
          <w:szCs w:val="22"/>
        </w:rPr>
        <w:t xml:space="preserve"> O Município reserva-se o direito de recusar o recebimento, cujas condições de transporte não estejam de acordo com a legislação sanitária, sejam precárias ou que comprometam a qualidade dos gêneros alimentícios.</w:t>
      </w:r>
    </w:p>
    <w:p w:rsidR="004377D6" w:rsidRPr="004377D6" w:rsidRDefault="004377D6" w:rsidP="004377D6">
      <w:pPr>
        <w:spacing w:line="200" w:lineRule="atLeast"/>
        <w:jc w:val="both"/>
        <w:rPr>
          <w:rFonts w:cs="Arial"/>
          <w:bCs/>
          <w:szCs w:val="22"/>
        </w:rPr>
      </w:pPr>
    </w:p>
    <w:p w:rsidR="0072297C" w:rsidRPr="004377D6" w:rsidRDefault="00F96126" w:rsidP="007D6800">
      <w:pPr>
        <w:spacing w:line="200" w:lineRule="atLeast"/>
        <w:jc w:val="both"/>
        <w:rPr>
          <w:rFonts w:cs="Arial"/>
          <w:bCs/>
          <w:szCs w:val="22"/>
        </w:rPr>
      </w:pPr>
      <w:r>
        <w:rPr>
          <w:rFonts w:cs="Arial"/>
          <w:szCs w:val="22"/>
        </w:rPr>
        <w:t>1.9</w:t>
      </w:r>
      <w:r w:rsidR="007D6800" w:rsidRPr="004377D6">
        <w:rPr>
          <w:rFonts w:cs="Arial"/>
          <w:szCs w:val="22"/>
        </w:rPr>
        <w:t>.</w:t>
      </w:r>
      <w:r w:rsidR="0072297C" w:rsidRPr="004377D6">
        <w:rPr>
          <w:rFonts w:cs="Arial"/>
          <w:szCs w:val="22"/>
        </w:rPr>
        <w:t xml:space="preserve"> Toda e qualquer entrega fora do estabelecido neste Edital será imediatamente notificada ao licitante vencedor que ficará obrigado a substituí-lo em, no máximo, 01 (um) dia, sendo de responsabilidade do licitante o ônus da substituição.</w:t>
      </w:r>
    </w:p>
    <w:p w:rsidR="0072297C" w:rsidRPr="004377D6" w:rsidRDefault="0072297C" w:rsidP="0072297C">
      <w:pPr>
        <w:pStyle w:val="PargrafodaLista"/>
        <w:spacing w:after="0"/>
        <w:ind w:right="0"/>
        <w:rPr>
          <w:bCs/>
        </w:rPr>
      </w:pPr>
    </w:p>
    <w:p w:rsidR="00135FEA" w:rsidRPr="004377D6" w:rsidRDefault="00F96126" w:rsidP="007D6800">
      <w:pPr>
        <w:spacing w:line="200" w:lineRule="atLeast"/>
        <w:jc w:val="both"/>
        <w:rPr>
          <w:rFonts w:cs="Arial"/>
          <w:bCs/>
          <w:szCs w:val="22"/>
        </w:rPr>
      </w:pPr>
      <w:r>
        <w:rPr>
          <w:rFonts w:cs="Arial"/>
          <w:szCs w:val="22"/>
        </w:rPr>
        <w:t>1.10</w:t>
      </w:r>
      <w:r w:rsidR="007D6800" w:rsidRPr="004377D6">
        <w:rPr>
          <w:rFonts w:cs="Arial"/>
          <w:szCs w:val="22"/>
        </w:rPr>
        <w:t>.</w:t>
      </w:r>
      <w:r w:rsidR="00764E52" w:rsidRPr="004377D6">
        <w:rPr>
          <w:rFonts w:cs="Arial"/>
          <w:szCs w:val="22"/>
        </w:rPr>
        <w:t xml:space="preserve">  Nos termos do art. 15 § 4º da Lei nº 8.666/93, e do art. 5º, do Decreto nº 2.604/2013, esse Município não está obrigado a adquirir exclusivamente por intermédio dessa Ata, durante o seu período de vigência, os produtos cujos preços nela estejam registrados, podendo adotar para tanto uma licitação específica, assegurando-se, todavia, a preferência de fornecimento aos registrados, no caso de igualdade de condições.</w:t>
      </w:r>
    </w:p>
    <w:p w:rsidR="00794A4A" w:rsidRDefault="00794A4A">
      <w:pPr>
        <w:spacing w:before="120" w:line="360" w:lineRule="auto"/>
        <w:jc w:val="both"/>
        <w:rPr>
          <w:rFonts w:cs="Arial"/>
          <w:b/>
          <w:szCs w:val="22"/>
        </w:rPr>
      </w:pPr>
    </w:p>
    <w:p w:rsidR="001F37D8" w:rsidRPr="004377D6" w:rsidRDefault="00796825">
      <w:pPr>
        <w:spacing w:before="120" w:line="360" w:lineRule="auto"/>
        <w:jc w:val="both"/>
        <w:rPr>
          <w:rFonts w:cs="Arial"/>
          <w:b/>
          <w:szCs w:val="22"/>
        </w:rPr>
      </w:pPr>
      <w:r w:rsidRPr="004377D6">
        <w:rPr>
          <w:rFonts w:cs="Arial"/>
          <w:b/>
          <w:szCs w:val="22"/>
        </w:rPr>
        <w:t xml:space="preserve">2. </w:t>
      </w:r>
      <w:r w:rsidR="00D1134E" w:rsidRPr="004377D6">
        <w:rPr>
          <w:rFonts w:cs="Arial"/>
          <w:b/>
          <w:szCs w:val="22"/>
        </w:rPr>
        <w:t>CREDENCIAMENTO</w:t>
      </w:r>
      <w:r w:rsidR="003D5AC3" w:rsidRPr="004377D6">
        <w:rPr>
          <w:rFonts w:cs="Arial"/>
          <w:b/>
          <w:szCs w:val="22"/>
        </w:rPr>
        <w:t xml:space="preserve"> </w:t>
      </w:r>
      <w:r w:rsidR="00C44BF8" w:rsidRPr="004377D6">
        <w:rPr>
          <w:rFonts w:cs="Arial"/>
          <w:b/>
          <w:szCs w:val="22"/>
        </w:rPr>
        <w:t>E PARTICIPAÇÃO DO CERTAME</w:t>
      </w:r>
    </w:p>
    <w:p w:rsidR="00AB364D" w:rsidRPr="004377D6" w:rsidRDefault="00AB364D">
      <w:pPr>
        <w:spacing w:before="120" w:line="360" w:lineRule="auto"/>
        <w:jc w:val="both"/>
        <w:rPr>
          <w:rFonts w:cs="Arial"/>
          <w:bCs/>
          <w:szCs w:val="22"/>
        </w:rPr>
      </w:pPr>
      <w:r w:rsidRPr="004377D6">
        <w:rPr>
          <w:rFonts w:cs="Arial"/>
          <w:b/>
          <w:szCs w:val="22"/>
        </w:rPr>
        <w:t>2.</w:t>
      </w:r>
      <w:r w:rsidR="00463994" w:rsidRPr="004377D6">
        <w:rPr>
          <w:rFonts w:cs="Arial"/>
          <w:b/>
          <w:szCs w:val="22"/>
        </w:rPr>
        <w:t>1</w:t>
      </w:r>
      <w:r w:rsidRPr="004377D6">
        <w:rPr>
          <w:rFonts w:cs="Arial"/>
          <w:b/>
          <w:szCs w:val="22"/>
        </w:rPr>
        <w:t xml:space="preserve">. </w:t>
      </w:r>
      <w:r w:rsidRPr="004377D6">
        <w:rPr>
          <w:rFonts w:cs="Arial"/>
          <w:bCs/>
          <w:szCs w:val="22"/>
        </w:rPr>
        <w:t xml:space="preserve">Para </w:t>
      </w:r>
      <w:r w:rsidR="005476DE" w:rsidRPr="004377D6">
        <w:rPr>
          <w:rFonts w:cs="Arial"/>
          <w:bCs/>
          <w:szCs w:val="22"/>
        </w:rPr>
        <w:t xml:space="preserve">participar do certame, o </w:t>
      </w:r>
      <w:r w:rsidR="004B0264" w:rsidRPr="004377D6">
        <w:rPr>
          <w:rFonts w:cs="Arial"/>
          <w:bCs/>
          <w:szCs w:val="22"/>
        </w:rPr>
        <w:t xml:space="preserve">licitante </w:t>
      </w:r>
      <w:r w:rsidR="005476DE" w:rsidRPr="004377D6">
        <w:rPr>
          <w:rFonts w:cs="Arial"/>
          <w:bCs/>
          <w:szCs w:val="22"/>
        </w:rPr>
        <w:t xml:space="preserve">deve providenciar o seu credenciamento, com atribuição de chave e senha, </w:t>
      </w:r>
      <w:r w:rsidR="0088195A" w:rsidRPr="004377D6">
        <w:rPr>
          <w:rFonts w:cs="Arial"/>
          <w:bCs/>
          <w:szCs w:val="22"/>
        </w:rPr>
        <w:t xml:space="preserve">diretamente </w:t>
      </w:r>
      <w:r w:rsidR="005476DE" w:rsidRPr="004377D6">
        <w:rPr>
          <w:rFonts w:cs="Arial"/>
          <w:bCs/>
          <w:szCs w:val="22"/>
        </w:rPr>
        <w:t>junto ao provedor</w:t>
      </w:r>
      <w:r w:rsidR="0088195A" w:rsidRPr="004377D6">
        <w:rPr>
          <w:rFonts w:cs="Arial"/>
          <w:bCs/>
          <w:szCs w:val="22"/>
        </w:rPr>
        <w:t xml:space="preserve"> do sistema, </w:t>
      </w:r>
      <w:r w:rsidR="00015109" w:rsidRPr="004377D6">
        <w:rPr>
          <w:rFonts w:cs="Arial"/>
          <w:bCs/>
          <w:szCs w:val="22"/>
        </w:rPr>
        <w:t>onde deverá informar-se a respeito do seu funcionamento, regulamento e instruções para a sua correta utilização</w:t>
      </w:r>
      <w:r w:rsidR="00463994" w:rsidRPr="004377D6">
        <w:rPr>
          <w:rFonts w:cs="Arial"/>
          <w:bCs/>
          <w:szCs w:val="22"/>
        </w:rPr>
        <w:t>.</w:t>
      </w:r>
    </w:p>
    <w:p w:rsidR="001F37D8" w:rsidRPr="004377D6" w:rsidRDefault="00463994">
      <w:pPr>
        <w:spacing w:before="120" w:line="360" w:lineRule="auto"/>
        <w:jc w:val="both"/>
        <w:rPr>
          <w:rFonts w:cs="Arial"/>
          <w:b/>
          <w:szCs w:val="22"/>
        </w:rPr>
      </w:pPr>
      <w:r w:rsidRPr="004377D6">
        <w:rPr>
          <w:rFonts w:cs="Arial"/>
          <w:b/>
          <w:szCs w:val="22"/>
        </w:rPr>
        <w:t xml:space="preserve">2.2. </w:t>
      </w:r>
      <w:r w:rsidRPr="004377D6">
        <w:rPr>
          <w:rFonts w:cs="Arial"/>
          <w:bCs/>
          <w:szCs w:val="22"/>
        </w:rPr>
        <w:t xml:space="preserve">As instruções para o credenciamento podem ser acessadas no seguinte </w:t>
      </w:r>
      <w:r w:rsidR="006C2235" w:rsidRPr="004377D6">
        <w:rPr>
          <w:rFonts w:cs="Arial"/>
          <w:bCs/>
          <w:szCs w:val="22"/>
        </w:rPr>
        <w:t>sítio eletrônico</w:t>
      </w:r>
      <w:r w:rsidR="00531A49" w:rsidRPr="004377D6">
        <w:rPr>
          <w:rFonts w:cs="Arial"/>
          <w:bCs/>
          <w:szCs w:val="22"/>
        </w:rPr>
        <w:t xml:space="preserve">: </w:t>
      </w:r>
      <w:r w:rsidR="00531A49" w:rsidRPr="004377D6">
        <w:rPr>
          <w:rFonts w:cs="Arial"/>
          <w:b/>
          <w:szCs w:val="22"/>
        </w:rPr>
        <w:t>www.portaldecompraspublicas.com.br</w:t>
      </w:r>
    </w:p>
    <w:p w:rsidR="001F37D8" w:rsidRPr="004377D6" w:rsidRDefault="009F46AD">
      <w:pPr>
        <w:spacing w:before="120" w:line="360" w:lineRule="auto"/>
        <w:jc w:val="both"/>
        <w:rPr>
          <w:rFonts w:cs="Arial"/>
          <w:bCs/>
          <w:szCs w:val="22"/>
        </w:rPr>
      </w:pPr>
      <w:r w:rsidRPr="004377D6">
        <w:rPr>
          <w:rFonts w:cs="Arial"/>
          <w:b/>
          <w:szCs w:val="22"/>
        </w:rPr>
        <w:lastRenderedPageBreak/>
        <w:t xml:space="preserve">2.3. </w:t>
      </w:r>
      <w:r w:rsidR="008C413D" w:rsidRPr="004377D6">
        <w:rPr>
          <w:rFonts w:cs="Arial"/>
          <w:bCs/>
          <w:szCs w:val="22"/>
        </w:rPr>
        <w:t xml:space="preserve">É de responsabilidade do licitante, além de credenciar-se previamente no sistema eletrônico utilizado no certame e </w:t>
      </w:r>
      <w:r w:rsidR="003450AC" w:rsidRPr="004377D6">
        <w:rPr>
          <w:rFonts w:cs="Arial"/>
          <w:bCs/>
          <w:szCs w:val="22"/>
        </w:rPr>
        <w:t xml:space="preserve">de </w:t>
      </w:r>
      <w:r w:rsidR="008C413D" w:rsidRPr="004377D6">
        <w:rPr>
          <w:rFonts w:cs="Arial"/>
          <w:bCs/>
          <w:szCs w:val="22"/>
        </w:rPr>
        <w:t>cumprir as regras do presente edital:</w:t>
      </w:r>
    </w:p>
    <w:p w:rsidR="00B67D33" w:rsidRPr="004377D6" w:rsidRDefault="00B67D33" w:rsidP="00B67D33">
      <w:pPr>
        <w:spacing w:before="120" w:line="360" w:lineRule="auto"/>
        <w:jc w:val="both"/>
        <w:rPr>
          <w:rFonts w:cs="Arial"/>
          <w:szCs w:val="22"/>
        </w:rPr>
      </w:pPr>
      <w:r w:rsidRPr="004377D6">
        <w:rPr>
          <w:rFonts w:cs="Arial"/>
          <w:b/>
          <w:bCs/>
          <w:szCs w:val="22"/>
        </w:rPr>
        <w:t>2.3.1.</w:t>
      </w:r>
      <w:r w:rsidR="008C413D" w:rsidRPr="004377D6">
        <w:rPr>
          <w:rFonts w:cs="Arial"/>
          <w:szCs w:val="22"/>
        </w:rPr>
        <w:t xml:space="preserve"> </w:t>
      </w:r>
      <w:r w:rsidRPr="004377D6">
        <w:rPr>
          <w:rFonts w:cs="Arial"/>
          <w:szCs w:val="22"/>
        </w:rPr>
        <w:t>R</w:t>
      </w:r>
      <w:r w:rsidR="008C413D" w:rsidRPr="004377D6">
        <w:rPr>
          <w:rFonts w:cs="Arial"/>
          <w:szCs w:val="22"/>
        </w:rPr>
        <w:t>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rsidR="00B67D33" w:rsidRPr="004377D6" w:rsidRDefault="00B67D33" w:rsidP="00B67D33">
      <w:pPr>
        <w:spacing w:before="120" w:line="360" w:lineRule="auto"/>
        <w:jc w:val="both"/>
        <w:rPr>
          <w:rFonts w:cs="Arial"/>
          <w:szCs w:val="22"/>
        </w:rPr>
      </w:pPr>
      <w:r w:rsidRPr="004377D6">
        <w:rPr>
          <w:rFonts w:cs="Arial"/>
          <w:b/>
          <w:bCs/>
          <w:szCs w:val="22"/>
        </w:rPr>
        <w:t>2.3.2.</w:t>
      </w:r>
      <w:r w:rsidRPr="004377D6">
        <w:rPr>
          <w:rFonts w:cs="Arial"/>
          <w:szCs w:val="22"/>
        </w:rPr>
        <w:t xml:space="preserve"> A</w:t>
      </w:r>
      <w:r w:rsidR="008C413D" w:rsidRPr="004377D6">
        <w:rPr>
          <w:rFonts w:cs="Arial"/>
          <w:szCs w:val="22"/>
        </w:rPr>
        <w:t>companhar as operações no sistema eletrônico durante o processo licitatório e responsabilizar-se pelo ônus decorrente da perda de negócios diante da inobservância de mensagens emitidas pelo sistema ou de sua desconexão;</w:t>
      </w:r>
    </w:p>
    <w:p w:rsidR="00B67D33" w:rsidRPr="004377D6" w:rsidRDefault="00B67D33" w:rsidP="00B67D33">
      <w:pPr>
        <w:spacing w:before="120" w:line="360" w:lineRule="auto"/>
        <w:jc w:val="both"/>
        <w:rPr>
          <w:rFonts w:cs="Arial"/>
          <w:szCs w:val="22"/>
        </w:rPr>
      </w:pPr>
      <w:r w:rsidRPr="004377D6">
        <w:rPr>
          <w:rFonts w:cs="Arial"/>
          <w:b/>
          <w:bCs/>
          <w:szCs w:val="22"/>
        </w:rPr>
        <w:t>2.3.3.</w:t>
      </w:r>
      <w:r w:rsidR="008C413D" w:rsidRPr="004377D6">
        <w:rPr>
          <w:rFonts w:cs="Arial"/>
          <w:szCs w:val="22"/>
        </w:rPr>
        <w:t xml:space="preserve"> </w:t>
      </w:r>
      <w:r w:rsidRPr="004377D6">
        <w:rPr>
          <w:rFonts w:cs="Arial"/>
          <w:szCs w:val="22"/>
        </w:rPr>
        <w:t>C</w:t>
      </w:r>
      <w:r w:rsidR="008C413D" w:rsidRPr="004377D6">
        <w:rPr>
          <w:rFonts w:cs="Arial"/>
          <w:szCs w:val="22"/>
        </w:rPr>
        <w:t>omunicar imediatamente ao provedor do sistema qualquer acontecimento que possa comprometer o sigilo ou a inviabilidade do uso da senha, para imediato bloqueio de acesso;</w:t>
      </w:r>
    </w:p>
    <w:p w:rsidR="00472231" w:rsidRPr="004377D6" w:rsidRDefault="00B67D33" w:rsidP="00472231">
      <w:pPr>
        <w:spacing w:before="120" w:line="360" w:lineRule="auto"/>
        <w:jc w:val="both"/>
        <w:rPr>
          <w:rFonts w:cs="Arial"/>
          <w:szCs w:val="22"/>
        </w:rPr>
      </w:pPr>
      <w:r w:rsidRPr="004377D6">
        <w:rPr>
          <w:rFonts w:cs="Arial"/>
          <w:b/>
          <w:bCs/>
          <w:szCs w:val="22"/>
        </w:rPr>
        <w:t>2.3.4.</w:t>
      </w:r>
      <w:r w:rsidR="008C413D" w:rsidRPr="004377D6">
        <w:rPr>
          <w:rFonts w:cs="Arial"/>
          <w:szCs w:val="22"/>
        </w:rPr>
        <w:t xml:space="preserve"> </w:t>
      </w:r>
      <w:r w:rsidRPr="004377D6">
        <w:rPr>
          <w:rFonts w:cs="Arial"/>
          <w:szCs w:val="22"/>
        </w:rPr>
        <w:t>U</w:t>
      </w:r>
      <w:r w:rsidR="008C413D" w:rsidRPr="004377D6">
        <w:rPr>
          <w:rFonts w:cs="Arial"/>
          <w:szCs w:val="22"/>
        </w:rPr>
        <w:t>tilizar a chave de identificação e a senha de acesso para participar do pregão na forma eletrônica; e</w:t>
      </w:r>
    </w:p>
    <w:p w:rsidR="00D1230A" w:rsidRDefault="00472231">
      <w:pPr>
        <w:spacing w:before="120" w:line="360" w:lineRule="auto"/>
        <w:jc w:val="both"/>
        <w:rPr>
          <w:rFonts w:cs="Arial"/>
          <w:szCs w:val="22"/>
        </w:rPr>
      </w:pPr>
      <w:r w:rsidRPr="004377D6">
        <w:rPr>
          <w:rFonts w:cs="Arial"/>
          <w:b/>
          <w:bCs/>
          <w:szCs w:val="22"/>
        </w:rPr>
        <w:t>2.3.5.</w:t>
      </w:r>
      <w:r w:rsidR="008C413D" w:rsidRPr="004377D6">
        <w:rPr>
          <w:rFonts w:cs="Arial"/>
          <w:szCs w:val="22"/>
        </w:rPr>
        <w:t xml:space="preserve"> </w:t>
      </w:r>
      <w:r w:rsidRPr="004377D6">
        <w:rPr>
          <w:rFonts w:cs="Arial"/>
          <w:szCs w:val="22"/>
        </w:rPr>
        <w:t>S</w:t>
      </w:r>
      <w:r w:rsidR="008C413D" w:rsidRPr="004377D6">
        <w:rPr>
          <w:rFonts w:cs="Arial"/>
          <w:szCs w:val="22"/>
        </w:rPr>
        <w:t>olicitar o cancelamento da chave de identificação ou da senha de acesso por interesse próprio.</w:t>
      </w:r>
    </w:p>
    <w:p w:rsidR="00191DFD" w:rsidRDefault="00191DFD">
      <w:pPr>
        <w:spacing w:before="120" w:line="360" w:lineRule="auto"/>
        <w:jc w:val="both"/>
        <w:rPr>
          <w:rFonts w:cs="Arial"/>
          <w:szCs w:val="22"/>
        </w:rPr>
      </w:pPr>
    </w:p>
    <w:p w:rsidR="001F37D8" w:rsidRPr="004377D6" w:rsidRDefault="004B0264">
      <w:pPr>
        <w:spacing w:before="120" w:line="360" w:lineRule="auto"/>
        <w:jc w:val="both"/>
        <w:rPr>
          <w:rFonts w:cs="Arial"/>
          <w:b/>
          <w:szCs w:val="22"/>
        </w:rPr>
      </w:pPr>
      <w:r w:rsidRPr="004377D6">
        <w:rPr>
          <w:rFonts w:cs="Arial"/>
          <w:b/>
          <w:szCs w:val="22"/>
        </w:rPr>
        <w:t>3. ENVIO DAS PROPOSTAS E DOS DOCUMENTOS DE HABILITAÇÃO</w:t>
      </w:r>
    </w:p>
    <w:p w:rsidR="004562F9" w:rsidRPr="004377D6" w:rsidRDefault="005F69FB" w:rsidP="00450BAF">
      <w:pPr>
        <w:spacing w:before="120" w:line="360" w:lineRule="auto"/>
        <w:jc w:val="both"/>
        <w:rPr>
          <w:rFonts w:cs="Arial"/>
          <w:bCs/>
          <w:szCs w:val="22"/>
        </w:rPr>
      </w:pPr>
      <w:r w:rsidRPr="004377D6">
        <w:rPr>
          <w:rFonts w:cs="Arial"/>
          <w:b/>
          <w:szCs w:val="22"/>
        </w:rPr>
        <w:t xml:space="preserve">3.1. </w:t>
      </w:r>
      <w:r w:rsidRPr="004377D6">
        <w:rPr>
          <w:rFonts w:cs="Arial"/>
          <w:bCs/>
          <w:szCs w:val="22"/>
        </w:rPr>
        <w:t>As propostas</w:t>
      </w:r>
      <w:r w:rsidR="00414E8C" w:rsidRPr="004377D6">
        <w:rPr>
          <w:rFonts w:cs="Arial"/>
          <w:bCs/>
          <w:szCs w:val="22"/>
        </w:rPr>
        <w:t xml:space="preserve"> e os documentos de habilitação deverão ser enviados exclusivamente por meio do sistema, </w:t>
      </w:r>
      <w:r w:rsidR="002171AD" w:rsidRPr="004377D6">
        <w:rPr>
          <w:rFonts w:cs="Arial"/>
          <w:bCs/>
          <w:szCs w:val="22"/>
        </w:rPr>
        <w:t>até a data e horário esta</w:t>
      </w:r>
      <w:r w:rsidR="004001FA" w:rsidRPr="004377D6">
        <w:rPr>
          <w:rFonts w:cs="Arial"/>
          <w:bCs/>
          <w:szCs w:val="22"/>
        </w:rPr>
        <w:t>belecidos no preâmbulo deste edital</w:t>
      </w:r>
      <w:r w:rsidR="00450BAF" w:rsidRPr="004377D6">
        <w:rPr>
          <w:rFonts w:cs="Arial"/>
          <w:bCs/>
          <w:szCs w:val="22"/>
        </w:rPr>
        <w:t>,</w:t>
      </w:r>
      <w:r w:rsidR="00426F27" w:rsidRPr="004377D6">
        <w:rPr>
          <w:rFonts w:cs="Arial"/>
          <w:bCs/>
          <w:szCs w:val="22"/>
        </w:rPr>
        <w:t xml:space="preserve"> observando os itens 4 e 5 deste Edital,</w:t>
      </w:r>
      <w:r w:rsidR="00450BAF" w:rsidRPr="004377D6">
        <w:rPr>
          <w:rFonts w:cs="Arial"/>
          <w:bCs/>
          <w:szCs w:val="22"/>
        </w:rPr>
        <w:t xml:space="preserve"> e poderão </w:t>
      </w:r>
      <w:r w:rsidR="005B37E0" w:rsidRPr="004377D6">
        <w:rPr>
          <w:rFonts w:cs="Arial"/>
          <w:bCs/>
          <w:szCs w:val="22"/>
        </w:rPr>
        <w:t>ser retirados ou substituídos até a abertura da sessão pública</w:t>
      </w:r>
      <w:r w:rsidR="00450BAF" w:rsidRPr="004377D6">
        <w:rPr>
          <w:rFonts w:cs="Arial"/>
          <w:bCs/>
          <w:szCs w:val="22"/>
        </w:rPr>
        <w:t>.</w:t>
      </w:r>
    </w:p>
    <w:p w:rsidR="00B05D88" w:rsidRPr="004377D6" w:rsidRDefault="00EC31E6" w:rsidP="00B05D88">
      <w:pPr>
        <w:spacing w:before="120" w:line="360" w:lineRule="auto"/>
        <w:jc w:val="both"/>
        <w:rPr>
          <w:rFonts w:cs="Arial"/>
          <w:bCs/>
          <w:szCs w:val="22"/>
        </w:rPr>
      </w:pPr>
      <w:r w:rsidRPr="004377D6">
        <w:rPr>
          <w:rFonts w:cs="Arial"/>
          <w:b/>
          <w:szCs w:val="22"/>
        </w:rPr>
        <w:t>3.</w:t>
      </w:r>
      <w:r w:rsidR="00450BAF" w:rsidRPr="004377D6">
        <w:rPr>
          <w:rFonts w:cs="Arial"/>
          <w:b/>
          <w:szCs w:val="22"/>
        </w:rPr>
        <w:t>2</w:t>
      </w:r>
      <w:r w:rsidRPr="004377D6">
        <w:rPr>
          <w:rFonts w:cs="Arial"/>
          <w:b/>
          <w:szCs w:val="22"/>
        </w:rPr>
        <w:t xml:space="preserve">. </w:t>
      </w:r>
      <w:r w:rsidRPr="004377D6">
        <w:rPr>
          <w:rFonts w:cs="Arial"/>
          <w:bCs/>
          <w:szCs w:val="22"/>
        </w:rPr>
        <w:t>O licitante deverá declarar, em campo próprio do sistema</w:t>
      </w:r>
      <w:r w:rsidR="00B05D88" w:rsidRPr="004377D6">
        <w:rPr>
          <w:rFonts w:cs="Arial"/>
          <w:bCs/>
          <w:szCs w:val="22"/>
        </w:rPr>
        <w:t>, sendo que a falsidade da declaração sujeitará o licitante às sanções legais:</w:t>
      </w:r>
    </w:p>
    <w:p w:rsidR="00B05D88" w:rsidRPr="004377D6" w:rsidRDefault="00B05D88">
      <w:pPr>
        <w:spacing w:before="120" w:line="360" w:lineRule="auto"/>
        <w:jc w:val="both"/>
        <w:rPr>
          <w:rFonts w:cs="Arial"/>
          <w:bCs/>
          <w:szCs w:val="22"/>
        </w:rPr>
      </w:pPr>
      <w:r w:rsidRPr="004377D6">
        <w:rPr>
          <w:rFonts w:cs="Arial"/>
          <w:b/>
          <w:szCs w:val="22"/>
        </w:rPr>
        <w:t>3.2.1</w:t>
      </w:r>
      <w:r w:rsidR="00EC31E6" w:rsidRPr="004377D6">
        <w:rPr>
          <w:rFonts w:cs="Arial"/>
          <w:bCs/>
          <w:szCs w:val="22"/>
        </w:rPr>
        <w:t xml:space="preserve"> </w:t>
      </w:r>
      <w:r w:rsidRPr="004377D6">
        <w:rPr>
          <w:rFonts w:cs="Arial"/>
          <w:bCs/>
          <w:szCs w:val="22"/>
        </w:rPr>
        <w:t>O</w:t>
      </w:r>
      <w:r w:rsidR="00EC31E6" w:rsidRPr="004377D6">
        <w:rPr>
          <w:rFonts w:cs="Arial"/>
          <w:bCs/>
          <w:szCs w:val="22"/>
        </w:rPr>
        <w:t xml:space="preserve"> cumprimento dos requisitos para a habilitação e a conformidade de sua proposta com as exigências do edital,</w:t>
      </w:r>
      <w:r w:rsidRPr="004377D6">
        <w:rPr>
          <w:rFonts w:cs="Arial"/>
          <w:bCs/>
          <w:szCs w:val="22"/>
        </w:rPr>
        <w:t xml:space="preserve"> como condição de participação;</w:t>
      </w:r>
    </w:p>
    <w:p w:rsidR="006A7800" w:rsidRPr="004377D6" w:rsidRDefault="00B05D88">
      <w:pPr>
        <w:spacing w:before="120" w:line="360" w:lineRule="auto"/>
        <w:jc w:val="both"/>
        <w:rPr>
          <w:rFonts w:cs="Arial"/>
          <w:color w:val="000000"/>
          <w:szCs w:val="22"/>
        </w:rPr>
      </w:pPr>
      <w:r w:rsidRPr="004377D6">
        <w:rPr>
          <w:rFonts w:cs="Arial"/>
          <w:b/>
          <w:szCs w:val="22"/>
        </w:rPr>
        <w:t>3.2.2</w:t>
      </w:r>
      <w:r w:rsidR="00EC31E6" w:rsidRPr="004377D6">
        <w:rPr>
          <w:rFonts w:cs="Arial"/>
          <w:bCs/>
          <w:szCs w:val="22"/>
        </w:rPr>
        <w:t xml:space="preserve"> </w:t>
      </w:r>
      <w:r w:rsidR="003664C9" w:rsidRPr="004377D6">
        <w:rPr>
          <w:rFonts w:cs="Arial"/>
          <w:bCs/>
          <w:szCs w:val="22"/>
        </w:rPr>
        <w:t>O cumprimento</w:t>
      </w:r>
      <w:r w:rsidR="00FA719B" w:rsidRPr="004377D6">
        <w:rPr>
          <w:rFonts w:cs="Arial"/>
          <w:color w:val="000000"/>
          <w:szCs w:val="22"/>
        </w:rPr>
        <w:t xml:space="preserve"> </w:t>
      </w:r>
      <w:r w:rsidR="003664C9" w:rsidRPr="004377D6">
        <w:rPr>
          <w:rFonts w:cs="Arial"/>
          <w:color w:val="000000"/>
          <w:szCs w:val="22"/>
        </w:rPr>
        <w:t>d</w:t>
      </w:r>
      <w:r w:rsidR="00FA719B" w:rsidRPr="004377D6">
        <w:rPr>
          <w:rFonts w:cs="Arial"/>
          <w:color w:val="000000"/>
          <w:szCs w:val="22"/>
        </w:rPr>
        <w:t xml:space="preserve">os requisitos legais para a qualificação como microempresa ou empresa de pequeno porte, microempreendedor individual, produtor rural pessoa física, agricultor familiar ou sociedade cooperativa de consumo, </w:t>
      </w:r>
      <w:r w:rsidR="006A7800" w:rsidRPr="004377D6">
        <w:rPr>
          <w:rFonts w:cs="Arial"/>
          <w:color w:val="000000"/>
          <w:szCs w:val="22"/>
        </w:rPr>
        <w:t xml:space="preserve">se for o caso, </w:t>
      </w:r>
      <w:r w:rsidR="00FA719B" w:rsidRPr="004377D6">
        <w:rPr>
          <w:rFonts w:cs="Arial"/>
          <w:color w:val="000000"/>
          <w:szCs w:val="22"/>
        </w:rPr>
        <w:t>estando apto a usufruir do tratamento favorecido estabelecido nos </w:t>
      </w:r>
      <w:r w:rsidR="00FA719B" w:rsidRPr="004377D6">
        <w:rPr>
          <w:rFonts w:cs="Arial"/>
          <w:szCs w:val="22"/>
        </w:rPr>
        <w:t>art</w:t>
      </w:r>
      <w:r w:rsidR="00631178" w:rsidRPr="004377D6">
        <w:rPr>
          <w:rFonts w:cs="Arial"/>
          <w:szCs w:val="22"/>
        </w:rPr>
        <w:t>s</w:t>
      </w:r>
      <w:r w:rsidR="00FA719B" w:rsidRPr="004377D6">
        <w:rPr>
          <w:rFonts w:cs="Arial"/>
          <w:szCs w:val="22"/>
        </w:rPr>
        <w:t>. 42 ao 4</w:t>
      </w:r>
      <w:r w:rsidR="006E52E6" w:rsidRPr="004377D6">
        <w:rPr>
          <w:rFonts w:cs="Arial"/>
          <w:szCs w:val="22"/>
        </w:rPr>
        <w:t>9</w:t>
      </w:r>
      <w:r w:rsidR="00FA719B" w:rsidRPr="004377D6">
        <w:rPr>
          <w:rFonts w:cs="Arial"/>
          <w:szCs w:val="22"/>
        </w:rPr>
        <w:t xml:space="preserve"> da Lei Complementar nº</w:t>
      </w:r>
      <w:r w:rsidR="00631178" w:rsidRPr="004377D6">
        <w:rPr>
          <w:rFonts w:cs="Arial"/>
          <w:szCs w:val="22"/>
        </w:rPr>
        <w:t> </w:t>
      </w:r>
      <w:r w:rsidR="00FA719B" w:rsidRPr="004377D6">
        <w:rPr>
          <w:rFonts w:cs="Arial"/>
          <w:szCs w:val="22"/>
        </w:rPr>
        <w:t>123, de 2006</w:t>
      </w:r>
      <w:r w:rsidR="00BC0CB7" w:rsidRPr="004377D6">
        <w:rPr>
          <w:rFonts w:cs="Arial"/>
          <w:color w:val="000000"/>
          <w:szCs w:val="22"/>
        </w:rPr>
        <w:t>;</w:t>
      </w:r>
    </w:p>
    <w:p w:rsidR="00414E8C" w:rsidRPr="004377D6" w:rsidRDefault="006B042C">
      <w:pPr>
        <w:spacing w:before="120" w:line="360" w:lineRule="auto"/>
        <w:jc w:val="both"/>
        <w:rPr>
          <w:rFonts w:cs="Arial"/>
          <w:b/>
          <w:bCs/>
          <w:szCs w:val="22"/>
          <w:u w:val="single"/>
        </w:rPr>
      </w:pPr>
      <w:r w:rsidRPr="004377D6">
        <w:rPr>
          <w:rFonts w:cs="Arial"/>
          <w:b/>
          <w:szCs w:val="22"/>
        </w:rPr>
        <w:t>3.</w:t>
      </w:r>
      <w:r w:rsidR="00450BAF" w:rsidRPr="004377D6">
        <w:rPr>
          <w:rFonts w:cs="Arial"/>
          <w:b/>
          <w:szCs w:val="22"/>
        </w:rPr>
        <w:t>3</w:t>
      </w:r>
      <w:r w:rsidRPr="004377D6">
        <w:rPr>
          <w:rFonts w:cs="Arial"/>
          <w:b/>
          <w:szCs w:val="22"/>
        </w:rPr>
        <w:t xml:space="preserve">. </w:t>
      </w:r>
      <w:r w:rsidRPr="004377D6">
        <w:rPr>
          <w:rFonts w:cs="Arial"/>
          <w:bCs/>
          <w:szCs w:val="22"/>
        </w:rPr>
        <w:t xml:space="preserve">Eventuais </w:t>
      </w:r>
      <w:r w:rsidR="00804FE9" w:rsidRPr="004377D6">
        <w:rPr>
          <w:rFonts w:cs="Arial"/>
          <w:bCs/>
          <w:szCs w:val="22"/>
        </w:rPr>
        <w:t xml:space="preserve">outros </w:t>
      </w:r>
      <w:r w:rsidRPr="004377D6">
        <w:rPr>
          <w:rFonts w:cs="Arial"/>
          <w:color w:val="000000"/>
          <w:szCs w:val="22"/>
        </w:rPr>
        <w:t xml:space="preserve">documentos complementares à proposta e à habilitação, </w:t>
      </w:r>
      <w:r w:rsidR="00804FE9" w:rsidRPr="004377D6">
        <w:rPr>
          <w:rFonts w:cs="Arial"/>
          <w:color w:val="000000"/>
          <w:szCs w:val="22"/>
        </w:rPr>
        <w:t>que venham a ser solicitados pelo pregoeiro</w:t>
      </w:r>
      <w:r w:rsidRPr="004377D6">
        <w:rPr>
          <w:rFonts w:cs="Arial"/>
          <w:color w:val="000000"/>
          <w:szCs w:val="22"/>
        </w:rPr>
        <w:t xml:space="preserve">, </w:t>
      </w:r>
      <w:r w:rsidR="00804FE9" w:rsidRPr="004377D6">
        <w:rPr>
          <w:rFonts w:cs="Arial"/>
          <w:b/>
          <w:bCs/>
          <w:color w:val="000000"/>
          <w:szCs w:val="22"/>
          <w:u w:val="single"/>
        </w:rPr>
        <w:t>deverão ser encaminhados no prazo máximo de</w:t>
      </w:r>
      <w:r w:rsidR="00F56837" w:rsidRPr="004377D6">
        <w:rPr>
          <w:rFonts w:cs="Arial"/>
          <w:b/>
          <w:bCs/>
          <w:color w:val="000000"/>
          <w:szCs w:val="22"/>
          <w:u w:val="single"/>
        </w:rPr>
        <w:t xml:space="preserve"> 02 (duas) horas.</w:t>
      </w:r>
    </w:p>
    <w:p w:rsidR="002812CD" w:rsidRPr="004377D6" w:rsidRDefault="002812CD">
      <w:pPr>
        <w:spacing w:before="120" w:line="360" w:lineRule="auto"/>
        <w:jc w:val="both"/>
        <w:rPr>
          <w:rFonts w:cs="Arial"/>
          <w:b/>
          <w:szCs w:val="22"/>
        </w:rPr>
      </w:pPr>
      <w:r w:rsidRPr="004377D6">
        <w:rPr>
          <w:rFonts w:cs="Arial"/>
          <w:b/>
          <w:szCs w:val="22"/>
        </w:rPr>
        <w:lastRenderedPageBreak/>
        <w:t>4. PROPOSTA</w:t>
      </w:r>
    </w:p>
    <w:p w:rsidR="00AC1897" w:rsidRPr="004377D6" w:rsidRDefault="009323C0">
      <w:pPr>
        <w:spacing w:before="120" w:line="360" w:lineRule="auto"/>
        <w:jc w:val="both"/>
        <w:rPr>
          <w:rFonts w:cs="Arial"/>
          <w:bCs/>
          <w:szCs w:val="22"/>
        </w:rPr>
      </w:pPr>
      <w:r w:rsidRPr="004377D6">
        <w:rPr>
          <w:rFonts w:cs="Arial"/>
          <w:b/>
          <w:szCs w:val="22"/>
        </w:rPr>
        <w:t>4</w:t>
      </w:r>
      <w:r w:rsidR="00AC1897" w:rsidRPr="004377D6">
        <w:rPr>
          <w:rFonts w:cs="Arial"/>
          <w:b/>
          <w:szCs w:val="22"/>
        </w:rPr>
        <w:t xml:space="preserve">.1. </w:t>
      </w:r>
      <w:r w:rsidR="00AC1897" w:rsidRPr="004377D6">
        <w:rPr>
          <w:rFonts w:cs="Arial"/>
          <w:bCs/>
          <w:szCs w:val="22"/>
        </w:rPr>
        <w:t>O prazo de validade da proposta é de</w:t>
      </w:r>
      <w:r w:rsidR="00F56837" w:rsidRPr="004377D6">
        <w:rPr>
          <w:rFonts w:cs="Arial"/>
          <w:bCs/>
          <w:szCs w:val="22"/>
        </w:rPr>
        <w:t xml:space="preserve"> 60 (sessenta) </w:t>
      </w:r>
      <w:r w:rsidR="00AC1897" w:rsidRPr="004377D6">
        <w:rPr>
          <w:rFonts w:cs="Arial"/>
          <w:bCs/>
          <w:szCs w:val="22"/>
        </w:rPr>
        <w:t>dias, a contar da data de abertura da sessão do pregão</w:t>
      </w:r>
      <w:r w:rsidR="00D450CE" w:rsidRPr="004377D6">
        <w:rPr>
          <w:rFonts w:cs="Arial"/>
          <w:bCs/>
          <w:szCs w:val="22"/>
        </w:rPr>
        <w:t>, estabelecida no preâmbulo desse edital.</w:t>
      </w:r>
    </w:p>
    <w:p w:rsidR="00D450CE" w:rsidRPr="004377D6" w:rsidRDefault="009323C0" w:rsidP="000B5EB3">
      <w:pPr>
        <w:tabs>
          <w:tab w:val="left" w:pos="1134"/>
        </w:tabs>
        <w:spacing w:before="120" w:line="360" w:lineRule="auto"/>
        <w:jc w:val="both"/>
        <w:rPr>
          <w:rFonts w:cs="Arial"/>
          <w:bCs/>
          <w:szCs w:val="22"/>
        </w:rPr>
      </w:pPr>
      <w:r w:rsidRPr="004377D6">
        <w:rPr>
          <w:rFonts w:cs="Arial"/>
          <w:b/>
          <w:szCs w:val="22"/>
        </w:rPr>
        <w:t>4</w:t>
      </w:r>
      <w:r w:rsidR="00D450CE" w:rsidRPr="004377D6">
        <w:rPr>
          <w:rFonts w:cs="Arial"/>
          <w:b/>
          <w:szCs w:val="22"/>
        </w:rPr>
        <w:t xml:space="preserve">.2. </w:t>
      </w:r>
      <w:r w:rsidR="008D116A" w:rsidRPr="004377D6">
        <w:rPr>
          <w:rFonts w:cs="Arial"/>
          <w:bCs/>
          <w:szCs w:val="22"/>
        </w:rPr>
        <w:t>Os licitantes deverão registrar suas propostas no sistema eletrônico</w:t>
      </w:r>
      <w:r w:rsidR="00A27478" w:rsidRPr="004377D6">
        <w:rPr>
          <w:rFonts w:cs="Arial"/>
          <w:bCs/>
          <w:szCs w:val="22"/>
        </w:rPr>
        <w:t xml:space="preserve">, com a indicação </w:t>
      </w:r>
      <w:r w:rsidR="00E45038" w:rsidRPr="004377D6">
        <w:rPr>
          <w:rFonts w:cs="Arial"/>
          <w:szCs w:val="22"/>
        </w:rPr>
        <w:t xml:space="preserve">completa do produto ofertado, </w:t>
      </w:r>
      <w:r w:rsidR="000B5EB3" w:rsidRPr="004377D6">
        <w:rPr>
          <w:rFonts w:cs="Arial"/>
          <w:szCs w:val="22"/>
        </w:rPr>
        <w:t xml:space="preserve">incluindo </w:t>
      </w:r>
      <w:r w:rsidR="00E45038" w:rsidRPr="004377D6">
        <w:rPr>
          <w:rFonts w:cs="Arial"/>
          <w:szCs w:val="22"/>
        </w:rPr>
        <w:t>marca, modelo, referências e demais dados técnicos</w:t>
      </w:r>
      <w:r w:rsidR="000B5EB3" w:rsidRPr="004377D6">
        <w:rPr>
          <w:rFonts w:cs="Arial"/>
          <w:szCs w:val="22"/>
        </w:rPr>
        <w:t xml:space="preserve">, bem como com a indicação </w:t>
      </w:r>
      <w:r w:rsidR="00A27478" w:rsidRPr="004377D6">
        <w:rPr>
          <w:rFonts w:cs="Arial"/>
          <w:bCs/>
          <w:szCs w:val="22"/>
        </w:rPr>
        <w:t>do</w:t>
      </w:r>
      <w:r w:rsidR="000B5EB3" w:rsidRPr="004377D6">
        <w:rPr>
          <w:rFonts w:cs="Arial"/>
          <w:bCs/>
          <w:szCs w:val="22"/>
        </w:rPr>
        <w:t>s</w:t>
      </w:r>
      <w:r w:rsidR="00A27478" w:rsidRPr="004377D6">
        <w:rPr>
          <w:rFonts w:cs="Arial"/>
          <w:bCs/>
          <w:szCs w:val="22"/>
        </w:rPr>
        <w:t xml:space="preserve"> valor</w:t>
      </w:r>
      <w:r w:rsidR="000B5EB3" w:rsidRPr="004377D6">
        <w:rPr>
          <w:rFonts w:cs="Arial"/>
          <w:bCs/>
          <w:szCs w:val="22"/>
        </w:rPr>
        <w:t>es</w:t>
      </w:r>
      <w:r w:rsidR="00A27478" w:rsidRPr="004377D6">
        <w:rPr>
          <w:rFonts w:cs="Arial"/>
          <w:bCs/>
          <w:szCs w:val="22"/>
        </w:rPr>
        <w:t xml:space="preserve"> unitário</w:t>
      </w:r>
      <w:r w:rsidR="000B5EB3" w:rsidRPr="004377D6">
        <w:rPr>
          <w:rFonts w:cs="Arial"/>
          <w:bCs/>
          <w:szCs w:val="22"/>
        </w:rPr>
        <w:t>s</w:t>
      </w:r>
      <w:r w:rsidR="00A27478" w:rsidRPr="004377D6">
        <w:rPr>
          <w:rFonts w:cs="Arial"/>
          <w:bCs/>
          <w:szCs w:val="22"/>
        </w:rPr>
        <w:t xml:space="preserve"> e tota</w:t>
      </w:r>
      <w:r w:rsidR="000B5EB3" w:rsidRPr="004377D6">
        <w:rPr>
          <w:rFonts w:cs="Arial"/>
          <w:bCs/>
          <w:szCs w:val="22"/>
        </w:rPr>
        <w:t>is</w:t>
      </w:r>
      <w:r w:rsidR="00A27478" w:rsidRPr="004377D6">
        <w:rPr>
          <w:rFonts w:cs="Arial"/>
          <w:bCs/>
          <w:szCs w:val="22"/>
        </w:rPr>
        <w:t xml:space="preserve"> dos itens, </w:t>
      </w:r>
      <w:r w:rsidR="00595364" w:rsidRPr="004377D6">
        <w:rPr>
          <w:rFonts w:cs="Arial"/>
          <w:bCs/>
          <w:szCs w:val="22"/>
        </w:rPr>
        <w:t xml:space="preserve">englobando a tributação, os custos de entrega e </w:t>
      </w:r>
      <w:r w:rsidR="001B452E" w:rsidRPr="004377D6">
        <w:rPr>
          <w:rFonts w:cs="Arial"/>
          <w:bCs/>
          <w:szCs w:val="22"/>
        </w:rPr>
        <w:t>quaisquer outras</w:t>
      </w:r>
      <w:r w:rsidR="00595364" w:rsidRPr="004377D6">
        <w:rPr>
          <w:rFonts w:cs="Arial"/>
          <w:bCs/>
          <w:szCs w:val="22"/>
        </w:rPr>
        <w:t xml:space="preserve"> despesas incidentes para o cumprimento das obrigações assumidas.</w:t>
      </w:r>
    </w:p>
    <w:p w:rsidR="00A05BD6" w:rsidRDefault="00090C2C" w:rsidP="003813DA">
      <w:pPr>
        <w:spacing w:before="120" w:line="360" w:lineRule="auto"/>
        <w:jc w:val="both"/>
        <w:rPr>
          <w:rFonts w:cs="Arial"/>
          <w:bCs/>
          <w:szCs w:val="22"/>
        </w:rPr>
      </w:pPr>
      <w:r w:rsidRPr="004377D6">
        <w:rPr>
          <w:rFonts w:cs="Arial"/>
          <w:b/>
          <w:szCs w:val="22"/>
        </w:rPr>
        <w:t xml:space="preserve">4.3. </w:t>
      </w:r>
      <w:r w:rsidRPr="004377D6">
        <w:rPr>
          <w:rFonts w:cs="Arial"/>
          <w:bCs/>
          <w:szCs w:val="22"/>
        </w:rPr>
        <w:t>Qualquer elemento que possa identificar o licitante importará na desclassificação da proposta, razão pela qual os licitantes não poderão encaminhar documentos com timbre ou logomarca da empresa, assinatura ou carimbo de sócios ou outra informação que possa levar a sua identificação, até que se encerre a etapa de lances.</w:t>
      </w:r>
    </w:p>
    <w:p w:rsidR="006763B4" w:rsidRPr="006763B4" w:rsidRDefault="006763B4" w:rsidP="003813DA">
      <w:pPr>
        <w:spacing w:before="120" w:line="360" w:lineRule="auto"/>
        <w:jc w:val="both"/>
        <w:rPr>
          <w:rFonts w:cs="Arial"/>
          <w:bCs/>
          <w:szCs w:val="22"/>
        </w:rPr>
      </w:pPr>
    </w:p>
    <w:p w:rsidR="003813DA" w:rsidRPr="004377D6" w:rsidRDefault="004321DD" w:rsidP="003813DA">
      <w:pPr>
        <w:spacing w:before="120" w:line="360" w:lineRule="auto"/>
        <w:jc w:val="both"/>
        <w:rPr>
          <w:rFonts w:cs="Arial"/>
          <w:b/>
          <w:szCs w:val="22"/>
        </w:rPr>
      </w:pPr>
      <w:r w:rsidRPr="004377D6">
        <w:rPr>
          <w:rFonts w:cs="Arial"/>
          <w:b/>
          <w:szCs w:val="22"/>
        </w:rPr>
        <w:t>5</w:t>
      </w:r>
      <w:r w:rsidR="003813DA" w:rsidRPr="004377D6">
        <w:rPr>
          <w:rFonts w:cs="Arial"/>
          <w:b/>
          <w:szCs w:val="22"/>
        </w:rPr>
        <w:t>. DOCUMENTOS DE HABILITAÇÃO</w:t>
      </w:r>
    </w:p>
    <w:p w:rsidR="00427C5E" w:rsidRPr="004377D6" w:rsidRDefault="004321DD" w:rsidP="00427C5E">
      <w:pPr>
        <w:tabs>
          <w:tab w:val="left" w:pos="1134"/>
        </w:tabs>
        <w:spacing w:before="120" w:line="360" w:lineRule="auto"/>
        <w:jc w:val="both"/>
        <w:rPr>
          <w:rFonts w:cs="Arial"/>
          <w:szCs w:val="22"/>
        </w:rPr>
      </w:pPr>
      <w:r w:rsidRPr="004377D6">
        <w:rPr>
          <w:rFonts w:cs="Arial"/>
          <w:b/>
          <w:szCs w:val="22"/>
        </w:rPr>
        <w:t>5</w:t>
      </w:r>
      <w:r w:rsidR="00427C5E" w:rsidRPr="004377D6">
        <w:rPr>
          <w:rFonts w:cs="Arial"/>
          <w:b/>
          <w:szCs w:val="22"/>
        </w:rPr>
        <w:t xml:space="preserve">.1. </w:t>
      </w:r>
      <w:r w:rsidR="00427C5E" w:rsidRPr="004377D6">
        <w:rPr>
          <w:rFonts w:cs="Arial"/>
          <w:szCs w:val="22"/>
        </w:rPr>
        <w:t>Para fins de habilitação neste pregão, a licitante deverá enviar os seguintes documentos, observando o</w:t>
      </w:r>
      <w:r w:rsidR="003175FD" w:rsidRPr="004377D6">
        <w:rPr>
          <w:rFonts w:cs="Arial"/>
          <w:szCs w:val="22"/>
        </w:rPr>
        <w:t xml:space="preserve"> procedimento</w:t>
      </w:r>
      <w:r w:rsidR="00427C5E" w:rsidRPr="004377D6">
        <w:rPr>
          <w:rFonts w:cs="Arial"/>
          <w:szCs w:val="22"/>
        </w:rPr>
        <w:t xml:space="preserve"> disposto no item 3 deste Edital:</w:t>
      </w:r>
    </w:p>
    <w:p w:rsidR="00427C5E" w:rsidRPr="004377D6" w:rsidRDefault="004321DD" w:rsidP="00427C5E">
      <w:pPr>
        <w:tabs>
          <w:tab w:val="left" w:pos="1134"/>
        </w:tabs>
        <w:spacing w:before="120" w:line="360" w:lineRule="auto"/>
        <w:jc w:val="both"/>
        <w:rPr>
          <w:rFonts w:cs="Arial"/>
          <w:szCs w:val="22"/>
        </w:rPr>
      </w:pPr>
      <w:r w:rsidRPr="004377D6">
        <w:rPr>
          <w:rFonts w:cs="Arial"/>
          <w:b/>
          <w:szCs w:val="22"/>
        </w:rPr>
        <w:t>5</w:t>
      </w:r>
      <w:r w:rsidR="00427C5E" w:rsidRPr="004377D6">
        <w:rPr>
          <w:rFonts w:cs="Arial"/>
          <w:b/>
          <w:szCs w:val="22"/>
        </w:rPr>
        <w:t xml:space="preserve">.1.1. </w:t>
      </w:r>
      <w:r w:rsidR="00427C5E" w:rsidRPr="004377D6">
        <w:rPr>
          <w:rFonts w:cs="Arial"/>
          <w:b/>
          <w:bCs/>
          <w:szCs w:val="22"/>
        </w:rPr>
        <w:t>Declaração</w:t>
      </w:r>
      <w:r w:rsidR="00F50A69" w:rsidRPr="004377D6">
        <w:rPr>
          <w:rFonts w:cs="Arial"/>
          <w:b/>
          <w:bCs/>
          <w:szCs w:val="22"/>
        </w:rPr>
        <w:t>,</w:t>
      </w:r>
      <w:r w:rsidR="00427C5E" w:rsidRPr="004377D6">
        <w:rPr>
          <w:rFonts w:cs="Arial"/>
          <w:szCs w:val="22"/>
        </w:rPr>
        <w:t xml:space="preserve"> que atende ao disposto no artigo 7°, inciso XXXIII, da Const</w:t>
      </w:r>
      <w:r w:rsidR="00427C5E" w:rsidRPr="004377D6">
        <w:rPr>
          <w:rFonts w:cs="Arial"/>
          <w:szCs w:val="22"/>
        </w:rPr>
        <w:t>i</w:t>
      </w:r>
      <w:r w:rsidR="00427C5E" w:rsidRPr="004377D6">
        <w:rPr>
          <w:rFonts w:cs="Arial"/>
          <w:szCs w:val="22"/>
        </w:rPr>
        <w:t>tuição Federal, conforme o modelo do Decreto Federal n° 4.358</w:t>
      </w:r>
      <w:r w:rsidR="00227D2E" w:rsidRPr="004377D6">
        <w:rPr>
          <w:rFonts w:cs="Arial"/>
          <w:szCs w:val="22"/>
        </w:rPr>
        <w:t>/2002</w:t>
      </w:r>
      <w:r w:rsidR="00427C5E" w:rsidRPr="004377D6">
        <w:rPr>
          <w:rFonts w:cs="Arial"/>
          <w:szCs w:val="22"/>
        </w:rPr>
        <w:t>;</w:t>
      </w:r>
    </w:p>
    <w:p w:rsidR="00FA36E7" w:rsidRPr="004377D6" w:rsidRDefault="00531841" w:rsidP="00764E5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before="120"/>
        <w:ind w:right="57"/>
        <w:jc w:val="both"/>
        <w:rPr>
          <w:rFonts w:cs="Arial"/>
          <w:szCs w:val="22"/>
        </w:rPr>
      </w:pPr>
      <w:r w:rsidRPr="004377D6">
        <w:rPr>
          <w:rFonts w:cs="Arial"/>
          <w:b/>
          <w:szCs w:val="22"/>
        </w:rPr>
        <w:t>5.1.2</w:t>
      </w:r>
      <w:r w:rsidRPr="004377D6">
        <w:rPr>
          <w:rFonts w:cs="Arial"/>
          <w:szCs w:val="22"/>
        </w:rPr>
        <w:t xml:space="preserve">. </w:t>
      </w:r>
      <w:r w:rsidRPr="004377D6">
        <w:rPr>
          <w:rFonts w:cs="Arial"/>
          <w:b/>
          <w:bCs/>
          <w:szCs w:val="22"/>
        </w:rPr>
        <w:t>Declaração</w:t>
      </w:r>
      <w:r w:rsidRPr="004377D6">
        <w:rPr>
          <w:rFonts w:cs="Arial"/>
          <w:szCs w:val="22"/>
        </w:rPr>
        <w:t>, atestando que a empresa não possui em seu quadro societário servidor público da ativa, ou empregado de empresa pública ou de sociedade de economia mista, do órgão celebrante.</w:t>
      </w:r>
    </w:p>
    <w:p w:rsidR="00764E52" w:rsidRPr="004377D6" w:rsidRDefault="00764E52" w:rsidP="00764E5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before="120"/>
        <w:ind w:right="57"/>
        <w:jc w:val="both"/>
        <w:rPr>
          <w:rFonts w:cs="Arial"/>
          <w:szCs w:val="22"/>
        </w:rPr>
      </w:pPr>
    </w:p>
    <w:p w:rsidR="00427C5E" w:rsidRPr="004377D6" w:rsidRDefault="004321DD" w:rsidP="00427C5E">
      <w:pPr>
        <w:tabs>
          <w:tab w:val="left" w:pos="1134"/>
        </w:tabs>
        <w:spacing w:before="120" w:line="360" w:lineRule="auto"/>
        <w:jc w:val="both"/>
        <w:rPr>
          <w:rFonts w:cs="Arial"/>
          <w:b/>
          <w:szCs w:val="22"/>
        </w:rPr>
      </w:pPr>
      <w:r w:rsidRPr="004377D6">
        <w:rPr>
          <w:rFonts w:cs="Arial"/>
          <w:b/>
          <w:szCs w:val="22"/>
        </w:rPr>
        <w:t>5</w:t>
      </w:r>
      <w:r w:rsidR="00427C5E" w:rsidRPr="004377D6">
        <w:rPr>
          <w:rFonts w:cs="Arial"/>
          <w:b/>
          <w:szCs w:val="22"/>
        </w:rPr>
        <w:t>.1.</w:t>
      </w:r>
      <w:r w:rsidR="00531841" w:rsidRPr="004377D6">
        <w:rPr>
          <w:rFonts w:cs="Arial"/>
          <w:b/>
          <w:szCs w:val="22"/>
        </w:rPr>
        <w:t>3</w:t>
      </w:r>
      <w:r w:rsidR="00427C5E" w:rsidRPr="004377D6">
        <w:rPr>
          <w:rFonts w:cs="Arial"/>
          <w:b/>
          <w:szCs w:val="22"/>
        </w:rPr>
        <w:t>. HABILITAÇÃO JURÍDICA:</w:t>
      </w:r>
    </w:p>
    <w:p w:rsidR="00427C5E" w:rsidRPr="004377D6" w:rsidRDefault="00427C5E" w:rsidP="00427C5E">
      <w:pPr>
        <w:tabs>
          <w:tab w:val="left" w:pos="1134"/>
        </w:tabs>
        <w:spacing w:before="120" w:line="360" w:lineRule="auto"/>
        <w:jc w:val="both"/>
        <w:rPr>
          <w:rFonts w:cs="Arial"/>
          <w:szCs w:val="22"/>
        </w:rPr>
      </w:pPr>
      <w:r w:rsidRPr="004377D6">
        <w:rPr>
          <w:rFonts w:cs="Arial"/>
          <w:b/>
          <w:szCs w:val="22"/>
        </w:rPr>
        <w:t>a)</w:t>
      </w:r>
      <w:r w:rsidRPr="004377D6">
        <w:rPr>
          <w:rFonts w:cs="Arial"/>
          <w:szCs w:val="22"/>
        </w:rPr>
        <w:t xml:space="preserve"> registro comercial, no caso de empresa individual;</w:t>
      </w:r>
    </w:p>
    <w:p w:rsidR="00427C5E" w:rsidRPr="004377D6" w:rsidRDefault="00427C5E" w:rsidP="00427C5E">
      <w:pPr>
        <w:tabs>
          <w:tab w:val="left" w:pos="1134"/>
        </w:tabs>
        <w:spacing w:before="120" w:line="360" w:lineRule="auto"/>
        <w:jc w:val="both"/>
        <w:rPr>
          <w:rFonts w:cs="Arial"/>
          <w:szCs w:val="22"/>
        </w:rPr>
      </w:pPr>
      <w:r w:rsidRPr="004377D6">
        <w:rPr>
          <w:rFonts w:cs="Arial"/>
          <w:b/>
          <w:szCs w:val="22"/>
        </w:rPr>
        <w:t>b)</w:t>
      </w:r>
      <w:r w:rsidRPr="004377D6">
        <w:rPr>
          <w:rFonts w:cs="Arial"/>
          <w:szCs w:val="22"/>
        </w:rPr>
        <w:t xml:space="preserve"> ato constitutivo, estatuto ou contrato social em vigor, devidamente registrado, em se tratando de sociedades comerciais, e, no caso de sociedade por ações, acompanh</w:t>
      </w:r>
      <w:r w:rsidRPr="004377D6">
        <w:rPr>
          <w:rFonts w:cs="Arial"/>
          <w:szCs w:val="22"/>
        </w:rPr>
        <w:t>a</w:t>
      </w:r>
      <w:r w:rsidRPr="004377D6">
        <w:rPr>
          <w:rFonts w:cs="Arial"/>
          <w:szCs w:val="22"/>
        </w:rPr>
        <w:t>do de documentos de eleição de seus administradores;</w:t>
      </w:r>
    </w:p>
    <w:p w:rsidR="00427C5E" w:rsidRPr="004377D6" w:rsidRDefault="00427C5E" w:rsidP="00427C5E">
      <w:pPr>
        <w:tabs>
          <w:tab w:val="left" w:pos="1134"/>
        </w:tabs>
        <w:spacing w:before="120" w:line="360" w:lineRule="auto"/>
        <w:jc w:val="both"/>
        <w:rPr>
          <w:rFonts w:cs="Arial"/>
          <w:szCs w:val="22"/>
        </w:rPr>
      </w:pPr>
      <w:r w:rsidRPr="004377D6">
        <w:rPr>
          <w:rFonts w:cs="Arial"/>
          <w:b/>
          <w:szCs w:val="22"/>
        </w:rPr>
        <w:t>c)</w:t>
      </w:r>
      <w:r w:rsidRPr="004377D6">
        <w:rPr>
          <w:rFonts w:cs="Arial"/>
          <w:szCs w:val="22"/>
        </w:rPr>
        <w:t xml:space="preserve"> prova de inscrição no Cadastro Nacional de Pessoa Jurídica (CNPJ/MF);</w:t>
      </w:r>
    </w:p>
    <w:p w:rsidR="00427C5E" w:rsidRPr="004377D6" w:rsidRDefault="00427C5E" w:rsidP="00427C5E">
      <w:pPr>
        <w:tabs>
          <w:tab w:val="left" w:pos="1134"/>
        </w:tabs>
        <w:spacing w:before="120" w:line="360" w:lineRule="auto"/>
        <w:jc w:val="both"/>
        <w:rPr>
          <w:rFonts w:cs="Arial"/>
          <w:szCs w:val="22"/>
        </w:rPr>
      </w:pPr>
      <w:r w:rsidRPr="004377D6">
        <w:rPr>
          <w:rFonts w:cs="Arial"/>
          <w:b/>
          <w:szCs w:val="22"/>
        </w:rPr>
        <w:t>d)</w:t>
      </w:r>
      <w:r w:rsidRPr="004377D6">
        <w:rPr>
          <w:rFonts w:cs="Arial"/>
          <w:szCs w:val="22"/>
        </w:rPr>
        <w:t xml:space="preserve"> decreto de autorização, em se tratando de empresa ou sociedade estrangeira em funcionamento no País, e ato de registro ou autorização para funcionamento expedido pelo órgão competente, quando a atividade assim o exigir.</w:t>
      </w:r>
    </w:p>
    <w:p w:rsidR="00224199" w:rsidRPr="004377D6" w:rsidRDefault="00224199" w:rsidP="00427C5E">
      <w:pPr>
        <w:tabs>
          <w:tab w:val="left" w:pos="1134"/>
        </w:tabs>
        <w:spacing w:before="120" w:line="360" w:lineRule="auto"/>
        <w:jc w:val="both"/>
        <w:rPr>
          <w:rFonts w:cs="Arial"/>
          <w:szCs w:val="22"/>
        </w:rPr>
      </w:pPr>
    </w:p>
    <w:p w:rsidR="00427C5E" w:rsidRPr="004377D6" w:rsidRDefault="004321DD" w:rsidP="00427C5E">
      <w:pPr>
        <w:tabs>
          <w:tab w:val="left" w:pos="1134"/>
        </w:tabs>
        <w:spacing w:before="120" w:line="360" w:lineRule="auto"/>
        <w:jc w:val="both"/>
        <w:rPr>
          <w:rFonts w:cs="Arial"/>
          <w:b/>
          <w:szCs w:val="22"/>
        </w:rPr>
      </w:pPr>
      <w:r w:rsidRPr="004377D6">
        <w:rPr>
          <w:rFonts w:cs="Arial"/>
          <w:b/>
          <w:szCs w:val="22"/>
        </w:rPr>
        <w:lastRenderedPageBreak/>
        <w:t>5</w:t>
      </w:r>
      <w:r w:rsidR="00427C5E" w:rsidRPr="004377D6">
        <w:rPr>
          <w:rFonts w:cs="Arial"/>
          <w:b/>
          <w:szCs w:val="22"/>
        </w:rPr>
        <w:t>.1.</w:t>
      </w:r>
      <w:r w:rsidR="00531841" w:rsidRPr="004377D6">
        <w:rPr>
          <w:rFonts w:cs="Arial"/>
          <w:b/>
          <w:szCs w:val="22"/>
        </w:rPr>
        <w:t>4</w:t>
      </w:r>
      <w:r w:rsidR="00427C5E" w:rsidRPr="004377D6">
        <w:rPr>
          <w:rFonts w:cs="Arial"/>
          <w:b/>
          <w:szCs w:val="22"/>
        </w:rPr>
        <w:t xml:space="preserve"> REGULARIDADE FISCAL:</w:t>
      </w:r>
    </w:p>
    <w:p w:rsidR="00427C5E" w:rsidRPr="004377D6" w:rsidRDefault="00427C5E" w:rsidP="00427C5E">
      <w:pPr>
        <w:tabs>
          <w:tab w:val="left" w:pos="1134"/>
        </w:tabs>
        <w:spacing w:before="120" w:line="360" w:lineRule="auto"/>
        <w:jc w:val="both"/>
        <w:rPr>
          <w:rFonts w:cs="Arial"/>
          <w:szCs w:val="22"/>
        </w:rPr>
      </w:pPr>
      <w:r w:rsidRPr="004377D6">
        <w:rPr>
          <w:rFonts w:cs="Arial"/>
          <w:b/>
          <w:szCs w:val="22"/>
        </w:rPr>
        <w:t>a)</w:t>
      </w:r>
      <w:r w:rsidRPr="004377D6">
        <w:rPr>
          <w:rFonts w:cs="Arial"/>
          <w:szCs w:val="22"/>
        </w:rPr>
        <w:t xml:space="preserve"> prova de inscrição no Cadastro de Contribuintes do Estado ou do Município, se houver, relativo ao domicílio ou sede do licitante, pertinente ao seu ramo de atividades;</w:t>
      </w:r>
    </w:p>
    <w:p w:rsidR="00427C5E" w:rsidRPr="004377D6" w:rsidRDefault="00427C5E" w:rsidP="00427C5E">
      <w:pPr>
        <w:tabs>
          <w:tab w:val="left" w:pos="1134"/>
        </w:tabs>
        <w:spacing w:before="120" w:line="360" w:lineRule="auto"/>
        <w:jc w:val="both"/>
        <w:rPr>
          <w:rFonts w:cs="Arial"/>
          <w:color w:val="000000"/>
          <w:szCs w:val="22"/>
        </w:rPr>
      </w:pPr>
      <w:r w:rsidRPr="004377D6">
        <w:rPr>
          <w:rFonts w:cs="Arial"/>
          <w:b/>
          <w:szCs w:val="22"/>
        </w:rPr>
        <w:t>b)</w:t>
      </w:r>
      <w:r w:rsidRPr="004377D6">
        <w:rPr>
          <w:rFonts w:cs="Arial"/>
          <w:szCs w:val="22"/>
        </w:rPr>
        <w:t xml:space="preserve"> </w:t>
      </w:r>
      <w:r w:rsidRPr="004377D6">
        <w:rPr>
          <w:rFonts w:cs="Arial"/>
          <w:color w:val="000000"/>
          <w:szCs w:val="22"/>
        </w:rPr>
        <w:t>prova de regularidade quanto aos tributos e encargos sociais administrados pela Secretaria da Receita Federal do Brasil - RFB e quanto à Dívida Ativa da União administrada pela Procuradoria Geral da Fazenda Nacional – PGFN (Certidão Conjunta Negativa);</w:t>
      </w:r>
    </w:p>
    <w:p w:rsidR="00427C5E" w:rsidRPr="004377D6" w:rsidRDefault="00427C5E" w:rsidP="00427C5E">
      <w:pPr>
        <w:tabs>
          <w:tab w:val="left" w:pos="1134"/>
        </w:tabs>
        <w:spacing w:before="120" w:line="360" w:lineRule="auto"/>
        <w:jc w:val="both"/>
        <w:rPr>
          <w:rFonts w:cs="Arial"/>
          <w:color w:val="000000"/>
          <w:szCs w:val="22"/>
        </w:rPr>
      </w:pPr>
      <w:r w:rsidRPr="004377D6">
        <w:rPr>
          <w:rFonts w:cs="Arial"/>
          <w:b/>
          <w:color w:val="000000"/>
          <w:szCs w:val="22"/>
        </w:rPr>
        <w:t>c)</w:t>
      </w:r>
      <w:r w:rsidRPr="004377D6">
        <w:rPr>
          <w:rFonts w:cs="Arial"/>
          <w:color w:val="000000"/>
          <w:szCs w:val="22"/>
        </w:rPr>
        <w:t xml:space="preserve"> prova de regularidade com a Fazenda Estadual, relativa ao domicílio ou sede do licitante;</w:t>
      </w:r>
    </w:p>
    <w:p w:rsidR="00427C5E" w:rsidRPr="004377D6" w:rsidRDefault="00427C5E" w:rsidP="00427C5E">
      <w:pPr>
        <w:tabs>
          <w:tab w:val="left" w:pos="1134"/>
        </w:tabs>
        <w:spacing w:before="120" w:line="360" w:lineRule="auto"/>
        <w:jc w:val="both"/>
        <w:rPr>
          <w:rFonts w:cs="Arial"/>
          <w:color w:val="000000"/>
          <w:szCs w:val="22"/>
        </w:rPr>
      </w:pPr>
      <w:r w:rsidRPr="004377D6">
        <w:rPr>
          <w:rFonts w:cs="Arial"/>
          <w:b/>
          <w:color w:val="000000"/>
          <w:szCs w:val="22"/>
        </w:rPr>
        <w:t>d)</w:t>
      </w:r>
      <w:r w:rsidRPr="004377D6">
        <w:rPr>
          <w:rFonts w:cs="Arial"/>
          <w:color w:val="000000"/>
          <w:szCs w:val="22"/>
        </w:rPr>
        <w:t xml:space="preserve"> prova de regularidade com a Fazenda Municipal, relativa ao domicílio ou sede do licitante;</w:t>
      </w:r>
    </w:p>
    <w:p w:rsidR="00427C5E" w:rsidRPr="004377D6" w:rsidRDefault="00427C5E" w:rsidP="00427C5E">
      <w:pPr>
        <w:tabs>
          <w:tab w:val="left" w:pos="1134"/>
        </w:tabs>
        <w:spacing w:before="120" w:line="360" w:lineRule="auto"/>
        <w:jc w:val="both"/>
        <w:rPr>
          <w:rFonts w:cs="Arial"/>
          <w:szCs w:val="22"/>
        </w:rPr>
      </w:pPr>
      <w:r w:rsidRPr="004377D6">
        <w:rPr>
          <w:rFonts w:cs="Arial"/>
          <w:b/>
          <w:szCs w:val="22"/>
        </w:rPr>
        <w:t>e)</w:t>
      </w:r>
      <w:r w:rsidRPr="004377D6">
        <w:rPr>
          <w:rFonts w:cs="Arial"/>
          <w:szCs w:val="22"/>
        </w:rPr>
        <w:t xml:space="preserve"> prova de regularidade (CRF) junto ao Fundo de Garantia por Tempo de Serv</w:t>
      </w:r>
      <w:r w:rsidRPr="004377D6">
        <w:rPr>
          <w:rFonts w:cs="Arial"/>
          <w:szCs w:val="22"/>
        </w:rPr>
        <w:t>i</w:t>
      </w:r>
      <w:r w:rsidRPr="004377D6">
        <w:rPr>
          <w:rFonts w:cs="Arial"/>
          <w:szCs w:val="22"/>
        </w:rPr>
        <w:t>ço (FGTS).</w:t>
      </w:r>
    </w:p>
    <w:p w:rsidR="00A05BD6" w:rsidRPr="004377D6" w:rsidRDefault="00A05BD6" w:rsidP="00427C5E">
      <w:pPr>
        <w:tabs>
          <w:tab w:val="left" w:pos="1134"/>
        </w:tabs>
        <w:spacing w:before="120" w:line="360" w:lineRule="auto"/>
        <w:jc w:val="both"/>
        <w:rPr>
          <w:rFonts w:cs="Arial"/>
          <w:szCs w:val="22"/>
        </w:rPr>
      </w:pPr>
    </w:p>
    <w:p w:rsidR="00427C5E" w:rsidRPr="004377D6" w:rsidRDefault="004321DD" w:rsidP="00427C5E">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jc w:val="both"/>
        <w:rPr>
          <w:rFonts w:cs="Arial"/>
          <w:b/>
          <w:szCs w:val="22"/>
        </w:rPr>
      </w:pPr>
      <w:r w:rsidRPr="004377D6">
        <w:rPr>
          <w:rFonts w:cs="Arial"/>
          <w:b/>
          <w:szCs w:val="22"/>
        </w:rPr>
        <w:t>5</w:t>
      </w:r>
      <w:r w:rsidR="00427C5E" w:rsidRPr="004377D6">
        <w:rPr>
          <w:rFonts w:cs="Arial"/>
          <w:b/>
          <w:szCs w:val="22"/>
        </w:rPr>
        <w:t>.1.</w:t>
      </w:r>
      <w:r w:rsidR="00531841" w:rsidRPr="004377D6">
        <w:rPr>
          <w:rFonts w:cs="Arial"/>
          <w:b/>
          <w:szCs w:val="22"/>
        </w:rPr>
        <w:t>5</w:t>
      </w:r>
      <w:r w:rsidR="00427C5E" w:rsidRPr="004377D6">
        <w:rPr>
          <w:rFonts w:cs="Arial"/>
          <w:b/>
          <w:szCs w:val="22"/>
        </w:rPr>
        <w:t xml:space="preserve"> REGULARIDADE TRABALHISTA:</w:t>
      </w:r>
    </w:p>
    <w:p w:rsidR="00224199" w:rsidRPr="004377D6" w:rsidRDefault="00427C5E" w:rsidP="00427C5E">
      <w:pPr>
        <w:pStyle w:val="Corpodetexto"/>
        <w:tabs>
          <w:tab w:val="left" w:pos="1215"/>
        </w:tabs>
        <w:spacing w:before="120" w:after="0" w:line="360" w:lineRule="auto"/>
        <w:jc w:val="both"/>
        <w:rPr>
          <w:rFonts w:cs="Arial"/>
          <w:b/>
          <w:bCs/>
          <w:szCs w:val="22"/>
          <w:lang/>
        </w:rPr>
      </w:pPr>
      <w:r w:rsidRPr="004377D6">
        <w:rPr>
          <w:rFonts w:cs="Arial"/>
          <w:b/>
          <w:bCs/>
          <w:color w:val="000000"/>
          <w:szCs w:val="22"/>
          <w:lang/>
        </w:rPr>
        <w:t>a)</w:t>
      </w:r>
      <w:r w:rsidRPr="004377D6">
        <w:rPr>
          <w:rFonts w:cs="Arial"/>
          <w:color w:val="000000"/>
          <w:szCs w:val="22"/>
          <w:lang/>
        </w:rPr>
        <w:t xml:space="preserve"> prova de inexistência de débitos inadimplidos perante a Justiça do Trabalho, mediante a apresentação de certidão negativa, nos termos do Título VII-A da Consolidação das Leis do Trabalho, aprovada pelo Decreto-Lei nº 5.452, de 1º de maio de 1943</w:t>
      </w:r>
      <w:r w:rsidRPr="004377D6">
        <w:rPr>
          <w:rFonts w:cs="Arial"/>
          <w:b/>
          <w:bCs/>
          <w:color w:val="000000"/>
          <w:szCs w:val="22"/>
          <w:lang/>
        </w:rPr>
        <w:t>.</w:t>
      </w:r>
      <w:r w:rsidRPr="004377D6">
        <w:rPr>
          <w:rFonts w:cs="Arial"/>
          <w:b/>
          <w:bCs/>
          <w:szCs w:val="22"/>
          <w:lang/>
        </w:rPr>
        <w:t xml:space="preserve"> </w:t>
      </w:r>
    </w:p>
    <w:p w:rsidR="001373AA" w:rsidRPr="004377D6" w:rsidRDefault="001373AA" w:rsidP="00427C5E">
      <w:pPr>
        <w:pStyle w:val="Corpodetexto"/>
        <w:tabs>
          <w:tab w:val="left" w:pos="1215"/>
        </w:tabs>
        <w:spacing w:before="120" w:after="0" w:line="360" w:lineRule="auto"/>
        <w:jc w:val="both"/>
        <w:rPr>
          <w:rFonts w:cs="Arial"/>
          <w:b/>
          <w:bCs/>
          <w:szCs w:val="22"/>
          <w:lang/>
        </w:rPr>
      </w:pPr>
    </w:p>
    <w:p w:rsidR="00427C5E" w:rsidRPr="004377D6" w:rsidRDefault="004321DD" w:rsidP="00427C5E">
      <w:pPr>
        <w:pStyle w:val="Corpodetexto"/>
        <w:tabs>
          <w:tab w:val="left" w:pos="1215"/>
        </w:tabs>
        <w:spacing w:before="120" w:after="0" w:line="360" w:lineRule="auto"/>
        <w:jc w:val="both"/>
        <w:rPr>
          <w:rFonts w:cs="Arial"/>
          <w:b/>
          <w:bCs/>
          <w:szCs w:val="22"/>
          <w:lang/>
        </w:rPr>
      </w:pPr>
      <w:r w:rsidRPr="004377D6">
        <w:rPr>
          <w:rFonts w:cs="Arial"/>
          <w:b/>
          <w:bCs/>
          <w:szCs w:val="22"/>
          <w:lang/>
        </w:rPr>
        <w:t>5</w:t>
      </w:r>
      <w:r w:rsidR="00427C5E" w:rsidRPr="004377D6">
        <w:rPr>
          <w:rFonts w:cs="Arial"/>
          <w:b/>
          <w:bCs/>
          <w:szCs w:val="22"/>
          <w:lang/>
        </w:rPr>
        <w:t>.1.</w:t>
      </w:r>
      <w:r w:rsidR="00531841" w:rsidRPr="004377D6">
        <w:rPr>
          <w:rFonts w:cs="Arial"/>
          <w:b/>
          <w:bCs/>
          <w:szCs w:val="22"/>
          <w:lang/>
        </w:rPr>
        <w:t>6</w:t>
      </w:r>
      <w:r w:rsidR="00427C5E" w:rsidRPr="004377D6">
        <w:rPr>
          <w:rFonts w:cs="Arial"/>
          <w:b/>
          <w:bCs/>
          <w:szCs w:val="22"/>
          <w:lang/>
        </w:rPr>
        <w:t xml:space="preserve"> QUALIFICAÇÃO ECONÔMICO-FINANCEIRA:</w:t>
      </w:r>
    </w:p>
    <w:p w:rsidR="00FA36E7" w:rsidRDefault="001E75FC" w:rsidP="00531841">
      <w:pPr>
        <w:spacing w:line="360" w:lineRule="auto"/>
        <w:jc w:val="both"/>
        <w:rPr>
          <w:rFonts w:cs="Arial"/>
          <w:szCs w:val="22"/>
        </w:rPr>
      </w:pPr>
      <w:r w:rsidRPr="004377D6">
        <w:rPr>
          <w:rFonts w:cs="Arial"/>
          <w:b/>
          <w:bCs/>
          <w:szCs w:val="22"/>
          <w:lang/>
        </w:rPr>
        <w:t>a</w:t>
      </w:r>
      <w:r w:rsidR="00427C5E" w:rsidRPr="004377D6">
        <w:rPr>
          <w:rFonts w:cs="Arial"/>
          <w:b/>
          <w:bCs/>
          <w:szCs w:val="22"/>
          <w:lang/>
        </w:rPr>
        <w:t xml:space="preserve">) </w:t>
      </w:r>
      <w:r w:rsidR="00427C5E" w:rsidRPr="004377D6">
        <w:rPr>
          <w:rFonts w:cs="Arial"/>
          <w:szCs w:val="22"/>
        </w:rPr>
        <w:t>certidão negativa de falência expedida pelo distribu</w:t>
      </w:r>
      <w:r w:rsidR="00427C5E" w:rsidRPr="004377D6">
        <w:rPr>
          <w:rFonts w:cs="Arial"/>
          <w:szCs w:val="22"/>
        </w:rPr>
        <w:t>i</w:t>
      </w:r>
      <w:r w:rsidR="00427C5E" w:rsidRPr="004377D6">
        <w:rPr>
          <w:rFonts w:cs="Arial"/>
          <w:szCs w:val="22"/>
        </w:rPr>
        <w:t>dor da sede da pessoa jurídica, em prazo não superior a</w:t>
      </w:r>
      <w:r w:rsidRPr="004377D6">
        <w:rPr>
          <w:rFonts w:cs="Arial"/>
          <w:szCs w:val="22"/>
        </w:rPr>
        <w:t xml:space="preserve"> 60 (sessenta)</w:t>
      </w:r>
      <w:r w:rsidR="00427C5E" w:rsidRPr="004377D6">
        <w:rPr>
          <w:rFonts w:cs="Arial"/>
          <w:szCs w:val="22"/>
        </w:rPr>
        <w:t xml:space="preserve"> dias da data desi</w:t>
      </w:r>
      <w:r w:rsidR="00427C5E" w:rsidRPr="004377D6">
        <w:rPr>
          <w:rFonts w:cs="Arial"/>
          <w:szCs w:val="22"/>
        </w:rPr>
        <w:t>g</w:t>
      </w:r>
      <w:r w:rsidR="00427C5E" w:rsidRPr="004377D6">
        <w:rPr>
          <w:rFonts w:cs="Arial"/>
          <w:szCs w:val="22"/>
        </w:rPr>
        <w:t>nada para a apresentação do documento</w:t>
      </w:r>
      <w:r w:rsidR="00224199" w:rsidRPr="004377D6">
        <w:rPr>
          <w:rFonts w:cs="Arial"/>
          <w:szCs w:val="22"/>
        </w:rPr>
        <w:t>.</w:t>
      </w:r>
    </w:p>
    <w:p w:rsidR="006763B4" w:rsidRPr="004377D6" w:rsidRDefault="006763B4" w:rsidP="00531841">
      <w:pPr>
        <w:spacing w:line="360" w:lineRule="auto"/>
        <w:jc w:val="both"/>
        <w:rPr>
          <w:rFonts w:cs="Arial"/>
          <w:szCs w:val="22"/>
        </w:rPr>
      </w:pPr>
    </w:p>
    <w:p w:rsidR="00531841" w:rsidRPr="004377D6" w:rsidRDefault="00531841" w:rsidP="00531841">
      <w:pPr>
        <w:numPr>
          <w:ilvl w:val="2"/>
          <w:numId w:val="7"/>
        </w:numPr>
        <w:tabs>
          <w:tab w:val="left" w:pos="851"/>
        </w:tabs>
        <w:spacing w:before="120" w:line="360" w:lineRule="auto"/>
        <w:ind w:hanging="1440"/>
        <w:jc w:val="both"/>
        <w:rPr>
          <w:rFonts w:cs="Arial"/>
          <w:b/>
          <w:szCs w:val="22"/>
        </w:rPr>
      </w:pPr>
      <w:r w:rsidRPr="004377D6">
        <w:rPr>
          <w:rFonts w:cs="Arial"/>
          <w:b/>
          <w:szCs w:val="22"/>
        </w:rPr>
        <w:t>ATESTADO DE CAPACIDADE TÉCNICA</w:t>
      </w:r>
    </w:p>
    <w:p w:rsidR="00531841" w:rsidRPr="004377D6" w:rsidRDefault="00531841" w:rsidP="00DF143D">
      <w:pPr>
        <w:pStyle w:val="PargrafodaLista"/>
        <w:numPr>
          <w:ilvl w:val="0"/>
          <w:numId w:val="6"/>
        </w:numPr>
        <w:spacing w:after="0" w:line="360" w:lineRule="auto"/>
        <w:ind w:left="0" w:right="48" w:firstLine="0"/>
        <w:rPr>
          <w:bCs/>
          <w:iCs/>
        </w:rPr>
      </w:pPr>
      <w:r w:rsidRPr="004377D6">
        <w:rPr>
          <w:bCs/>
          <w:iCs/>
        </w:rPr>
        <w:t xml:space="preserve">Atestado(s) de Capacidade Técnica, emitido por pessoa de direito público ou privado, comprovando que a licitante fornece ou forneceu produtos condizentes com o objeto licitado. </w:t>
      </w:r>
    </w:p>
    <w:p w:rsidR="00B2632B" w:rsidRDefault="00B2632B" w:rsidP="002446BB">
      <w:pPr>
        <w:tabs>
          <w:tab w:val="left" w:pos="851"/>
        </w:tabs>
        <w:spacing w:before="120" w:line="360" w:lineRule="auto"/>
        <w:jc w:val="both"/>
        <w:rPr>
          <w:rFonts w:cs="Arial"/>
          <w:b/>
          <w:szCs w:val="22"/>
        </w:rPr>
      </w:pPr>
    </w:p>
    <w:p w:rsidR="00D1230A" w:rsidRPr="004377D6" w:rsidRDefault="000613AC" w:rsidP="002446BB">
      <w:pPr>
        <w:tabs>
          <w:tab w:val="left" w:pos="851"/>
        </w:tabs>
        <w:spacing w:before="120" w:line="360" w:lineRule="auto"/>
        <w:jc w:val="both"/>
        <w:rPr>
          <w:rFonts w:cs="Arial"/>
          <w:b/>
          <w:szCs w:val="22"/>
        </w:rPr>
      </w:pPr>
      <w:r w:rsidRPr="004377D6">
        <w:rPr>
          <w:rFonts w:cs="Arial"/>
          <w:b/>
          <w:szCs w:val="22"/>
        </w:rPr>
        <w:t>5.1.8 QUALIFICAÇÃO TÉCNICA</w:t>
      </w:r>
    </w:p>
    <w:p w:rsidR="00D11BAB" w:rsidRDefault="009C2CDD" w:rsidP="00D11BAB">
      <w:pPr>
        <w:spacing w:line="276" w:lineRule="auto"/>
        <w:jc w:val="both"/>
      </w:pPr>
      <w:r>
        <w:t>a</w:t>
      </w:r>
      <w:r w:rsidR="00D11BAB">
        <w:t xml:space="preserve">) </w:t>
      </w:r>
      <w:r w:rsidR="00D11BAB">
        <w:rPr>
          <w:b/>
          <w:i/>
        </w:rPr>
        <w:t>Alvará Sanitário do licitante em vigor</w:t>
      </w:r>
      <w:r w:rsidR="00075FD3">
        <w:rPr>
          <w:b/>
          <w:i/>
        </w:rPr>
        <w:t>.</w:t>
      </w:r>
    </w:p>
    <w:p w:rsidR="000613AC" w:rsidRPr="004377D6" w:rsidRDefault="000613AC" w:rsidP="002446BB">
      <w:pPr>
        <w:tabs>
          <w:tab w:val="left" w:pos="851"/>
        </w:tabs>
        <w:spacing w:before="120" w:line="360" w:lineRule="auto"/>
        <w:jc w:val="both"/>
        <w:rPr>
          <w:rFonts w:cs="Arial"/>
          <w:b/>
          <w:szCs w:val="22"/>
        </w:rPr>
      </w:pPr>
    </w:p>
    <w:p w:rsidR="002446BB" w:rsidRPr="004377D6" w:rsidRDefault="004321DD" w:rsidP="002446BB">
      <w:pPr>
        <w:tabs>
          <w:tab w:val="left" w:pos="851"/>
        </w:tabs>
        <w:spacing w:before="120" w:line="360" w:lineRule="auto"/>
        <w:jc w:val="both"/>
        <w:rPr>
          <w:rFonts w:cs="Arial"/>
          <w:szCs w:val="22"/>
        </w:rPr>
      </w:pPr>
      <w:r w:rsidRPr="004377D6">
        <w:rPr>
          <w:rFonts w:cs="Arial"/>
          <w:b/>
          <w:szCs w:val="22"/>
        </w:rPr>
        <w:t>5</w:t>
      </w:r>
      <w:r w:rsidR="002446BB" w:rsidRPr="004377D6">
        <w:rPr>
          <w:rFonts w:cs="Arial"/>
          <w:b/>
          <w:szCs w:val="22"/>
        </w:rPr>
        <w:t xml:space="preserve">.2. </w:t>
      </w:r>
      <w:r w:rsidR="002446BB" w:rsidRPr="004377D6">
        <w:rPr>
          <w:rFonts w:cs="Arial"/>
          <w:szCs w:val="22"/>
        </w:rPr>
        <w:t>Para as empresas cadastradas no Município, a documentação poderá ser substituída pelo seu Certificado de Registro de Fornecedor, desde que seu objetivo social comporte o objeto licitado e o registro cadastral esteja no prazo de validade</w:t>
      </w:r>
      <w:r w:rsidR="001E75FC" w:rsidRPr="004377D6">
        <w:rPr>
          <w:rFonts w:cs="Arial"/>
          <w:szCs w:val="22"/>
        </w:rPr>
        <w:t>, cujo prazo máximo é de 01 (um) ano.</w:t>
      </w:r>
    </w:p>
    <w:p w:rsidR="002446BB" w:rsidRPr="004377D6" w:rsidRDefault="004321DD" w:rsidP="002446BB">
      <w:pPr>
        <w:tabs>
          <w:tab w:val="left" w:pos="851"/>
        </w:tabs>
        <w:spacing w:before="120" w:line="360" w:lineRule="auto"/>
        <w:jc w:val="both"/>
        <w:rPr>
          <w:rFonts w:cs="Arial"/>
          <w:szCs w:val="22"/>
        </w:rPr>
      </w:pPr>
      <w:r w:rsidRPr="004377D6">
        <w:rPr>
          <w:rFonts w:cs="Arial"/>
          <w:b/>
          <w:bCs/>
          <w:szCs w:val="22"/>
        </w:rPr>
        <w:lastRenderedPageBreak/>
        <w:t>5</w:t>
      </w:r>
      <w:r w:rsidR="002446BB" w:rsidRPr="004377D6">
        <w:rPr>
          <w:rFonts w:cs="Arial"/>
          <w:b/>
          <w:bCs/>
          <w:szCs w:val="22"/>
        </w:rPr>
        <w:t xml:space="preserve">.2.1. </w:t>
      </w:r>
      <w:r w:rsidR="002446BB" w:rsidRPr="004377D6">
        <w:rPr>
          <w:rFonts w:cs="Arial"/>
          <w:szCs w:val="22"/>
        </w:rPr>
        <w:t xml:space="preserve">A substituição somente </w:t>
      </w:r>
      <w:r w:rsidR="003560B0" w:rsidRPr="004377D6">
        <w:rPr>
          <w:rFonts w:cs="Arial"/>
          <w:szCs w:val="22"/>
        </w:rPr>
        <w:t>t</w:t>
      </w:r>
      <w:r w:rsidR="002446BB" w:rsidRPr="004377D6">
        <w:rPr>
          <w:rFonts w:cs="Arial"/>
          <w:szCs w:val="22"/>
        </w:rPr>
        <w:t>erá eficácia em relação aos documentos que tenham sido efetivamente apresentados para o cadastro e desde que estejam atualizados na data da sessão, constante no preâmbulo.</w:t>
      </w:r>
    </w:p>
    <w:p w:rsidR="00656E02" w:rsidRPr="004377D6" w:rsidRDefault="004321DD" w:rsidP="00EE2C90">
      <w:pPr>
        <w:tabs>
          <w:tab w:val="left" w:pos="993"/>
        </w:tabs>
        <w:spacing w:before="120" w:line="360" w:lineRule="auto"/>
        <w:jc w:val="both"/>
        <w:rPr>
          <w:rFonts w:cs="Arial"/>
          <w:szCs w:val="22"/>
        </w:rPr>
      </w:pPr>
      <w:r w:rsidRPr="004377D6">
        <w:rPr>
          <w:rFonts w:cs="Arial"/>
          <w:b/>
          <w:szCs w:val="22"/>
        </w:rPr>
        <w:t>5</w:t>
      </w:r>
      <w:r w:rsidR="002446BB" w:rsidRPr="004377D6">
        <w:rPr>
          <w:rFonts w:cs="Arial"/>
          <w:b/>
          <w:szCs w:val="22"/>
        </w:rPr>
        <w:t>.2.2.</w:t>
      </w:r>
      <w:r w:rsidR="002446BB" w:rsidRPr="004377D6">
        <w:rPr>
          <w:rFonts w:cs="Arial"/>
          <w:bCs/>
          <w:szCs w:val="22"/>
        </w:rPr>
        <w:t xml:space="preserve"> </w:t>
      </w:r>
      <w:r w:rsidR="002446BB" w:rsidRPr="004377D6">
        <w:rPr>
          <w:rFonts w:cs="Arial"/>
          <w:szCs w:val="22"/>
        </w:rPr>
        <w:t>Caso algum dos documentos obrigatórios, exigidos para cadastro, esteja com o prazo de validade expirado, o licitante deverá regularizá-lo no órgão emitente do cadastro ou anexá-lo, como complemento ao certificado apresentado, sob pena de inabilitação.</w:t>
      </w:r>
    </w:p>
    <w:p w:rsidR="004868F2" w:rsidRPr="004377D6" w:rsidRDefault="004868F2" w:rsidP="00EE2C90">
      <w:pPr>
        <w:tabs>
          <w:tab w:val="left" w:pos="993"/>
        </w:tabs>
        <w:spacing w:before="120" w:line="360" w:lineRule="auto"/>
        <w:jc w:val="both"/>
        <w:rPr>
          <w:rFonts w:cs="Arial"/>
          <w:szCs w:val="22"/>
        </w:rPr>
      </w:pPr>
    </w:p>
    <w:p w:rsidR="00796825" w:rsidRPr="004377D6" w:rsidRDefault="00796825">
      <w:pPr>
        <w:spacing w:before="120" w:line="360" w:lineRule="auto"/>
        <w:jc w:val="both"/>
        <w:rPr>
          <w:rFonts w:cs="Arial"/>
          <w:b/>
          <w:szCs w:val="22"/>
        </w:rPr>
      </w:pPr>
      <w:r w:rsidRPr="004377D6">
        <w:rPr>
          <w:rFonts w:cs="Arial"/>
          <w:b/>
          <w:szCs w:val="22"/>
        </w:rPr>
        <w:t>6</w:t>
      </w:r>
      <w:r w:rsidR="004321DD" w:rsidRPr="004377D6">
        <w:rPr>
          <w:rFonts w:cs="Arial"/>
          <w:b/>
          <w:szCs w:val="22"/>
        </w:rPr>
        <w:t>. ABERTURA DA SESSÃO PÚBLIC</w:t>
      </w:r>
      <w:r w:rsidR="00710494" w:rsidRPr="004377D6">
        <w:rPr>
          <w:rFonts w:cs="Arial"/>
          <w:b/>
          <w:szCs w:val="22"/>
        </w:rPr>
        <w:t>A</w:t>
      </w:r>
    </w:p>
    <w:p w:rsidR="004321DD" w:rsidRPr="004377D6" w:rsidRDefault="00710494">
      <w:pPr>
        <w:tabs>
          <w:tab w:val="left" w:pos="1134"/>
        </w:tabs>
        <w:spacing w:before="120" w:line="360" w:lineRule="auto"/>
        <w:jc w:val="both"/>
        <w:rPr>
          <w:rFonts w:cs="Arial"/>
          <w:bCs/>
          <w:szCs w:val="22"/>
        </w:rPr>
      </w:pPr>
      <w:r w:rsidRPr="004377D6">
        <w:rPr>
          <w:rFonts w:cs="Arial"/>
          <w:b/>
          <w:szCs w:val="22"/>
        </w:rPr>
        <w:t xml:space="preserve">6.1. </w:t>
      </w:r>
      <w:r w:rsidR="00220DB5" w:rsidRPr="004377D6">
        <w:rPr>
          <w:rFonts w:cs="Arial"/>
          <w:bCs/>
          <w:szCs w:val="22"/>
        </w:rPr>
        <w:t>No dia e hora indicados no preâmbulo, o pregoeiro abrirá a sessão pública</w:t>
      </w:r>
      <w:r w:rsidR="00E764B6" w:rsidRPr="004377D6">
        <w:rPr>
          <w:rFonts w:cs="Arial"/>
          <w:bCs/>
          <w:szCs w:val="22"/>
        </w:rPr>
        <w:t>, mediante a utilização de sua chave e senha</w:t>
      </w:r>
      <w:r w:rsidR="0031755B" w:rsidRPr="004377D6">
        <w:rPr>
          <w:rFonts w:cs="Arial"/>
          <w:bCs/>
          <w:szCs w:val="22"/>
        </w:rPr>
        <w:t>.</w:t>
      </w:r>
    </w:p>
    <w:p w:rsidR="00EC02BA" w:rsidRPr="004377D6" w:rsidRDefault="0031755B" w:rsidP="00EC02BA">
      <w:pPr>
        <w:tabs>
          <w:tab w:val="left" w:pos="1134"/>
        </w:tabs>
        <w:spacing w:before="120" w:line="360" w:lineRule="auto"/>
        <w:jc w:val="both"/>
        <w:rPr>
          <w:rFonts w:cs="Arial"/>
          <w:bCs/>
          <w:szCs w:val="22"/>
        </w:rPr>
      </w:pPr>
      <w:r w:rsidRPr="004377D6">
        <w:rPr>
          <w:rFonts w:cs="Arial"/>
          <w:b/>
          <w:szCs w:val="22"/>
        </w:rPr>
        <w:t xml:space="preserve">6.2. </w:t>
      </w:r>
      <w:r w:rsidR="00EC02BA" w:rsidRPr="004377D6">
        <w:rPr>
          <w:rFonts w:cs="Arial"/>
          <w:bCs/>
          <w:szCs w:val="22"/>
        </w:rPr>
        <w:t>O licitante poder</w:t>
      </w:r>
      <w:r w:rsidR="000C5EB1" w:rsidRPr="004377D6">
        <w:rPr>
          <w:rFonts w:cs="Arial"/>
          <w:bCs/>
          <w:szCs w:val="22"/>
        </w:rPr>
        <w:t>á</w:t>
      </w:r>
      <w:r w:rsidR="00EC02BA" w:rsidRPr="004377D6">
        <w:rPr>
          <w:rFonts w:cs="Arial"/>
          <w:bCs/>
          <w:szCs w:val="22"/>
        </w:rPr>
        <w:t xml:space="preserve"> participar da sessão pública na internet, mediante a utilização de sua chave de acesso e senha, e dever</w:t>
      </w:r>
      <w:r w:rsidR="000C5EB1" w:rsidRPr="004377D6">
        <w:rPr>
          <w:rFonts w:cs="Arial"/>
          <w:bCs/>
          <w:szCs w:val="22"/>
        </w:rPr>
        <w:t>á</w:t>
      </w:r>
      <w:r w:rsidR="00EC02BA" w:rsidRPr="004377D6">
        <w:rPr>
          <w:rFonts w:cs="Arial"/>
          <w:bCs/>
          <w:szCs w:val="22"/>
        </w:rPr>
        <w:t xml:space="preserve"> acompanhar o andamento </w:t>
      </w:r>
      <w:r w:rsidR="000C5EB1" w:rsidRPr="004377D6">
        <w:rPr>
          <w:rFonts w:cs="Arial"/>
          <w:bCs/>
          <w:szCs w:val="22"/>
        </w:rPr>
        <w:t>do certame e</w:t>
      </w:r>
      <w:r w:rsidR="00EC02BA" w:rsidRPr="004377D6">
        <w:rPr>
          <w:rFonts w:cs="Arial"/>
          <w:bCs/>
          <w:szCs w:val="22"/>
        </w:rPr>
        <w:t xml:space="preserve"> as operações realizadas no sistema eletrônico durante toda a sessão pública do pregão, ficando responsável pela perda de negócios diante </w:t>
      </w:r>
      <w:r w:rsidR="00EC02BA" w:rsidRPr="004377D6">
        <w:rPr>
          <w:rFonts w:cs="Arial"/>
          <w:szCs w:val="22"/>
        </w:rPr>
        <w:t>da inobservância de mensagens emitidas pelo sistema ou de sua desconexão, conforme item 2.3.2 deste Edital.</w:t>
      </w:r>
    </w:p>
    <w:p w:rsidR="0031755B" w:rsidRPr="004377D6" w:rsidRDefault="000C5EB1">
      <w:pPr>
        <w:tabs>
          <w:tab w:val="left" w:pos="1134"/>
        </w:tabs>
        <w:spacing w:before="120" w:line="360" w:lineRule="auto"/>
        <w:jc w:val="both"/>
        <w:rPr>
          <w:rFonts w:cs="Arial"/>
          <w:bCs/>
          <w:szCs w:val="22"/>
        </w:rPr>
      </w:pPr>
      <w:r w:rsidRPr="004377D6">
        <w:rPr>
          <w:rFonts w:cs="Arial"/>
          <w:b/>
          <w:szCs w:val="22"/>
        </w:rPr>
        <w:t>6.3.</w:t>
      </w:r>
      <w:r w:rsidR="0031755B" w:rsidRPr="004377D6">
        <w:rPr>
          <w:rFonts w:cs="Arial"/>
          <w:bCs/>
          <w:szCs w:val="22"/>
        </w:rPr>
        <w:t>A comunicação entre o pregoeiro e os licitantes ocorrerá mediante troca de mensagens em campo próprio do sistema eletrônico.</w:t>
      </w:r>
    </w:p>
    <w:p w:rsidR="0031755B" w:rsidRPr="004377D6" w:rsidRDefault="0031755B">
      <w:pPr>
        <w:tabs>
          <w:tab w:val="left" w:pos="1134"/>
        </w:tabs>
        <w:spacing w:before="120" w:line="360" w:lineRule="auto"/>
        <w:jc w:val="both"/>
        <w:rPr>
          <w:rFonts w:cs="Arial"/>
          <w:bCs/>
          <w:szCs w:val="22"/>
        </w:rPr>
      </w:pPr>
      <w:r w:rsidRPr="004377D6">
        <w:rPr>
          <w:rFonts w:cs="Arial"/>
          <w:b/>
          <w:szCs w:val="22"/>
        </w:rPr>
        <w:t>6.</w:t>
      </w:r>
      <w:r w:rsidR="000C5EB1" w:rsidRPr="004377D6">
        <w:rPr>
          <w:rFonts w:cs="Arial"/>
          <w:b/>
          <w:szCs w:val="22"/>
        </w:rPr>
        <w:t>4</w:t>
      </w:r>
      <w:r w:rsidR="00CD00F0" w:rsidRPr="004377D6">
        <w:rPr>
          <w:rFonts w:cs="Arial"/>
          <w:b/>
          <w:szCs w:val="22"/>
        </w:rPr>
        <w:t>.</w:t>
      </w:r>
      <w:r w:rsidRPr="004377D6">
        <w:rPr>
          <w:rFonts w:cs="Arial"/>
          <w:b/>
          <w:szCs w:val="22"/>
        </w:rPr>
        <w:t xml:space="preserve"> </w:t>
      </w:r>
      <w:r w:rsidRPr="004377D6">
        <w:rPr>
          <w:rFonts w:cs="Arial"/>
          <w:bCs/>
          <w:szCs w:val="22"/>
        </w:rPr>
        <w:t>Iniciada a sessão, as propostas de preços contendo a descrição do objeto e do valor estarão disponíve</w:t>
      </w:r>
      <w:r w:rsidR="00CD00F0" w:rsidRPr="004377D6">
        <w:rPr>
          <w:rFonts w:cs="Arial"/>
          <w:bCs/>
          <w:szCs w:val="22"/>
        </w:rPr>
        <w:t>is</w:t>
      </w:r>
      <w:r w:rsidRPr="004377D6">
        <w:rPr>
          <w:rFonts w:cs="Arial"/>
          <w:bCs/>
          <w:szCs w:val="22"/>
        </w:rPr>
        <w:t xml:space="preserve"> </w:t>
      </w:r>
      <w:r w:rsidR="00CD00F0" w:rsidRPr="004377D6">
        <w:rPr>
          <w:rFonts w:cs="Arial"/>
          <w:bCs/>
          <w:szCs w:val="22"/>
        </w:rPr>
        <w:t xml:space="preserve">na </w:t>
      </w:r>
      <w:r w:rsidR="00CD00F0" w:rsidRPr="004377D6">
        <w:rPr>
          <w:rFonts w:cs="Arial"/>
          <w:bCs/>
          <w:i/>
          <w:iCs/>
          <w:szCs w:val="22"/>
        </w:rPr>
        <w:t>internet</w:t>
      </w:r>
      <w:r w:rsidR="00CD00F0" w:rsidRPr="004377D6">
        <w:rPr>
          <w:rFonts w:cs="Arial"/>
          <w:bCs/>
          <w:szCs w:val="22"/>
        </w:rPr>
        <w:t>.</w:t>
      </w:r>
    </w:p>
    <w:p w:rsidR="00BA49FC" w:rsidRPr="004377D6" w:rsidRDefault="00BA49FC" w:rsidP="004D2145">
      <w:pPr>
        <w:spacing w:before="120" w:line="360" w:lineRule="auto"/>
        <w:jc w:val="both"/>
        <w:rPr>
          <w:rFonts w:cs="Arial"/>
          <w:b/>
          <w:szCs w:val="22"/>
        </w:rPr>
      </w:pPr>
    </w:p>
    <w:p w:rsidR="004D2145" w:rsidRPr="004377D6" w:rsidRDefault="004D2145" w:rsidP="004D2145">
      <w:pPr>
        <w:spacing w:before="120" w:line="360" w:lineRule="auto"/>
        <w:jc w:val="both"/>
        <w:rPr>
          <w:rFonts w:cs="Arial"/>
          <w:b/>
          <w:szCs w:val="22"/>
        </w:rPr>
      </w:pPr>
      <w:r w:rsidRPr="004377D6">
        <w:rPr>
          <w:rFonts w:cs="Arial"/>
          <w:b/>
          <w:szCs w:val="22"/>
        </w:rPr>
        <w:t xml:space="preserve">7. CLASSIFICAÇÃO INICIAL DAS PROPOSTAS </w:t>
      </w:r>
      <w:r w:rsidR="004C5A86" w:rsidRPr="004377D6">
        <w:rPr>
          <w:rFonts w:cs="Arial"/>
          <w:b/>
          <w:szCs w:val="22"/>
        </w:rPr>
        <w:t>E FORMULAÇÃO DE LANCES</w:t>
      </w:r>
    </w:p>
    <w:p w:rsidR="00066437" w:rsidRPr="004377D6" w:rsidRDefault="00066437" w:rsidP="00066437">
      <w:pPr>
        <w:tabs>
          <w:tab w:val="left" w:pos="1134"/>
        </w:tabs>
        <w:spacing w:before="120" w:line="360" w:lineRule="auto"/>
        <w:jc w:val="both"/>
        <w:rPr>
          <w:rFonts w:cs="Arial"/>
          <w:bCs/>
          <w:szCs w:val="22"/>
        </w:rPr>
      </w:pPr>
      <w:r w:rsidRPr="004377D6">
        <w:rPr>
          <w:rFonts w:cs="Arial"/>
          <w:b/>
          <w:szCs w:val="22"/>
        </w:rPr>
        <w:t xml:space="preserve">7.1. </w:t>
      </w:r>
      <w:r w:rsidRPr="004377D6">
        <w:rPr>
          <w:rFonts w:cs="Arial"/>
          <w:bCs/>
          <w:szCs w:val="22"/>
        </w:rPr>
        <w:t>O pregoeiro verificará as propostas apresentadas e desclassificará fundamentadamente aquelas que não estejam em conformidade com os requisitos estabelecidos no edital.</w:t>
      </w:r>
    </w:p>
    <w:p w:rsidR="002802DC" w:rsidRPr="004377D6" w:rsidRDefault="002802DC" w:rsidP="002802DC">
      <w:pPr>
        <w:tabs>
          <w:tab w:val="left" w:pos="1134"/>
        </w:tabs>
        <w:spacing w:before="120" w:line="360" w:lineRule="auto"/>
        <w:jc w:val="both"/>
        <w:rPr>
          <w:rFonts w:cs="Arial"/>
          <w:szCs w:val="22"/>
        </w:rPr>
      </w:pPr>
      <w:r w:rsidRPr="004377D6">
        <w:rPr>
          <w:rFonts w:cs="Arial"/>
          <w:b/>
          <w:szCs w:val="22"/>
        </w:rPr>
        <w:t xml:space="preserve">7.2. </w:t>
      </w:r>
      <w:r w:rsidRPr="004377D6">
        <w:rPr>
          <w:rFonts w:cs="Arial"/>
          <w:szCs w:val="22"/>
        </w:rPr>
        <w:t>Serão desclassificadas as propostas que:</w:t>
      </w:r>
    </w:p>
    <w:p w:rsidR="002802DC" w:rsidRPr="004377D6" w:rsidRDefault="002802DC" w:rsidP="002802DC">
      <w:pPr>
        <w:tabs>
          <w:tab w:val="left" w:pos="1134"/>
        </w:tabs>
        <w:spacing w:before="120" w:line="360" w:lineRule="auto"/>
        <w:jc w:val="both"/>
        <w:rPr>
          <w:rFonts w:cs="Arial"/>
          <w:szCs w:val="22"/>
        </w:rPr>
      </w:pPr>
      <w:r w:rsidRPr="004377D6">
        <w:rPr>
          <w:rFonts w:cs="Arial"/>
          <w:b/>
          <w:szCs w:val="22"/>
        </w:rPr>
        <w:t xml:space="preserve">a) </w:t>
      </w:r>
      <w:r w:rsidRPr="004377D6">
        <w:rPr>
          <w:rFonts w:cs="Arial"/>
          <w:szCs w:val="22"/>
        </w:rPr>
        <w:t>não atenderem às exigências contidas no objeto desta licitação;</w:t>
      </w:r>
    </w:p>
    <w:p w:rsidR="002802DC" w:rsidRPr="004377D6" w:rsidRDefault="002802DC" w:rsidP="002802DC">
      <w:pPr>
        <w:tabs>
          <w:tab w:val="left" w:pos="1134"/>
        </w:tabs>
        <w:spacing w:before="120" w:line="360" w:lineRule="auto"/>
        <w:jc w:val="both"/>
        <w:rPr>
          <w:rFonts w:cs="Arial"/>
          <w:szCs w:val="22"/>
        </w:rPr>
      </w:pPr>
      <w:r w:rsidRPr="004377D6">
        <w:rPr>
          <w:rFonts w:cs="Arial"/>
          <w:b/>
          <w:szCs w:val="22"/>
        </w:rPr>
        <w:t>b)</w:t>
      </w:r>
      <w:r w:rsidRPr="004377D6">
        <w:rPr>
          <w:rFonts w:cs="Arial"/>
          <w:szCs w:val="22"/>
        </w:rPr>
        <w:t xml:space="preserve"> forem omissas em pontos essenciais;</w:t>
      </w:r>
    </w:p>
    <w:p w:rsidR="002802DC" w:rsidRPr="004377D6" w:rsidRDefault="002802DC" w:rsidP="002802DC">
      <w:pPr>
        <w:tabs>
          <w:tab w:val="left" w:pos="1134"/>
        </w:tabs>
        <w:spacing w:before="120" w:line="360" w:lineRule="auto"/>
        <w:jc w:val="both"/>
        <w:rPr>
          <w:rFonts w:cs="Arial"/>
          <w:szCs w:val="22"/>
        </w:rPr>
      </w:pPr>
      <w:r w:rsidRPr="004377D6">
        <w:rPr>
          <w:rFonts w:cs="Arial"/>
          <w:b/>
          <w:szCs w:val="22"/>
        </w:rPr>
        <w:t>c)</w:t>
      </w:r>
      <w:r w:rsidRPr="004377D6">
        <w:rPr>
          <w:rFonts w:cs="Arial"/>
          <w:szCs w:val="22"/>
        </w:rPr>
        <w:t xml:space="preserve"> contiverem opções de preços ou marcas alternativas ou que apresentarem preços man</w:t>
      </w:r>
      <w:r w:rsidRPr="004377D6">
        <w:rPr>
          <w:rFonts w:cs="Arial"/>
          <w:szCs w:val="22"/>
        </w:rPr>
        <w:t>i</w:t>
      </w:r>
      <w:r w:rsidRPr="004377D6">
        <w:rPr>
          <w:rFonts w:cs="Arial"/>
          <w:szCs w:val="22"/>
        </w:rPr>
        <w:t>festamente inexequíveis.</w:t>
      </w:r>
    </w:p>
    <w:p w:rsidR="009C545B" w:rsidRPr="004377D6" w:rsidRDefault="009C545B" w:rsidP="009C545B">
      <w:pPr>
        <w:tabs>
          <w:tab w:val="left" w:pos="1134"/>
        </w:tabs>
        <w:spacing w:before="120" w:line="360" w:lineRule="auto"/>
        <w:jc w:val="both"/>
        <w:rPr>
          <w:rFonts w:cs="Arial"/>
          <w:szCs w:val="22"/>
        </w:rPr>
      </w:pPr>
      <w:r w:rsidRPr="004377D6">
        <w:rPr>
          <w:rFonts w:cs="Arial"/>
          <w:b/>
          <w:bCs/>
          <w:szCs w:val="22"/>
        </w:rPr>
        <w:lastRenderedPageBreak/>
        <w:t xml:space="preserve">7.3. </w:t>
      </w:r>
      <w:r w:rsidRPr="004377D6">
        <w:rPr>
          <w:rFonts w:cs="Arial"/>
          <w:szCs w:val="22"/>
        </w:rPr>
        <w:t>Quaisquer inserções na proposta que visem modificar, extinguir ou criar direitos, sem previsão no edital, serão tidas como inexistentes, aproveitando-se a pr</w:t>
      </w:r>
      <w:r w:rsidRPr="004377D6">
        <w:rPr>
          <w:rFonts w:cs="Arial"/>
          <w:szCs w:val="22"/>
        </w:rPr>
        <w:t>o</w:t>
      </w:r>
      <w:r w:rsidRPr="004377D6">
        <w:rPr>
          <w:rFonts w:cs="Arial"/>
          <w:szCs w:val="22"/>
        </w:rPr>
        <w:t>posta no que não for conflitante com o instrumento convocatório.</w:t>
      </w:r>
    </w:p>
    <w:p w:rsidR="004321DD" w:rsidRPr="004377D6" w:rsidRDefault="00066437" w:rsidP="00066437">
      <w:pPr>
        <w:tabs>
          <w:tab w:val="left" w:pos="1134"/>
        </w:tabs>
        <w:spacing w:before="120" w:line="360" w:lineRule="auto"/>
        <w:jc w:val="both"/>
        <w:rPr>
          <w:rFonts w:cs="Arial"/>
          <w:bCs/>
          <w:szCs w:val="22"/>
        </w:rPr>
      </w:pPr>
      <w:r w:rsidRPr="004377D6">
        <w:rPr>
          <w:rFonts w:cs="Arial"/>
          <w:b/>
          <w:szCs w:val="22"/>
        </w:rPr>
        <w:t>7.</w:t>
      </w:r>
      <w:r w:rsidR="009C545B" w:rsidRPr="004377D6">
        <w:rPr>
          <w:rFonts w:cs="Arial"/>
          <w:b/>
          <w:szCs w:val="22"/>
        </w:rPr>
        <w:t>4</w:t>
      </w:r>
      <w:r w:rsidRPr="004377D6">
        <w:rPr>
          <w:rFonts w:cs="Arial"/>
          <w:b/>
          <w:szCs w:val="22"/>
        </w:rPr>
        <w:t>.</w:t>
      </w:r>
      <w:r w:rsidRPr="004377D6">
        <w:rPr>
          <w:rFonts w:cs="Arial"/>
          <w:bCs/>
          <w:szCs w:val="22"/>
        </w:rPr>
        <w:t xml:space="preserve"> As propostas classificadas serão ordenadas pelo sistema e o pregoeiro dará início à fase competitiva, oportunidade em que os licitantes poderão encaminhar lances exclusivamente por meio do sistema eletrônico.</w:t>
      </w:r>
    </w:p>
    <w:p w:rsidR="004321DD" w:rsidRPr="004377D6" w:rsidRDefault="00485C7D">
      <w:pPr>
        <w:tabs>
          <w:tab w:val="left" w:pos="1134"/>
        </w:tabs>
        <w:spacing w:before="120" w:line="360" w:lineRule="auto"/>
        <w:jc w:val="both"/>
        <w:rPr>
          <w:rFonts w:cs="Arial"/>
          <w:bCs/>
          <w:szCs w:val="22"/>
        </w:rPr>
      </w:pPr>
      <w:r w:rsidRPr="004377D6">
        <w:rPr>
          <w:rFonts w:cs="Arial"/>
          <w:b/>
          <w:szCs w:val="22"/>
        </w:rPr>
        <w:t>7.</w:t>
      </w:r>
      <w:r w:rsidR="009C545B" w:rsidRPr="004377D6">
        <w:rPr>
          <w:rFonts w:cs="Arial"/>
          <w:b/>
          <w:szCs w:val="22"/>
        </w:rPr>
        <w:t>5</w:t>
      </w:r>
      <w:r w:rsidRPr="004377D6">
        <w:rPr>
          <w:rFonts w:cs="Arial"/>
          <w:b/>
          <w:szCs w:val="22"/>
        </w:rPr>
        <w:t xml:space="preserve">. </w:t>
      </w:r>
      <w:r w:rsidRPr="004377D6">
        <w:rPr>
          <w:rFonts w:cs="Arial"/>
          <w:bCs/>
          <w:szCs w:val="22"/>
        </w:rPr>
        <w:t xml:space="preserve">Somente poderão participar da </w:t>
      </w:r>
      <w:r w:rsidR="00C92DB0" w:rsidRPr="004377D6">
        <w:rPr>
          <w:rFonts w:cs="Arial"/>
          <w:bCs/>
          <w:szCs w:val="22"/>
        </w:rPr>
        <w:t>fase competitiva</w:t>
      </w:r>
      <w:r w:rsidRPr="004377D6">
        <w:rPr>
          <w:rFonts w:cs="Arial"/>
          <w:bCs/>
          <w:szCs w:val="22"/>
        </w:rPr>
        <w:t xml:space="preserve"> os autores das propostas classificadas.</w:t>
      </w:r>
    </w:p>
    <w:p w:rsidR="004321DD" w:rsidRPr="004377D6" w:rsidRDefault="00485C7D">
      <w:pPr>
        <w:tabs>
          <w:tab w:val="left" w:pos="1134"/>
        </w:tabs>
        <w:spacing w:before="120" w:line="360" w:lineRule="auto"/>
        <w:jc w:val="both"/>
        <w:rPr>
          <w:rFonts w:cs="Arial"/>
          <w:bCs/>
          <w:szCs w:val="22"/>
        </w:rPr>
      </w:pPr>
      <w:r w:rsidRPr="004377D6">
        <w:rPr>
          <w:rFonts w:cs="Arial"/>
          <w:b/>
          <w:szCs w:val="22"/>
        </w:rPr>
        <w:t>7.</w:t>
      </w:r>
      <w:r w:rsidR="009C545B" w:rsidRPr="004377D6">
        <w:rPr>
          <w:rFonts w:cs="Arial"/>
          <w:b/>
          <w:szCs w:val="22"/>
        </w:rPr>
        <w:t>5</w:t>
      </w:r>
      <w:r w:rsidRPr="004377D6">
        <w:rPr>
          <w:rFonts w:cs="Arial"/>
          <w:b/>
          <w:szCs w:val="22"/>
        </w:rPr>
        <w:t xml:space="preserve">. </w:t>
      </w:r>
      <w:r w:rsidR="003A3253" w:rsidRPr="004377D6">
        <w:rPr>
          <w:rFonts w:cs="Arial"/>
          <w:color w:val="000000"/>
          <w:szCs w:val="22"/>
        </w:rPr>
        <w:t>Os licitantes poderão oferecer lances sucessivos</w:t>
      </w:r>
      <w:r w:rsidR="00E546B4" w:rsidRPr="004377D6">
        <w:rPr>
          <w:rFonts w:cs="Arial"/>
          <w:color w:val="000000"/>
          <w:szCs w:val="22"/>
        </w:rPr>
        <w:t xml:space="preserve"> e</w:t>
      </w:r>
      <w:r w:rsidR="003A3253" w:rsidRPr="004377D6">
        <w:rPr>
          <w:rFonts w:cs="Arial"/>
          <w:color w:val="000000"/>
          <w:szCs w:val="22"/>
        </w:rPr>
        <w:t xml:space="preserve"> </w:t>
      </w:r>
      <w:r w:rsidR="00E546B4" w:rsidRPr="004377D6">
        <w:rPr>
          <w:rFonts w:cs="Arial"/>
          <w:color w:val="000000"/>
          <w:szCs w:val="22"/>
        </w:rPr>
        <w:t xml:space="preserve">serão informados, em tempo real, do valor do menor lance registrado, vedada a identificação do seu autor, </w:t>
      </w:r>
      <w:r w:rsidR="003A3253" w:rsidRPr="004377D6">
        <w:rPr>
          <w:rFonts w:cs="Arial"/>
          <w:color w:val="000000"/>
          <w:szCs w:val="22"/>
        </w:rPr>
        <w:t>observa</w:t>
      </w:r>
      <w:r w:rsidR="00E546B4" w:rsidRPr="004377D6">
        <w:rPr>
          <w:rFonts w:cs="Arial"/>
          <w:color w:val="000000"/>
          <w:szCs w:val="22"/>
        </w:rPr>
        <w:t>ndo</w:t>
      </w:r>
      <w:r w:rsidR="003A3253" w:rsidRPr="004377D6">
        <w:rPr>
          <w:rFonts w:cs="Arial"/>
          <w:color w:val="000000"/>
          <w:szCs w:val="22"/>
        </w:rPr>
        <w:t xml:space="preserve"> o horário fixado para duração da etapa competitiva</w:t>
      </w:r>
      <w:r w:rsidR="003A3253" w:rsidRPr="004377D6">
        <w:rPr>
          <w:rFonts w:cs="Arial"/>
          <w:bCs/>
          <w:szCs w:val="22"/>
        </w:rPr>
        <w:t>, e</w:t>
      </w:r>
      <w:r w:rsidR="00C92DB0" w:rsidRPr="004377D6">
        <w:rPr>
          <w:rFonts w:cs="Arial"/>
          <w:bCs/>
          <w:szCs w:val="22"/>
        </w:rPr>
        <w:t xml:space="preserve"> as seguintes regras:</w:t>
      </w:r>
    </w:p>
    <w:p w:rsidR="00C92DB0" w:rsidRPr="004377D6" w:rsidRDefault="00C92DB0">
      <w:pPr>
        <w:tabs>
          <w:tab w:val="left" w:pos="1134"/>
        </w:tabs>
        <w:spacing w:before="120" w:line="360" w:lineRule="auto"/>
        <w:jc w:val="both"/>
        <w:rPr>
          <w:rFonts w:cs="Arial"/>
          <w:bCs/>
          <w:szCs w:val="22"/>
        </w:rPr>
      </w:pPr>
      <w:r w:rsidRPr="004377D6">
        <w:rPr>
          <w:rFonts w:cs="Arial"/>
          <w:b/>
          <w:szCs w:val="22"/>
        </w:rPr>
        <w:t>7.</w:t>
      </w:r>
      <w:r w:rsidR="009C545B" w:rsidRPr="004377D6">
        <w:rPr>
          <w:rFonts w:cs="Arial"/>
          <w:b/>
          <w:szCs w:val="22"/>
        </w:rPr>
        <w:t>6</w:t>
      </w:r>
      <w:r w:rsidRPr="004377D6">
        <w:rPr>
          <w:rFonts w:cs="Arial"/>
          <w:b/>
          <w:szCs w:val="22"/>
        </w:rPr>
        <w:t>.</w:t>
      </w:r>
      <w:r w:rsidR="00AD5F30" w:rsidRPr="004377D6">
        <w:rPr>
          <w:rFonts w:cs="Arial"/>
          <w:b/>
          <w:szCs w:val="22"/>
        </w:rPr>
        <w:t>1</w:t>
      </w:r>
      <w:r w:rsidRPr="004377D6">
        <w:rPr>
          <w:rFonts w:cs="Arial"/>
          <w:bCs/>
          <w:szCs w:val="22"/>
        </w:rPr>
        <w:t xml:space="preserve"> </w:t>
      </w:r>
      <w:r w:rsidR="00584D59" w:rsidRPr="004377D6">
        <w:rPr>
          <w:rFonts w:cs="Arial"/>
          <w:bCs/>
          <w:szCs w:val="22"/>
        </w:rPr>
        <w:t>O licitante será imediatamente informado do recebimento do lance e do valor consignado no registro.</w:t>
      </w:r>
    </w:p>
    <w:p w:rsidR="004321DD" w:rsidRPr="004377D6" w:rsidRDefault="00584D59">
      <w:pPr>
        <w:tabs>
          <w:tab w:val="left" w:pos="1134"/>
        </w:tabs>
        <w:spacing w:before="120" w:line="360" w:lineRule="auto"/>
        <w:jc w:val="both"/>
        <w:rPr>
          <w:rFonts w:cs="Arial"/>
          <w:color w:val="000000"/>
          <w:szCs w:val="22"/>
        </w:rPr>
      </w:pPr>
      <w:r w:rsidRPr="004377D6">
        <w:rPr>
          <w:rFonts w:cs="Arial"/>
          <w:b/>
          <w:bCs/>
          <w:color w:val="000000"/>
          <w:szCs w:val="22"/>
        </w:rPr>
        <w:t>7.</w:t>
      </w:r>
      <w:r w:rsidR="009C545B" w:rsidRPr="004377D6">
        <w:rPr>
          <w:rFonts w:cs="Arial"/>
          <w:b/>
          <w:bCs/>
          <w:color w:val="000000"/>
          <w:szCs w:val="22"/>
        </w:rPr>
        <w:t>6</w:t>
      </w:r>
      <w:r w:rsidRPr="004377D6">
        <w:rPr>
          <w:rFonts w:cs="Arial"/>
          <w:b/>
          <w:bCs/>
          <w:color w:val="000000"/>
          <w:szCs w:val="22"/>
        </w:rPr>
        <w:t xml:space="preserve">.2. </w:t>
      </w:r>
      <w:r w:rsidR="000C6734" w:rsidRPr="004377D6">
        <w:rPr>
          <w:rFonts w:cs="Arial"/>
          <w:color w:val="000000"/>
          <w:szCs w:val="22"/>
        </w:rPr>
        <w:t>O licitante somente poderá oferecer valor inferior ao último lance por ele ofertado e registrado pelo sistema.</w:t>
      </w:r>
    </w:p>
    <w:p w:rsidR="002514E5" w:rsidRDefault="002514E5" w:rsidP="002514E5">
      <w:pPr>
        <w:tabs>
          <w:tab w:val="left" w:pos="1134"/>
        </w:tabs>
        <w:spacing w:before="120" w:line="360" w:lineRule="auto"/>
        <w:jc w:val="both"/>
        <w:rPr>
          <w:rFonts w:cs="Arial"/>
          <w:color w:val="000000"/>
          <w:szCs w:val="22"/>
        </w:rPr>
      </w:pPr>
      <w:r w:rsidRPr="004377D6">
        <w:rPr>
          <w:rFonts w:cs="Arial"/>
          <w:b/>
          <w:bCs/>
          <w:color w:val="000000"/>
          <w:szCs w:val="22"/>
        </w:rPr>
        <w:t>7.</w:t>
      </w:r>
      <w:r w:rsidR="009C545B" w:rsidRPr="004377D6">
        <w:rPr>
          <w:rFonts w:cs="Arial"/>
          <w:b/>
          <w:bCs/>
          <w:color w:val="000000"/>
          <w:szCs w:val="22"/>
        </w:rPr>
        <w:t>6</w:t>
      </w:r>
      <w:r w:rsidRPr="004377D6">
        <w:rPr>
          <w:rFonts w:cs="Arial"/>
          <w:b/>
          <w:bCs/>
          <w:color w:val="000000"/>
          <w:szCs w:val="22"/>
        </w:rPr>
        <w:t xml:space="preserve">.3. </w:t>
      </w:r>
      <w:r w:rsidRPr="004377D6">
        <w:rPr>
          <w:rFonts w:cs="Arial"/>
          <w:color w:val="000000"/>
          <w:szCs w:val="22"/>
        </w:rPr>
        <w:t>Não serão aceitos dois ou mais lances iguais e prevalecerá aquele que for recebido e registrado primeiro.</w:t>
      </w:r>
    </w:p>
    <w:p w:rsidR="008578CD" w:rsidRDefault="008578CD" w:rsidP="008578CD">
      <w:pPr>
        <w:pStyle w:val="PargrafodaLista"/>
        <w:widowControl w:val="0"/>
        <w:numPr>
          <w:ilvl w:val="2"/>
          <w:numId w:val="36"/>
        </w:numPr>
        <w:autoSpaceDE w:val="0"/>
        <w:autoSpaceDN w:val="0"/>
        <w:spacing w:before="119" w:after="0" w:line="360" w:lineRule="auto"/>
        <w:ind w:left="0" w:right="266" w:firstLine="0"/>
        <w:contextualSpacing w:val="0"/>
      </w:pPr>
      <w:r w:rsidRPr="008B08BD">
        <w:rPr>
          <w:b/>
        </w:rPr>
        <w:t xml:space="preserve">O intervalo mínimo de diferença de valores </w:t>
      </w:r>
      <w:r w:rsidR="00A60F38" w:rsidRPr="008B08BD">
        <w:rPr>
          <w:b/>
        </w:rPr>
        <w:t>entre os lances será de R$ 0,10 (dez centavos</w:t>
      </w:r>
      <w:r w:rsidRPr="008B08BD">
        <w:rPr>
          <w:b/>
        </w:rPr>
        <w:t>)</w:t>
      </w:r>
      <w:r>
        <w:t>, que incidirá tanto em relação aos lances intermediários, quanto em relação do lance que cobrir a melhor oferta.</w:t>
      </w:r>
    </w:p>
    <w:p w:rsidR="008D3654" w:rsidRPr="004377D6" w:rsidRDefault="008D3654">
      <w:pPr>
        <w:tabs>
          <w:tab w:val="left" w:pos="1134"/>
        </w:tabs>
        <w:spacing w:before="120" w:line="360" w:lineRule="auto"/>
        <w:jc w:val="both"/>
        <w:rPr>
          <w:rFonts w:cs="Arial"/>
          <w:b/>
          <w:szCs w:val="22"/>
        </w:rPr>
      </w:pPr>
    </w:p>
    <w:p w:rsidR="004321DD" w:rsidRPr="004377D6" w:rsidRDefault="00C32784">
      <w:pPr>
        <w:tabs>
          <w:tab w:val="left" w:pos="1134"/>
        </w:tabs>
        <w:spacing w:before="120" w:line="360" w:lineRule="auto"/>
        <w:jc w:val="both"/>
        <w:rPr>
          <w:rFonts w:cs="Arial"/>
          <w:b/>
          <w:szCs w:val="22"/>
        </w:rPr>
      </w:pPr>
      <w:r w:rsidRPr="004377D6">
        <w:rPr>
          <w:rFonts w:cs="Arial"/>
          <w:b/>
          <w:szCs w:val="22"/>
        </w:rPr>
        <w:t>8. MODO DE DISPUTA</w:t>
      </w:r>
    </w:p>
    <w:p w:rsidR="00C32784" w:rsidRPr="004377D6" w:rsidRDefault="00C32784">
      <w:pPr>
        <w:tabs>
          <w:tab w:val="left" w:pos="1134"/>
        </w:tabs>
        <w:spacing w:before="120" w:line="360" w:lineRule="auto"/>
        <w:jc w:val="both"/>
        <w:rPr>
          <w:rFonts w:cs="Arial"/>
          <w:bCs/>
          <w:szCs w:val="22"/>
        </w:rPr>
      </w:pPr>
      <w:r w:rsidRPr="004377D6">
        <w:rPr>
          <w:rFonts w:cs="Arial"/>
          <w:b/>
          <w:szCs w:val="22"/>
        </w:rPr>
        <w:t>8.1. Será adotado o modo de disput</w:t>
      </w:r>
      <w:r w:rsidR="00040C40" w:rsidRPr="004377D6">
        <w:rPr>
          <w:rFonts w:cs="Arial"/>
          <w:b/>
          <w:szCs w:val="22"/>
        </w:rPr>
        <w:t>a aberto</w:t>
      </w:r>
      <w:r w:rsidR="00040C40" w:rsidRPr="004377D6">
        <w:rPr>
          <w:rFonts w:cs="Arial"/>
          <w:bCs/>
          <w:szCs w:val="22"/>
        </w:rPr>
        <w:t>, em que os licitantes apresenta</w:t>
      </w:r>
      <w:r w:rsidR="0015244A" w:rsidRPr="004377D6">
        <w:rPr>
          <w:rFonts w:cs="Arial"/>
          <w:bCs/>
          <w:szCs w:val="22"/>
        </w:rPr>
        <w:t>r</w:t>
      </w:r>
      <w:r w:rsidR="00040C40" w:rsidRPr="004377D6">
        <w:rPr>
          <w:rFonts w:cs="Arial"/>
          <w:bCs/>
          <w:szCs w:val="22"/>
        </w:rPr>
        <w:t>ão lances públicos e sucessivos, observando as regras constantes no item</w:t>
      </w:r>
      <w:r w:rsidR="00923619" w:rsidRPr="004377D6">
        <w:rPr>
          <w:rFonts w:cs="Arial"/>
          <w:bCs/>
          <w:szCs w:val="22"/>
        </w:rPr>
        <w:t xml:space="preserve"> </w:t>
      </w:r>
      <w:r w:rsidR="00040C40" w:rsidRPr="004377D6">
        <w:rPr>
          <w:rFonts w:cs="Arial"/>
          <w:bCs/>
          <w:szCs w:val="22"/>
        </w:rPr>
        <w:t>7.</w:t>
      </w:r>
    </w:p>
    <w:p w:rsidR="001617AC" w:rsidRPr="004377D6" w:rsidRDefault="00040C40" w:rsidP="001617AC">
      <w:pPr>
        <w:spacing w:before="120" w:line="360" w:lineRule="auto"/>
        <w:jc w:val="both"/>
        <w:rPr>
          <w:rFonts w:cs="Arial"/>
          <w:b/>
          <w:bCs/>
          <w:color w:val="000000"/>
          <w:szCs w:val="22"/>
          <w:u w:val="single"/>
        </w:rPr>
      </w:pPr>
      <w:r w:rsidRPr="004377D6">
        <w:rPr>
          <w:rFonts w:cs="Arial"/>
          <w:b/>
          <w:szCs w:val="22"/>
        </w:rPr>
        <w:t>8.</w:t>
      </w:r>
      <w:r w:rsidR="001617AC" w:rsidRPr="004377D6">
        <w:rPr>
          <w:rFonts w:cs="Arial"/>
          <w:b/>
          <w:szCs w:val="22"/>
        </w:rPr>
        <w:t>2</w:t>
      </w:r>
      <w:r w:rsidRPr="004377D6">
        <w:rPr>
          <w:rFonts w:cs="Arial"/>
          <w:b/>
          <w:szCs w:val="22"/>
        </w:rPr>
        <w:t xml:space="preserve">. </w:t>
      </w:r>
      <w:r w:rsidRPr="004377D6">
        <w:rPr>
          <w:rFonts w:cs="Arial"/>
          <w:bCs/>
          <w:szCs w:val="22"/>
        </w:rPr>
        <w:t>A etapa competitiva, de envio de lances</w:t>
      </w:r>
      <w:r w:rsidR="001617AC" w:rsidRPr="004377D6">
        <w:rPr>
          <w:rFonts w:cs="Arial"/>
          <w:bCs/>
          <w:szCs w:val="22"/>
        </w:rPr>
        <w:t xml:space="preserve"> na sessão pública, </w:t>
      </w:r>
      <w:r w:rsidR="001617AC" w:rsidRPr="004377D6">
        <w:rPr>
          <w:rFonts w:cs="Arial"/>
          <w:b/>
          <w:bCs/>
          <w:color w:val="000000"/>
          <w:szCs w:val="22"/>
          <w:u w:val="single"/>
        </w:rPr>
        <w:t>durará dez minutos e, após isso, será prorrogada automaticamente pelo sistema quando houver lance ofertado nos últimos dois minutos do período de duração da sessão pública.</w:t>
      </w:r>
    </w:p>
    <w:p w:rsidR="001617AC" w:rsidRPr="004377D6" w:rsidRDefault="001617AC" w:rsidP="001617AC">
      <w:pPr>
        <w:tabs>
          <w:tab w:val="left" w:pos="1134"/>
        </w:tabs>
        <w:spacing w:before="120" w:line="360" w:lineRule="auto"/>
        <w:jc w:val="both"/>
        <w:rPr>
          <w:rFonts w:cs="Arial"/>
          <w:color w:val="000000"/>
          <w:szCs w:val="22"/>
        </w:rPr>
      </w:pPr>
      <w:r w:rsidRPr="004377D6">
        <w:rPr>
          <w:rFonts w:cs="Arial"/>
          <w:b/>
          <w:szCs w:val="22"/>
        </w:rPr>
        <w:t xml:space="preserve">8.3. </w:t>
      </w:r>
      <w:r w:rsidRPr="004377D6">
        <w:rPr>
          <w:rFonts w:cs="Arial"/>
          <w:color w:val="000000"/>
          <w:szCs w:val="22"/>
        </w:rPr>
        <w:t>A prorrogação automática da etapa de envio de lances será de dois minutos e ocorrerá sucessivamente sempre que houver lances enviados nesse período de prorrogação, inclusive quando se tratar de lances intermediários.</w:t>
      </w:r>
    </w:p>
    <w:p w:rsidR="001617AC" w:rsidRPr="004377D6" w:rsidRDefault="006457FB" w:rsidP="006457FB">
      <w:pPr>
        <w:tabs>
          <w:tab w:val="left" w:pos="1134"/>
        </w:tabs>
        <w:spacing w:before="120" w:line="360" w:lineRule="auto"/>
        <w:jc w:val="both"/>
        <w:rPr>
          <w:rFonts w:cs="Arial"/>
          <w:color w:val="000000"/>
          <w:szCs w:val="22"/>
        </w:rPr>
      </w:pPr>
      <w:r w:rsidRPr="004377D6">
        <w:rPr>
          <w:rFonts w:cs="Arial"/>
          <w:b/>
          <w:bCs/>
          <w:color w:val="000000"/>
          <w:szCs w:val="22"/>
        </w:rPr>
        <w:t xml:space="preserve">8.4. </w:t>
      </w:r>
      <w:r w:rsidR="001617AC" w:rsidRPr="004377D6">
        <w:rPr>
          <w:rFonts w:cs="Arial"/>
          <w:color w:val="000000"/>
          <w:szCs w:val="22"/>
        </w:rPr>
        <w:t>Na hipótese de não haver novos lances</w:t>
      </w:r>
      <w:r w:rsidRPr="004377D6">
        <w:rPr>
          <w:rFonts w:cs="Arial"/>
          <w:color w:val="000000"/>
          <w:szCs w:val="22"/>
        </w:rPr>
        <w:t xml:space="preserve">, </w:t>
      </w:r>
      <w:r w:rsidR="001617AC" w:rsidRPr="004377D6">
        <w:rPr>
          <w:rFonts w:cs="Arial"/>
          <w:color w:val="000000"/>
          <w:szCs w:val="22"/>
        </w:rPr>
        <w:t>a sessão pública será encerrada automaticamente.</w:t>
      </w:r>
    </w:p>
    <w:p w:rsidR="00040C40" w:rsidRPr="004377D6" w:rsidRDefault="006457FB" w:rsidP="001617AC">
      <w:pPr>
        <w:tabs>
          <w:tab w:val="left" w:pos="1134"/>
        </w:tabs>
        <w:spacing w:before="120" w:line="360" w:lineRule="auto"/>
        <w:jc w:val="both"/>
        <w:rPr>
          <w:rFonts w:cs="Arial"/>
          <w:bCs/>
          <w:szCs w:val="22"/>
        </w:rPr>
      </w:pPr>
      <w:r w:rsidRPr="004377D6">
        <w:rPr>
          <w:rFonts w:cs="Arial"/>
          <w:b/>
          <w:bCs/>
          <w:color w:val="000000"/>
          <w:szCs w:val="22"/>
        </w:rPr>
        <w:lastRenderedPageBreak/>
        <w:t>8.5.</w:t>
      </w:r>
      <w:r w:rsidR="001617AC" w:rsidRPr="004377D6">
        <w:rPr>
          <w:rFonts w:cs="Arial"/>
          <w:color w:val="000000"/>
          <w:szCs w:val="22"/>
        </w:rPr>
        <w:t xml:space="preserve"> Encerrada a sessão pública sem prorrogação automática pelo sistema, o pregoeiro poderá, assessorado pela equipe de apoio, admitir o reinício da etapa de envio de lances, em prol da consecução do melhor preço, mediante justificativa</w:t>
      </w:r>
      <w:r w:rsidRPr="004377D6">
        <w:rPr>
          <w:rFonts w:cs="Arial"/>
          <w:color w:val="000000"/>
          <w:szCs w:val="22"/>
        </w:rPr>
        <w:t>.</w:t>
      </w:r>
    </w:p>
    <w:p w:rsidR="00826041" w:rsidRPr="004377D6" w:rsidRDefault="00826041" w:rsidP="00826041">
      <w:pPr>
        <w:tabs>
          <w:tab w:val="left" w:pos="1134"/>
        </w:tabs>
        <w:spacing w:before="120" w:line="360" w:lineRule="auto"/>
        <w:jc w:val="both"/>
        <w:rPr>
          <w:rFonts w:cs="Arial"/>
          <w:color w:val="000000"/>
          <w:szCs w:val="22"/>
        </w:rPr>
      </w:pPr>
      <w:r w:rsidRPr="004377D6">
        <w:rPr>
          <w:rFonts w:cs="Arial"/>
          <w:b/>
          <w:szCs w:val="22"/>
        </w:rPr>
        <w:t xml:space="preserve">8.6. </w:t>
      </w:r>
      <w:r w:rsidRPr="004377D6">
        <w:rPr>
          <w:rFonts w:cs="Arial"/>
          <w:color w:val="000000"/>
          <w:szCs w:val="22"/>
        </w:rPr>
        <w:t>Na hipótese de o sistema eletrônico desconectar para o pregoeiro no decorrer da etapa de envio de lances da sessão pública e permanecer acessível aos licitantes, os lances continuarão sendo recebidos, sem prejuízo dos atos realizados.</w:t>
      </w:r>
    </w:p>
    <w:p w:rsidR="00826041" w:rsidRPr="004377D6" w:rsidRDefault="00F65EBB" w:rsidP="00F65EBB">
      <w:pPr>
        <w:tabs>
          <w:tab w:val="left" w:pos="1134"/>
        </w:tabs>
        <w:spacing w:before="120" w:line="360" w:lineRule="auto"/>
        <w:jc w:val="both"/>
        <w:rPr>
          <w:rFonts w:cs="Arial"/>
          <w:color w:val="000000"/>
          <w:szCs w:val="22"/>
        </w:rPr>
      </w:pPr>
      <w:r w:rsidRPr="004377D6">
        <w:rPr>
          <w:rFonts w:cs="Arial"/>
          <w:b/>
          <w:bCs/>
          <w:color w:val="000000"/>
          <w:szCs w:val="22"/>
        </w:rPr>
        <w:t xml:space="preserve">8.7. </w:t>
      </w:r>
      <w:r w:rsidR="00826041" w:rsidRPr="004377D6">
        <w:rPr>
          <w:rFonts w:cs="Arial"/>
          <w:color w:val="000000"/>
          <w:szCs w:val="22"/>
        </w:rPr>
        <w:t>Quando a desconexão do sistema eletrônico para o pregoeiro persistir por tempo superior a dez minutos, a sessão pública será suspensa e reiniciada somente decorridas vinte e quatro horas após a comunicação do fato aos participantes, no sítio eletrônico</w:t>
      </w:r>
      <w:r w:rsidR="004666F4" w:rsidRPr="004377D6">
        <w:rPr>
          <w:rFonts w:cs="Arial"/>
          <w:color w:val="000000"/>
          <w:szCs w:val="22"/>
        </w:rPr>
        <w:t xml:space="preserve"> </w:t>
      </w:r>
      <w:hyperlink r:id="rId8" w:history="1">
        <w:r w:rsidR="004666F4" w:rsidRPr="004377D6">
          <w:rPr>
            <w:rStyle w:val="Hyperlink"/>
            <w:rFonts w:cs="Arial"/>
            <w:szCs w:val="22"/>
          </w:rPr>
          <w:t>www.portaldecompraspublicas.com.br</w:t>
        </w:r>
      </w:hyperlink>
      <w:r w:rsidR="004666F4" w:rsidRPr="004377D6">
        <w:rPr>
          <w:rFonts w:cs="Arial"/>
          <w:color w:val="000000"/>
          <w:szCs w:val="22"/>
        </w:rPr>
        <w:t xml:space="preserve"> e </w:t>
      </w:r>
      <w:hyperlink r:id="rId9" w:history="1">
        <w:r w:rsidR="004666F4" w:rsidRPr="004377D6">
          <w:rPr>
            <w:rStyle w:val="Hyperlink"/>
            <w:rFonts w:cs="Arial"/>
            <w:szCs w:val="22"/>
          </w:rPr>
          <w:t>www.guaranidasmissoes.rs.gov.br</w:t>
        </w:r>
      </w:hyperlink>
    </w:p>
    <w:p w:rsidR="00DF143D" w:rsidRPr="004377D6" w:rsidRDefault="00DF143D">
      <w:pPr>
        <w:tabs>
          <w:tab w:val="left" w:pos="1134"/>
        </w:tabs>
        <w:spacing w:before="120" w:line="360" w:lineRule="auto"/>
        <w:jc w:val="both"/>
        <w:rPr>
          <w:rFonts w:cs="Arial"/>
          <w:bCs/>
          <w:szCs w:val="22"/>
        </w:rPr>
      </w:pPr>
    </w:p>
    <w:p w:rsidR="00CC61E0" w:rsidRPr="004377D6" w:rsidRDefault="00CC61E0" w:rsidP="00CC61E0">
      <w:pPr>
        <w:tabs>
          <w:tab w:val="left" w:pos="1134"/>
        </w:tabs>
        <w:spacing w:before="120" w:line="360" w:lineRule="auto"/>
        <w:jc w:val="both"/>
        <w:rPr>
          <w:rFonts w:cs="Arial"/>
          <w:b/>
          <w:szCs w:val="22"/>
        </w:rPr>
      </w:pPr>
      <w:r w:rsidRPr="004377D6">
        <w:rPr>
          <w:rFonts w:cs="Arial"/>
          <w:b/>
          <w:szCs w:val="22"/>
        </w:rPr>
        <w:t>9. CRITÉRIOS DE DESEMPATE</w:t>
      </w:r>
    </w:p>
    <w:p w:rsidR="007A09FB" w:rsidRPr="004377D6" w:rsidRDefault="007A09FB" w:rsidP="007A09FB">
      <w:pPr>
        <w:tabs>
          <w:tab w:val="left" w:pos="1134"/>
        </w:tabs>
        <w:spacing w:before="120" w:line="360" w:lineRule="auto"/>
        <w:jc w:val="both"/>
        <w:rPr>
          <w:rFonts w:cs="Arial"/>
          <w:color w:val="000000"/>
          <w:szCs w:val="22"/>
        </w:rPr>
      </w:pPr>
      <w:r w:rsidRPr="004377D6">
        <w:rPr>
          <w:rFonts w:cs="Arial"/>
          <w:b/>
          <w:bCs/>
          <w:color w:val="000000"/>
          <w:szCs w:val="22"/>
        </w:rPr>
        <w:t xml:space="preserve">9.1. </w:t>
      </w:r>
      <w:r w:rsidRPr="004377D6">
        <w:rPr>
          <w:rFonts w:cs="Arial"/>
          <w:color w:val="000000"/>
          <w:szCs w:val="22"/>
        </w:rPr>
        <w:t xml:space="preserve">Encerrada etapa de envio de lances, será apurada a ocorrência de empate, nos termos dos arts. 44 e 45 da Lei Complementar nº 123/2006, </w:t>
      </w:r>
      <w:r w:rsidRPr="004377D6">
        <w:rPr>
          <w:rFonts w:cs="Arial"/>
          <w:szCs w:val="22"/>
        </w:rPr>
        <w:t xml:space="preserve">sendo assegurada, como critério do desempate, preferência de contratação </w:t>
      </w:r>
      <w:r w:rsidR="00B53B83" w:rsidRPr="004377D6">
        <w:rPr>
          <w:rFonts w:cs="Arial"/>
          <w:szCs w:val="22"/>
        </w:rPr>
        <w:t>para as beneficiárias que tiverem apresentado a declaração, de que trata o item 3.2.2 deste Edital;</w:t>
      </w:r>
    </w:p>
    <w:p w:rsidR="007A09FB" w:rsidRPr="004377D6" w:rsidRDefault="007A09FB" w:rsidP="007A09FB">
      <w:pPr>
        <w:tabs>
          <w:tab w:val="left" w:pos="1134"/>
        </w:tabs>
        <w:spacing w:before="120" w:line="360" w:lineRule="auto"/>
        <w:jc w:val="both"/>
        <w:rPr>
          <w:rFonts w:cs="Arial"/>
          <w:szCs w:val="22"/>
        </w:rPr>
      </w:pPr>
      <w:r w:rsidRPr="004377D6">
        <w:rPr>
          <w:rFonts w:cs="Arial"/>
          <w:b/>
          <w:bCs/>
          <w:color w:val="000000"/>
          <w:szCs w:val="22"/>
        </w:rPr>
        <w:t>9.</w:t>
      </w:r>
      <w:r w:rsidR="00885CB4" w:rsidRPr="004377D6">
        <w:rPr>
          <w:rFonts w:cs="Arial"/>
          <w:b/>
          <w:bCs/>
          <w:color w:val="000000"/>
          <w:szCs w:val="22"/>
        </w:rPr>
        <w:t>1.2</w:t>
      </w:r>
      <w:r w:rsidRPr="004377D6">
        <w:rPr>
          <w:rFonts w:cs="Arial"/>
          <w:b/>
          <w:bCs/>
          <w:color w:val="000000"/>
          <w:szCs w:val="22"/>
        </w:rPr>
        <w:t xml:space="preserve">. </w:t>
      </w:r>
      <w:r w:rsidRPr="004377D6">
        <w:rPr>
          <w:rFonts w:cs="Arial"/>
          <w:szCs w:val="22"/>
        </w:rPr>
        <w:t>Entende-se como empate</w:t>
      </w:r>
      <w:r w:rsidR="00885CB4" w:rsidRPr="004377D6">
        <w:rPr>
          <w:rFonts w:cs="Arial"/>
          <w:szCs w:val="22"/>
        </w:rPr>
        <w:t>, para fins da Lei Complementar nº 123/2006,</w:t>
      </w:r>
      <w:r w:rsidRPr="004377D6">
        <w:rPr>
          <w:rFonts w:cs="Arial"/>
          <w:szCs w:val="22"/>
        </w:rPr>
        <w:t xml:space="preserve"> aquelas situações em que as propostas apresentadas pela</w:t>
      </w:r>
      <w:r w:rsidR="00B53B83" w:rsidRPr="004377D6">
        <w:rPr>
          <w:rFonts w:cs="Arial"/>
          <w:szCs w:val="22"/>
        </w:rPr>
        <w:t>s</w:t>
      </w:r>
      <w:r w:rsidRPr="004377D6">
        <w:rPr>
          <w:rFonts w:cs="Arial"/>
          <w:szCs w:val="22"/>
        </w:rPr>
        <w:t xml:space="preserve"> </w:t>
      </w:r>
      <w:r w:rsidR="00B53B83" w:rsidRPr="004377D6">
        <w:rPr>
          <w:rFonts w:cs="Arial"/>
          <w:szCs w:val="22"/>
        </w:rPr>
        <w:t>beneficiárias</w:t>
      </w:r>
      <w:r w:rsidRPr="004377D6">
        <w:rPr>
          <w:rFonts w:cs="Arial"/>
          <w:szCs w:val="22"/>
        </w:rPr>
        <w:t xml:space="preserve"> sejam </w:t>
      </w:r>
      <w:r w:rsidR="00B53B83" w:rsidRPr="004377D6">
        <w:rPr>
          <w:rFonts w:cs="Arial"/>
          <w:szCs w:val="22"/>
        </w:rPr>
        <w:t xml:space="preserve">iguais ou </w:t>
      </w:r>
      <w:r w:rsidRPr="004377D6">
        <w:rPr>
          <w:rFonts w:cs="Arial"/>
          <w:szCs w:val="22"/>
        </w:rPr>
        <w:t>superiores em até 5% (cinco por cento) à proposta de menor valor.</w:t>
      </w:r>
    </w:p>
    <w:p w:rsidR="007A09FB" w:rsidRPr="004377D6" w:rsidRDefault="00885CB4" w:rsidP="007A09FB">
      <w:pPr>
        <w:tabs>
          <w:tab w:val="left" w:pos="1134"/>
        </w:tabs>
        <w:spacing w:before="120" w:line="360" w:lineRule="auto"/>
        <w:jc w:val="both"/>
        <w:rPr>
          <w:rFonts w:cs="Arial"/>
          <w:szCs w:val="22"/>
        </w:rPr>
      </w:pPr>
      <w:r w:rsidRPr="004377D6">
        <w:rPr>
          <w:rFonts w:cs="Arial"/>
          <w:b/>
          <w:szCs w:val="22"/>
        </w:rPr>
        <w:t xml:space="preserve">9.1.3. </w:t>
      </w:r>
      <w:r w:rsidR="007A09FB" w:rsidRPr="004377D6">
        <w:rPr>
          <w:rFonts w:cs="Arial"/>
          <w:szCs w:val="22"/>
        </w:rPr>
        <w:t xml:space="preserve">Ocorrendo o empate, na forma do </w:t>
      </w:r>
      <w:r w:rsidR="009F2E0F" w:rsidRPr="004377D6">
        <w:rPr>
          <w:rFonts w:cs="Arial"/>
          <w:szCs w:val="22"/>
        </w:rPr>
        <w:t>sub</w:t>
      </w:r>
      <w:r w:rsidR="007A09FB" w:rsidRPr="004377D6">
        <w:rPr>
          <w:rFonts w:cs="Arial"/>
          <w:szCs w:val="22"/>
        </w:rPr>
        <w:t>item anterior, proceder-se-á da seguinte forma:</w:t>
      </w:r>
    </w:p>
    <w:p w:rsidR="007A09FB" w:rsidRPr="004377D6" w:rsidRDefault="007A09FB" w:rsidP="007A09FB">
      <w:pPr>
        <w:tabs>
          <w:tab w:val="left" w:pos="1134"/>
        </w:tabs>
        <w:spacing w:before="120" w:line="360" w:lineRule="auto"/>
        <w:jc w:val="both"/>
        <w:rPr>
          <w:rFonts w:cs="Arial"/>
          <w:szCs w:val="22"/>
        </w:rPr>
      </w:pPr>
      <w:r w:rsidRPr="004377D6">
        <w:rPr>
          <w:rFonts w:cs="Arial"/>
          <w:b/>
          <w:szCs w:val="22"/>
        </w:rPr>
        <w:t xml:space="preserve">a) </w:t>
      </w:r>
      <w:r w:rsidRPr="004377D6">
        <w:rPr>
          <w:rFonts w:cs="Arial"/>
          <w:szCs w:val="22"/>
        </w:rPr>
        <w:t xml:space="preserve">A </w:t>
      </w:r>
      <w:r w:rsidR="009F2E0F" w:rsidRPr="004377D6">
        <w:rPr>
          <w:rFonts w:cs="Arial"/>
          <w:szCs w:val="22"/>
        </w:rPr>
        <w:t>beneficiária</w:t>
      </w:r>
      <w:r w:rsidRPr="004377D6">
        <w:rPr>
          <w:rFonts w:cs="Arial"/>
          <w:szCs w:val="22"/>
        </w:rPr>
        <w:t xml:space="preserve"> detentora da proposta de menor valor será convocada</w:t>
      </w:r>
      <w:r w:rsidR="009F2E0F" w:rsidRPr="004377D6">
        <w:rPr>
          <w:rFonts w:cs="Arial"/>
          <w:szCs w:val="22"/>
        </w:rPr>
        <w:t xml:space="preserve"> via sistema</w:t>
      </w:r>
      <w:r w:rsidRPr="004377D6">
        <w:rPr>
          <w:rFonts w:cs="Arial"/>
          <w:szCs w:val="22"/>
        </w:rPr>
        <w:t xml:space="preserve"> para apresentar, no prazo de 5 (cinco) minutos, nova proposta, inferior àquela considerada, até então, de menor preço, situação em que s</w:t>
      </w:r>
      <w:r w:rsidRPr="004377D6">
        <w:rPr>
          <w:rFonts w:cs="Arial"/>
          <w:szCs w:val="22"/>
        </w:rPr>
        <w:t>e</w:t>
      </w:r>
      <w:r w:rsidRPr="004377D6">
        <w:rPr>
          <w:rFonts w:cs="Arial"/>
          <w:szCs w:val="22"/>
        </w:rPr>
        <w:t>rá declarada vencedora do certame.</w:t>
      </w:r>
    </w:p>
    <w:p w:rsidR="007A09FB" w:rsidRPr="004377D6" w:rsidRDefault="007A09FB" w:rsidP="007A09FB">
      <w:pPr>
        <w:tabs>
          <w:tab w:val="left" w:pos="1134"/>
        </w:tabs>
        <w:spacing w:before="120" w:line="360" w:lineRule="auto"/>
        <w:jc w:val="both"/>
        <w:rPr>
          <w:rFonts w:cs="Arial"/>
          <w:szCs w:val="22"/>
        </w:rPr>
      </w:pPr>
      <w:r w:rsidRPr="004377D6">
        <w:rPr>
          <w:rFonts w:cs="Arial"/>
          <w:b/>
          <w:szCs w:val="22"/>
        </w:rPr>
        <w:t xml:space="preserve">b) </w:t>
      </w:r>
      <w:r w:rsidRPr="004377D6">
        <w:rPr>
          <w:rFonts w:cs="Arial"/>
          <w:szCs w:val="22"/>
        </w:rPr>
        <w:t xml:space="preserve">Se a </w:t>
      </w:r>
      <w:r w:rsidR="009F2E0F" w:rsidRPr="004377D6">
        <w:rPr>
          <w:rFonts w:cs="Arial"/>
          <w:szCs w:val="22"/>
        </w:rPr>
        <w:t>beneficiária</w:t>
      </w:r>
      <w:r w:rsidRPr="004377D6">
        <w:rPr>
          <w:rFonts w:cs="Arial"/>
          <w:szCs w:val="22"/>
        </w:rPr>
        <w:t>, convoc</w:t>
      </w:r>
      <w:r w:rsidRPr="004377D6">
        <w:rPr>
          <w:rFonts w:cs="Arial"/>
          <w:szCs w:val="22"/>
        </w:rPr>
        <w:t>a</w:t>
      </w:r>
      <w:r w:rsidRPr="004377D6">
        <w:rPr>
          <w:rFonts w:cs="Arial"/>
          <w:szCs w:val="22"/>
        </w:rPr>
        <w:t>da na forma da alínea anterior, não apresentar nova proposta, inferior à de menor preço, s</w:t>
      </w:r>
      <w:r w:rsidRPr="004377D6">
        <w:rPr>
          <w:rFonts w:cs="Arial"/>
          <w:szCs w:val="22"/>
        </w:rPr>
        <w:t>e</w:t>
      </w:r>
      <w:r w:rsidRPr="004377D6">
        <w:rPr>
          <w:rFonts w:cs="Arial"/>
          <w:szCs w:val="22"/>
        </w:rPr>
        <w:t xml:space="preserve">rá facultada, pela ordem de classificação, às demais microempresas, empresas de pequeno porte ou cooperativas remanescentes, que se enquadrarem na hipótese do item </w:t>
      </w:r>
      <w:r w:rsidR="009F2E0F" w:rsidRPr="004377D6">
        <w:rPr>
          <w:rFonts w:cs="Arial"/>
          <w:szCs w:val="22"/>
        </w:rPr>
        <w:t>9.1.2</w:t>
      </w:r>
      <w:r w:rsidRPr="004377D6">
        <w:rPr>
          <w:rFonts w:cs="Arial"/>
          <w:szCs w:val="22"/>
        </w:rPr>
        <w:t xml:space="preserve"> de</w:t>
      </w:r>
      <w:r w:rsidRPr="004377D6">
        <w:rPr>
          <w:rFonts w:cs="Arial"/>
          <w:szCs w:val="22"/>
        </w:rPr>
        <w:t>s</w:t>
      </w:r>
      <w:r w:rsidRPr="004377D6">
        <w:rPr>
          <w:rFonts w:cs="Arial"/>
          <w:szCs w:val="22"/>
        </w:rPr>
        <w:t xml:space="preserve">te edital, a apresentação de nova proposta, no prazo previsto na alínea </w:t>
      </w:r>
      <w:r w:rsidRPr="004377D6">
        <w:rPr>
          <w:rFonts w:cs="Arial"/>
          <w:i/>
          <w:szCs w:val="22"/>
        </w:rPr>
        <w:t>a</w:t>
      </w:r>
      <w:r w:rsidRPr="004377D6">
        <w:rPr>
          <w:rFonts w:cs="Arial"/>
          <w:szCs w:val="22"/>
        </w:rPr>
        <w:t xml:space="preserve"> deste item.</w:t>
      </w:r>
    </w:p>
    <w:p w:rsidR="007A09FB" w:rsidRPr="004377D6" w:rsidRDefault="009F2E0F" w:rsidP="009F2E0F">
      <w:pPr>
        <w:tabs>
          <w:tab w:val="left" w:pos="1134"/>
        </w:tabs>
        <w:spacing w:before="120" w:line="360" w:lineRule="auto"/>
        <w:jc w:val="both"/>
        <w:rPr>
          <w:rFonts w:cs="Arial"/>
          <w:szCs w:val="22"/>
        </w:rPr>
      </w:pPr>
      <w:r w:rsidRPr="004377D6">
        <w:rPr>
          <w:rFonts w:cs="Arial"/>
          <w:b/>
          <w:szCs w:val="22"/>
        </w:rPr>
        <w:t>9.1.4</w:t>
      </w:r>
      <w:r w:rsidR="007A09FB" w:rsidRPr="004377D6">
        <w:rPr>
          <w:rFonts w:cs="Arial"/>
          <w:b/>
          <w:szCs w:val="22"/>
        </w:rPr>
        <w:t>.</w:t>
      </w:r>
      <w:r w:rsidR="007A09FB" w:rsidRPr="004377D6">
        <w:rPr>
          <w:rFonts w:cs="Arial"/>
          <w:szCs w:val="22"/>
        </w:rPr>
        <w:t xml:space="preserve"> O disposto no ite</w:t>
      </w:r>
      <w:r w:rsidRPr="004377D6">
        <w:rPr>
          <w:rFonts w:cs="Arial"/>
          <w:szCs w:val="22"/>
        </w:rPr>
        <w:t xml:space="preserve">m 9.1 </w:t>
      </w:r>
      <w:r w:rsidR="007A09FB" w:rsidRPr="004377D6">
        <w:rPr>
          <w:rFonts w:cs="Arial"/>
          <w:szCs w:val="22"/>
        </w:rPr>
        <w:t xml:space="preserve">não se aplica às hipóteses em que a proposta de menor valor inicial tiver sido apresentado por </w:t>
      </w:r>
      <w:r w:rsidRPr="004377D6">
        <w:rPr>
          <w:rFonts w:cs="Arial"/>
          <w:szCs w:val="22"/>
        </w:rPr>
        <w:t>beneficiária da Lei Complementar nº 123/2006</w:t>
      </w:r>
      <w:r w:rsidR="007A09FB" w:rsidRPr="004377D6">
        <w:rPr>
          <w:rFonts w:cs="Arial"/>
          <w:szCs w:val="22"/>
        </w:rPr>
        <w:t>.</w:t>
      </w:r>
    </w:p>
    <w:p w:rsidR="007A09FB" w:rsidRPr="004377D6" w:rsidRDefault="009F2E0F" w:rsidP="007A09FB">
      <w:pPr>
        <w:tabs>
          <w:tab w:val="left" w:pos="1134"/>
        </w:tabs>
        <w:spacing w:before="120" w:line="360" w:lineRule="auto"/>
        <w:jc w:val="both"/>
        <w:rPr>
          <w:rFonts w:cs="Arial"/>
          <w:color w:val="000000"/>
          <w:szCs w:val="22"/>
        </w:rPr>
      </w:pPr>
      <w:r w:rsidRPr="004377D6">
        <w:rPr>
          <w:rFonts w:cs="Arial"/>
          <w:b/>
          <w:bCs/>
          <w:color w:val="000000"/>
          <w:szCs w:val="22"/>
        </w:rPr>
        <w:t xml:space="preserve">9.2. </w:t>
      </w:r>
      <w:r w:rsidR="00BA79C9" w:rsidRPr="004377D6">
        <w:rPr>
          <w:rFonts w:cs="Arial"/>
          <w:color w:val="000000"/>
          <w:szCs w:val="22"/>
        </w:rPr>
        <w:t>Se não houver licitante que atenda ao item 9.1 e seus subitens, serão observados os critérios do art. 3º, §2º, da Lei nº 8.666/1993.</w:t>
      </w:r>
    </w:p>
    <w:p w:rsidR="007A09FB" w:rsidRPr="004377D6" w:rsidRDefault="00BA79C9" w:rsidP="00BA79C9">
      <w:pPr>
        <w:tabs>
          <w:tab w:val="left" w:pos="1134"/>
        </w:tabs>
        <w:spacing w:before="120" w:line="360" w:lineRule="auto"/>
        <w:jc w:val="both"/>
        <w:rPr>
          <w:rFonts w:cs="Arial"/>
          <w:color w:val="000000"/>
          <w:szCs w:val="22"/>
        </w:rPr>
      </w:pPr>
      <w:r w:rsidRPr="004377D6">
        <w:rPr>
          <w:rFonts w:cs="Arial"/>
          <w:b/>
          <w:bCs/>
          <w:color w:val="000000"/>
          <w:szCs w:val="22"/>
        </w:rPr>
        <w:lastRenderedPageBreak/>
        <w:t xml:space="preserve">9.3. </w:t>
      </w:r>
      <w:r w:rsidRPr="004377D6">
        <w:rPr>
          <w:rFonts w:cs="Arial"/>
          <w:color w:val="000000"/>
          <w:szCs w:val="22"/>
        </w:rPr>
        <w:t xml:space="preserve">Persistindo o empate, </w:t>
      </w:r>
      <w:r w:rsidR="007A09FB" w:rsidRPr="004377D6">
        <w:rPr>
          <w:rFonts w:cs="Arial"/>
          <w:color w:val="000000"/>
          <w:szCs w:val="22"/>
        </w:rPr>
        <w:t>a proposta vencedora será sorteada pelo sistema eletrônico dentre as propostas empatadas</w:t>
      </w:r>
      <w:r w:rsidR="0015244A" w:rsidRPr="004377D6">
        <w:rPr>
          <w:rFonts w:cs="Arial"/>
          <w:color w:val="000000"/>
          <w:szCs w:val="22"/>
        </w:rPr>
        <w:t>, de acordo com o art. 45, § 2º, da Lei nº 8.666/1993.</w:t>
      </w:r>
    </w:p>
    <w:p w:rsidR="006E5A31" w:rsidRPr="004377D6" w:rsidRDefault="006E5A31" w:rsidP="00CC61E0">
      <w:pPr>
        <w:tabs>
          <w:tab w:val="left" w:pos="1134"/>
        </w:tabs>
        <w:spacing w:before="120" w:line="360" w:lineRule="auto"/>
        <w:jc w:val="both"/>
        <w:rPr>
          <w:rFonts w:cs="Arial"/>
          <w:b/>
          <w:szCs w:val="22"/>
        </w:rPr>
      </w:pPr>
    </w:p>
    <w:p w:rsidR="00CC61E0" w:rsidRPr="004377D6" w:rsidRDefault="00CC61E0" w:rsidP="00CC61E0">
      <w:pPr>
        <w:tabs>
          <w:tab w:val="left" w:pos="1134"/>
        </w:tabs>
        <w:spacing w:before="120" w:line="360" w:lineRule="auto"/>
        <w:jc w:val="both"/>
        <w:rPr>
          <w:rFonts w:cs="Arial"/>
          <w:b/>
          <w:szCs w:val="22"/>
        </w:rPr>
      </w:pPr>
      <w:r w:rsidRPr="004377D6">
        <w:rPr>
          <w:rFonts w:cs="Arial"/>
          <w:b/>
          <w:szCs w:val="22"/>
        </w:rPr>
        <w:t xml:space="preserve">10. </w:t>
      </w:r>
      <w:r w:rsidR="00092A96" w:rsidRPr="004377D6">
        <w:rPr>
          <w:rFonts w:cs="Arial"/>
          <w:b/>
          <w:szCs w:val="22"/>
        </w:rPr>
        <w:t>NEGOCIAÇÃO E JULGAMENTO</w:t>
      </w:r>
    </w:p>
    <w:p w:rsidR="00E324B7" w:rsidRPr="004377D6" w:rsidRDefault="00142F3F" w:rsidP="00E324B7">
      <w:pPr>
        <w:tabs>
          <w:tab w:val="left" w:pos="1134"/>
        </w:tabs>
        <w:spacing w:before="120" w:line="360" w:lineRule="auto"/>
        <w:jc w:val="both"/>
        <w:rPr>
          <w:rFonts w:cs="Arial"/>
          <w:color w:val="000000"/>
          <w:szCs w:val="22"/>
          <w:lang w:eastAsia="hi-IN"/>
        </w:rPr>
      </w:pPr>
      <w:r w:rsidRPr="004377D6">
        <w:rPr>
          <w:rFonts w:cs="Arial"/>
          <w:b/>
          <w:szCs w:val="22"/>
        </w:rPr>
        <w:t>10.1.</w:t>
      </w:r>
      <w:r w:rsidR="00E324B7" w:rsidRPr="004377D6">
        <w:rPr>
          <w:rFonts w:cs="Arial"/>
          <w:b/>
          <w:szCs w:val="22"/>
        </w:rPr>
        <w:t xml:space="preserve"> </w:t>
      </w:r>
      <w:r w:rsidR="00E324B7" w:rsidRPr="004377D6">
        <w:rPr>
          <w:rFonts w:cs="Arial"/>
          <w:color w:val="000000"/>
          <w:szCs w:val="22"/>
        </w:rPr>
        <w:t>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rsidR="00E324B7" w:rsidRPr="004377D6" w:rsidRDefault="00E324B7" w:rsidP="00E324B7">
      <w:pPr>
        <w:spacing w:before="120" w:line="360" w:lineRule="auto"/>
        <w:jc w:val="both"/>
        <w:rPr>
          <w:rFonts w:cs="Arial"/>
          <w:color w:val="000000"/>
          <w:szCs w:val="22"/>
        </w:rPr>
      </w:pPr>
      <w:r w:rsidRPr="004377D6">
        <w:rPr>
          <w:rFonts w:cs="Arial"/>
          <w:b/>
          <w:szCs w:val="22"/>
        </w:rPr>
        <w:t xml:space="preserve">10.2. </w:t>
      </w:r>
      <w:r w:rsidRPr="004377D6">
        <w:rPr>
          <w:rFonts w:cs="Arial"/>
          <w:bCs/>
          <w:szCs w:val="22"/>
        </w:rPr>
        <w:t>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rsidR="000F2551" w:rsidRPr="004377D6" w:rsidRDefault="002802DC" w:rsidP="000F2551">
      <w:pPr>
        <w:spacing w:before="120" w:line="360" w:lineRule="auto"/>
        <w:jc w:val="both"/>
        <w:rPr>
          <w:rFonts w:cs="Arial"/>
          <w:color w:val="000000"/>
          <w:szCs w:val="22"/>
        </w:rPr>
      </w:pPr>
      <w:r w:rsidRPr="004377D6">
        <w:rPr>
          <w:rFonts w:cs="Arial"/>
          <w:b/>
          <w:bCs/>
          <w:color w:val="000000"/>
          <w:szCs w:val="22"/>
        </w:rPr>
        <w:t xml:space="preserve">10.3. </w:t>
      </w:r>
      <w:r w:rsidR="00E324B7" w:rsidRPr="004377D6">
        <w:rPr>
          <w:rFonts w:cs="Arial"/>
          <w:color w:val="000000"/>
          <w:szCs w:val="22"/>
        </w:rPr>
        <w:t>Encerrada a etapa de negociação</w:t>
      </w:r>
      <w:r w:rsidRPr="004377D6">
        <w:rPr>
          <w:rFonts w:cs="Arial"/>
          <w:color w:val="000000"/>
          <w:szCs w:val="22"/>
        </w:rPr>
        <w:t>,</w:t>
      </w:r>
      <w:r w:rsidR="00E324B7" w:rsidRPr="004377D6">
        <w:rPr>
          <w:rFonts w:cs="Arial"/>
          <w:color w:val="000000"/>
          <w:szCs w:val="22"/>
        </w:rPr>
        <w:t xml:space="preserve"> </w:t>
      </w:r>
      <w:r w:rsidRPr="004377D6">
        <w:rPr>
          <w:rFonts w:cs="Arial"/>
          <w:color w:val="000000"/>
          <w:szCs w:val="22"/>
        </w:rPr>
        <w:t>será</w:t>
      </w:r>
      <w:r w:rsidR="00E324B7" w:rsidRPr="004377D6">
        <w:rPr>
          <w:rFonts w:cs="Arial"/>
          <w:color w:val="000000"/>
          <w:szCs w:val="22"/>
        </w:rPr>
        <w:t xml:space="preserve"> examina</w:t>
      </w:r>
      <w:r w:rsidRPr="004377D6">
        <w:rPr>
          <w:rFonts w:cs="Arial"/>
          <w:color w:val="000000"/>
          <w:szCs w:val="22"/>
        </w:rPr>
        <w:t>da</w:t>
      </w:r>
      <w:r w:rsidR="00E324B7" w:rsidRPr="004377D6">
        <w:rPr>
          <w:rFonts w:cs="Arial"/>
          <w:color w:val="000000"/>
          <w:szCs w:val="22"/>
        </w:rPr>
        <w:t xml:space="preserve"> a proposta classificada em primeiro lugar quanto à adequação ao objeto e à compatibilidade do preço em relação </w:t>
      </w:r>
      <w:r w:rsidRPr="004377D6">
        <w:rPr>
          <w:rFonts w:cs="Arial"/>
          <w:color w:val="000000"/>
          <w:szCs w:val="22"/>
        </w:rPr>
        <w:t>valor de referência da Administração.</w:t>
      </w:r>
    </w:p>
    <w:p w:rsidR="00E324B7" w:rsidRPr="004377D6" w:rsidRDefault="000F2551" w:rsidP="000F2551">
      <w:pPr>
        <w:spacing w:before="120" w:line="360" w:lineRule="auto"/>
        <w:jc w:val="both"/>
        <w:rPr>
          <w:rFonts w:cs="Arial"/>
          <w:szCs w:val="22"/>
        </w:rPr>
      </w:pPr>
      <w:r w:rsidRPr="004377D6">
        <w:rPr>
          <w:rFonts w:cs="Arial"/>
          <w:b/>
          <w:szCs w:val="22"/>
        </w:rPr>
        <w:t>10.4</w:t>
      </w:r>
      <w:r w:rsidR="00E324B7" w:rsidRPr="004377D6">
        <w:rPr>
          <w:rFonts w:cs="Arial"/>
          <w:b/>
          <w:szCs w:val="22"/>
        </w:rPr>
        <w:t xml:space="preserve">. </w:t>
      </w:r>
      <w:r w:rsidR="00E324B7" w:rsidRPr="004377D6">
        <w:rPr>
          <w:rFonts w:cs="Arial"/>
          <w:szCs w:val="22"/>
        </w:rPr>
        <w:t>Não serão consideradas, para julgamento das propostas, vantagens não previstas no edital.</w:t>
      </w:r>
    </w:p>
    <w:p w:rsidR="00E324B7" w:rsidRPr="004377D6" w:rsidRDefault="00E324B7">
      <w:pPr>
        <w:tabs>
          <w:tab w:val="left" w:pos="1134"/>
        </w:tabs>
        <w:spacing w:before="120" w:line="360" w:lineRule="auto"/>
        <w:ind w:firstLine="1170"/>
        <w:jc w:val="both"/>
        <w:rPr>
          <w:rFonts w:cs="Arial"/>
          <w:b/>
          <w:szCs w:val="22"/>
        </w:rPr>
      </w:pPr>
    </w:p>
    <w:p w:rsidR="00CC61E0" w:rsidRPr="004377D6" w:rsidRDefault="00CC61E0" w:rsidP="00CC61E0">
      <w:pPr>
        <w:tabs>
          <w:tab w:val="left" w:pos="1134"/>
        </w:tabs>
        <w:spacing w:before="120" w:line="360" w:lineRule="auto"/>
        <w:jc w:val="both"/>
        <w:rPr>
          <w:rFonts w:cs="Arial"/>
          <w:b/>
          <w:szCs w:val="22"/>
        </w:rPr>
      </w:pPr>
      <w:r w:rsidRPr="004377D6">
        <w:rPr>
          <w:rFonts w:cs="Arial"/>
          <w:b/>
          <w:szCs w:val="22"/>
        </w:rPr>
        <w:t>11. VERIFICAÇÃO DA HABILITAÇÃO</w:t>
      </w:r>
      <w:r w:rsidR="007411A0" w:rsidRPr="004377D6">
        <w:rPr>
          <w:rFonts w:cs="Arial"/>
          <w:b/>
          <w:szCs w:val="22"/>
        </w:rPr>
        <w:t xml:space="preserve"> </w:t>
      </w:r>
    </w:p>
    <w:p w:rsidR="006B734D" w:rsidRPr="004377D6" w:rsidRDefault="006B734D" w:rsidP="006B734D">
      <w:pPr>
        <w:spacing w:before="120" w:line="360" w:lineRule="auto"/>
        <w:jc w:val="both"/>
        <w:rPr>
          <w:rFonts w:cs="Arial"/>
          <w:color w:val="000000"/>
          <w:szCs w:val="22"/>
          <w:lang w:eastAsia="hi-IN"/>
        </w:rPr>
      </w:pPr>
      <w:r w:rsidRPr="004377D6">
        <w:rPr>
          <w:rFonts w:cs="Arial"/>
          <w:b/>
          <w:bCs/>
          <w:color w:val="000000"/>
          <w:szCs w:val="22"/>
        </w:rPr>
        <w:t xml:space="preserve">11.1. </w:t>
      </w:r>
      <w:r w:rsidRPr="004377D6">
        <w:rPr>
          <w:rFonts w:cs="Arial"/>
          <w:color w:val="000000"/>
          <w:szCs w:val="22"/>
        </w:rPr>
        <w:t>Os documentos de habilitação, de que tratam os itens 5.1 e 5.2, enviados nos termos do item 3.1, serão examinados pelo pregoeiro, que verificará a autenticidade das certidões junto aos sítios eletrônicos oficiais de órgãos e entidades emissores.</w:t>
      </w:r>
    </w:p>
    <w:p w:rsidR="0021253F" w:rsidRPr="004377D6" w:rsidRDefault="006B734D" w:rsidP="00705138">
      <w:pPr>
        <w:spacing w:before="120" w:line="360" w:lineRule="auto"/>
        <w:jc w:val="both"/>
        <w:rPr>
          <w:rFonts w:cs="Arial"/>
          <w:szCs w:val="22"/>
        </w:rPr>
      </w:pPr>
      <w:r w:rsidRPr="004377D6">
        <w:rPr>
          <w:rFonts w:cs="Arial"/>
          <w:b/>
          <w:bCs/>
          <w:color w:val="000000"/>
          <w:szCs w:val="22"/>
        </w:rPr>
        <w:t xml:space="preserve">11.2. </w:t>
      </w:r>
      <w:r w:rsidR="0021253F" w:rsidRPr="004377D6">
        <w:rPr>
          <w:rFonts w:cs="Arial"/>
          <w:color w:val="000000"/>
          <w:szCs w:val="22"/>
        </w:rPr>
        <w:t>A</w:t>
      </w:r>
      <w:r w:rsidRPr="004377D6">
        <w:rPr>
          <w:rFonts w:cs="Arial"/>
          <w:color w:val="000000"/>
          <w:szCs w:val="22"/>
        </w:rPr>
        <w:t xml:space="preserve"> beneficiária da Lei Complementar nº 123/2006, que tenha apresentado a declaração exigida no item 3.2.2 deste Edital</w:t>
      </w:r>
      <w:r w:rsidR="00865266" w:rsidRPr="004377D6">
        <w:rPr>
          <w:rFonts w:cs="Arial"/>
          <w:color w:val="000000"/>
          <w:szCs w:val="22"/>
        </w:rPr>
        <w:t xml:space="preserve"> e</w:t>
      </w:r>
      <w:r w:rsidRPr="004377D6">
        <w:rPr>
          <w:rFonts w:cs="Arial"/>
          <w:color w:val="000000"/>
          <w:szCs w:val="22"/>
        </w:rPr>
        <w:t xml:space="preserve"> </w:t>
      </w:r>
      <w:r w:rsidR="0021253F" w:rsidRPr="004377D6">
        <w:rPr>
          <w:rFonts w:cs="Arial"/>
          <w:color w:val="000000"/>
          <w:szCs w:val="22"/>
        </w:rPr>
        <w:t xml:space="preserve">que possua </w:t>
      </w:r>
      <w:r w:rsidRPr="004377D6">
        <w:rPr>
          <w:rFonts w:cs="Arial"/>
          <w:color w:val="000000"/>
          <w:szCs w:val="22"/>
        </w:rPr>
        <w:t>alguma restrição na comprovação de regularidade fiscal e</w:t>
      </w:r>
      <w:r w:rsidR="00865266" w:rsidRPr="004377D6">
        <w:rPr>
          <w:rFonts w:cs="Arial"/>
          <w:color w:val="000000"/>
          <w:szCs w:val="22"/>
        </w:rPr>
        <w:t>/ou</w:t>
      </w:r>
      <w:r w:rsidRPr="004377D6">
        <w:rPr>
          <w:rFonts w:cs="Arial"/>
          <w:color w:val="000000"/>
          <w:szCs w:val="22"/>
        </w:rPr>
        <w:t xml:space="preserve"> trabalhista, </w:t>
      </w:r>
      <w:r w:rsidR="0021253F" w:rsidRPr="004377D6">
        <w:rPr>
          <w:rFonts w:cs="Arial"/>
          <w:szCs w:val="22"/>
        </w:rPr>
        <w:t xml:space="preserve">terá sua habilitação condicionada </w:t>
      </w:r>
      <w:r w:rsidR="00705138" w:rsidRPr="004377D6">
        <w:rPr>
          <w:rFonts w:cs="Arial"/>
          <w:szCs w:val="22"/>
        </w:rPr>
        <w:t xml:space="preserve">ao envio </w:t>
      </w:r>
      <w:r w:rsidR="0021253F" w:rsidRPr="004377D6">
        <w:rPr>
          <w:rFonts w:cs="Arial"/>
          <w:szCs w:val="22"/>
        </w:rPr>
        <w:t>de nova documentação, que comprove a sua regularidade</w:t>
      </w:r>
      <w:r w:rsidR="00705138" w:rsidRPr="004377D6">
        <w:rPr>
          <w:rFonts w:cs="Arial"/>
          <w:szCs w:val="22"/>
        </w:rPr>
        <w:t>,</w:t>
      </w:r>
      <w:r w:rsidR="0021253F" w:rsidRPr="004377D6">
        <w:rPr>
          <w:rFonts w:cs="Arial"/>
          <w:szCs w:val="22"/>
        </w:rPr>
        <w:t xml:space="preserve"> em 5 (cinco) dias úteis, </w:t>
      </w:r>
      <w:r w:rsidR="00705138" w:rsidRPr="004377D6">
        <w:rPr>
          <w:rFonts w:cs="Arial"/>
          <w:szCs w:val="22"/>
        </w:rPr>
        <w:t xml:space="preserve">prazo que </w:t>
      </w:r>
      <w:r w:rsidR="0021253F" w:rsidRPr="004377D6">
        <w:rPr>
          <w:rFonts w:cs="Arial"/>
          <w:szCs w:val="22"/>
        </w:rPr>
        <w:t>poderá ser prorrogado uma única vez, por igual período, a critério da Administração, desde que seja requerido pelo interess</w:t>
      </w:r>
      <w:r w:rsidR="0021253F" w:rsidRPr="004377D6">
        <w:rPr>
          <w:rFonts w:cs="Arial"/>
          <w:szCs w:val="22"/>
        </w:rPr>
        <w:t>a</w:t>
      </w:r>
      <w:r w:rsidR="0021253F" w:rsidRPr="004377D6">
        <w:rPr>
          <w:rFonts w:cs="Arial"/>
          <w:szCs w:val="22"/>
        </w:rPr>
        <w:t>do, de forma motivada e durante o transcurso do respectivo prazo.</w:t>
      </w:r>
    </w:p>
    <w:p w:rsidR="006B734D" w:rsidRPr="004377D6" w:rsidRDefault="00865266" w:rsidP="00865266">
      <w:pPr>
        <w:spacing w:before="120" w:line="360" w:lineRule="auto"/>
        <w:jc w:val="both"/>
        <w:rPr>
          <w:rFonts w:cs="Arial"/>
          <w:color w:val="000000"/>
          <w:szCs w:val="22"/>
        </w:rPr>
      </w:pPr>
      <w:r w:rsidRPr="004377D6">
        <w:rPr>
          <w:rFonts w:cs="Arial"/>
          <w:b/>
          <w:bCs/>
          <w:color w:val="000000"/>
          <w:szCs w:val="22"/>
        </w:rPr>
        <w:t>11.</w:t>
      </w:r>
      <w:r w:rsidR="00F8579C" w:rsidRPr="004377D6">
        <w:rPr>
          <w:rFonts w:cs="Arial"/>
          <w:b/>
          <w:bCs/>
          <w:color w:val="000000"/>
          <w:szCs w:val="22"/>
        </w:rPr>
        <w:t>3</w:t>
      </w:r>
      <w:r w:rsidRPr="004377D6">
        <w:rPr>
          <w:rFonts w:cs="Arial"/>
          <w:b/>
          <w:bCs/>
          <w:color w:val="000000"/>
          <w:szCs w:val="22"/>
        </w:rPr>
        <w:t>.</w:t>
      </w:r>
      <w:r w:rsidRPr="004377D6">
        <w:rPr>
          <w:rFonts w:cs="Arial"/>
          <w:color w:val="000000"/>
          <w:szCs w:val="22"/>
        </w:rPr>
        <w:t xml:space="preserve"> </w:t>
      </w:r>
      <w:r w:rsidR="006B734D" w:rsidRPr="004377D6">
        <w:rPr>
          <w:rFonts w:cs="Arial"/>
          <w:color w:val="000000"/>
          <w:szCs w:val="22"/>
        </w:rPr>
        <w:t>Na hipótese de a proposta vencedora não for aceitável ou o licitante não atender às exigências para habilitação, o pregoeiro examinará a proposta subsequente e assim sucessivamente, na ordem de classificação, até a apuração de uma proposta que atenda ao edital.</w:t>
      </w:r>
    </w:p>
    <w:p w:rsidR="006B734D" w:rsidRPr="004377D6" w:rsidRDefault="00865266" w:rsidP="00865266">
      <w:pPr>
        <w:spacing w:before="120" w:line="360" w:lineRule="auto"/>
        <w:jc w:val="both"/>
        <w:rPr>
          <w:rFonts w:cs="Arial"/>
          <w:color w:val="000000"/>
          <w:szCs w:val="22"/>
        </w:rPr>
      </w:pPr>
      <w:r w:rsidRPr="004377D6">
        <w:rPr>
          <w:rFonts w:cs="Arial"/>
          <w:b/>
          <w:bCs/>
          <w:color w:val="000000"/>
          <w:szCs w:val="22"/>
        </w:rPr>
        <w:t>11.</w:t>
      </w:r>
      <w:r w:rsidR="00F8579C" w:rsidRPr="004377D6">
        <w:rPr>
          <w:rFonts w:cs="Arial"/>
          <w:b/>
          <w:bCs/>
          <w:color w:val="000000"/>
          <w:szCs w:val="22"/>
        </w:rPr>
        <w:t>4</w:t>
      </w:r>
      <w:r w:rsidRPr="004377D6">
        <w:rPr>
          <w:rFonts w:cs="Arial"/>
          <w:b/>
          <w:bCs/>
          <w:color w:val="000000"/>
          <w:szCs w:val="22"/>
        </w:rPr>
        <w:t xml:space="preserve">. </w:t>
      </w:r>
      <w:r w:rsidR="006B734D" w:rsidRPr="004377D6">
        <w:rPr>
          <w:rFonts w:cs="Arial"/>
          <w:color w:val="000000"/>
          <w:szCs w:val="22"/>
        </w:rPr>
        <w:t>Constatado o atendimento às exigências estabelecidas no edital, o licitante será declarado vencedor, oportunizando-se a manifestação da intenção de recurso.</w:t>
      </w:r>
    </w:p>
    <w:p w:rsidR="007E6BDB" w:rsidRDefault="007E6BDB" w:rsidP="00CC61E0">
      <w:pPr>
        <w:tabs>
          <w:tab w:val="left" w:pos="1134"/>
        </w:tabs>
        <w:spacing w:before="120" w:line="360" w:lineRule="auto"/>
        <w:jc w:val="both"/>
        <w:rPr>
          <w:rFonts w:cs="Arial"/>
          <w:b/>
          <w:szCs w:val="22"/>
        </w:rPr>
      </w:pPr>
    </w:p>
    <w:p w:rsidR="00CC61E0" w:rsidRPr="004377D6" w:rsidRDefault="00CC61E0" w:rsidP="00CC61E0">
      <w:pPr>
        <w:tabs>
          <w:tab w:val="left" w:pos="1134"/>
        </w:tabs>
        <w:spacing w:before="120" w:line="360" w:lineRule="auto"/>
        <w:jc w:val="both"/>
        <w:rPr>
          <w:rFonts w:cs="Arial"/>
          <w:b/>
          <w:szCs w:val="22"/>
        </w:rPr>
      </w:pPr>
      <w:r w:rsidRPr="004377D6">
        <w:rPr>
          <w:rFonts w:cs="Arial"/>
          <w:b/>
          <w:szCs w:val="22"/>
        </w:rPr>
        <w:t xml:space="preserve">12. </w:t>
      </w:r>
      <w:r w:rsidR="00ED0315" w:rsidRPr="004377D6">
        <w:rPr>
          <w:rFonts w:cs="Arial"/>
          <w:b/>
          <w:szCs w:val="22"/>
        </w:rPr>
        <w:t>RECURSO</w:t>
      </w:r>
    </w:p>
    <w:p w:rsidR="00ED0315" w:rsidRPr="004377D6" w:rsidRDefault="00ED0315" w:rsidP="00ED0315">
      <w:pPr>
        <w:tabs>
          <w:tab w:val="left" w:pos="1134"/>
        </w:tabs>
        <w:spacing w:before="120" w:line="360" w:lineRule="auto"/>
        <w:jc w:val="both"/>
        <w:rPr>
          <w:rFonts w:cs="Arial"/>
          <w:bCs/>
          <w:szCs w:val="22"/>
        </w:rPr>
      </w:pPr>
      <w:r w:rsidRPr="004377D6">
        <w:rPr>
          <w:rFonts w:cs="Arial"/>
          <w:b/>
          <w:szCs w:val="22"/>
        </w:rPr>
        <w:t xml:space="preserve">12.1. </w:t>
      </w:r>
      <w:r w:rsidRPr="004377D6">
        <w:rPr>
          <w:rFonts w:cs="Arial"/>
          <w:bCs/>
          <w:szCs w:val="22"/>
        </w:rPr>
        <w:t>Declarado o vencedor</w:t>
      </w:r>
      <w:r w:rsidR="006E2583" w:rsidRPr="004377D6">
        <w:rPr>
          <w:rFonts w:cs="Arial"/>
          <w:bCs/>
          <w:szCs w:val="22"/>
        </w:rPr>
        <w:t>,</w:t>
      </w:r>
      <w:r w:rsidRPr="004377D6">
        <w:rPr>
          <w:rFonts w:cs="Arial"/>
          <w:bCs/>
          <w:szCs w:val="22"/>
        </w:rPr>
        <w:t xml:space="preserve"> ou proclamado o resultado sem que haja um vencedor, os licitantes poderão manifestar justificadamente a intenção de interposição de recurso,</w:t>
      </w:r>
      <w:r w:rsidR="00E163E6" w:rsidRPr="004377D6">
        <w:rPr>
          <w:rFonts w:cs="Arial"/>
          <w:bCs/>
          <w:szCs w:val="22"/>
        </w:rPr>
        <w:t xml:space="preserve"> em campo próprio do sistema,</w:t>
      </w:r>
      <w:r w:rsidRPr="004377D6">
        <w:rPr>
          <w:rFonts w:cs="Arial"/>
          <w:bCs/>
          <w:szCs w:val="22"/>
        </w:rPr>
        <w:t xml:space="preserve"> sob pena de decadência do direito de recurso.</w:t>
      </w:r>
    </w:p>
    <w:p w:rsidR="00ED0315" w:rsidRPr="004377D6" w:rsidRDefault="00ED0315" w:rsidP="00ED0315">
      <w:pPr>
        <w:tabs>
          <w:tab w:val="left" w:pos="1134"/>
        </w:tabs>
        <w:spacing w:before="120" w:line="360" w:lineRule="auto"/>
        <w:jc w:val="both"/>
        <w:rPr>
          <w:rFonts w:cs="Arial"/>
          <w:color w:val="000000"/>
          <w:szCs w:val="22"/>
          <w:shd w:val="clear" w:color="auto" w:fill="FFFFFF"/>
        </w:rPr>
      </w:pPr>
      <w:r w:rsidRPr="004377D6">
        <w:rPr>
          <w:rFonts w:cs="Arial"/>
          <w:b/>
          <w:szCs w:val="22"/>
        </w:rPr>
        <w:t xml:space="preserve">12.2. </w:t>
      </w:r>
      <w:r w:rsidRPr="004377D6">
        <w:rPr>
          <w:rFonts w:cs="Arial"/>
          <w:szCs w:val="22"/>
        </w:rPr>
        <w:t xml:space="preserve">Havendo a manifestação do interesse em recorrer, será concedido o prazo de 3 (três) dias consecutivos para a interposição das razões do recurso, </w:t>
      </w:r>
      <w:r w:rsidR="00E163E6" w:rsidRPr="004377D6">
        <w:rPr>
          <w:rFonts w:cs="Arial"/>
          <w:szCs w:val="22"/>
        </w:rPr>
        <w:t xml:space="preserve">também via sistema, </w:t>
      </w:r>
      <w:r w:rsidRPr="004377D6">
        <w:rPr>
          <w:rFonts w:cs="Arial"/>
          <w:color w:val="000000"/>
          <w:szCs w:val="22"/>
          <w:shd w:val="clear" w:color="auto" w:fill="FFFFFF"/>
        </w:rPr>
        <w:t>ficando os demais licitantes desde logo intimados para apresentar contrarrazões em igual número de dias, que começarão a correr do término do prazo do recorrente</w:t>
      </w:r>
      <w:r w:rsidR="006E2583" w:rsidRPr="004377D6">
        <w:rPr>
          <w:rFonts w:cs="Arial"/>
          <w:color w:val="000000"/>
          <w:szCs w:val="22"/>
          <w:shd w:val="clear" w:color="auto" w:fill="FFFFFF"/>
        </w:rPr>
        <w:t>.</w:t>
      </w:r>
    </w:p>
    <w:p w:rsidR="00ED0315" w:rsidRPr="004377D6" w:rsidRDefault="006E2583" w:rsidP="006E2583">
      <w:pPr>
        <w:tabs>
          <w:tab w:val="left" w:pos="1134"/>
        </w:tabs>
        <w:spacing w:before="120" w:line="360" w:lineRule="auto"/>
        <w:jc w:val="both"/>
        <w:rPr>
          <w:rFonts w:cs="Arial"/>
          <w:szCs w:val="22"/>
        </w:rPr>
      </w:pPr>
      <w:r w:rsidRPr="004377D6">
        <w:rPr>
          <w:rFonts w:cs="Arial"/>
          <w:b/>
          <w:bCs/>
          <w:color w:val="000000"/>
          <w:szCs w:val="22"/>
          <w:shd w:val="clear" w:color="auto" w:fill="FFFFFF"/>
        </w:rPr>
        <w:t xml:space="preserve">12.3. </w:t>
      </w:r>
      <w:r w:rsidRPr="004377D6">
        <w:rPr>
          <w:rFonts w:cs="Arial"/>
          <w:szCs w:val="22"/>
        </w:rPr>
        <w:t xml:space="preserve">Interposto o recurso, o </w:t>
      </w:r>
      <w:r w:rsidR="00ED0315" w:rsidRPr="004377D6">
        <w:rPr>
          <w:rFonts w:cs="Arial"/>
          <w:szCs w:val="22"/>
        </w:rPr>
        <w:t>pregoeiro poderá motivadamente reconsiderar ou manter a sua decisão, sendo que neste caso deverá remeter o recurso para o julgamento da autoridade competente.</w:t>
      </w:r>
    </w:p>
    <w:p w:rsidR="0073787A" w:rsidRPr="004377D6" w:rsidRDefault="006E2583" w:rsidP="000D65E2">
      <w:pPr>
        <w:spacing w:before="120" w:line="360" w:lineRule="auto"/>
        <w:jc w:val="both"/>
        <w:rPr>
          <w:rFonts w:cs="Arial"/>
          <w:szCs w:val="22"/>
        </w:rPr>
      </w:pPr>
      <w:r w:rsidRPr="004377D6">
        <w:rPr>
          <w:rFonts w:cs="Arial"/>
          <w:b/>
          <w:bCs/>
          <w:szCs w:val="22"/>
        </w:rPr>
        <w:t xml:space="preserve">12.4. </w:t>
      </w:r>
      <w:r w:rsidR="00ED0315" w:rsidRPr="004377D6">
        <w:rPr>
          <w:rFonts w:cs="Arial"/>
          <w:szCs w:val="22"/>
        </w:rPr>
        <w:t>O acolhimento de recurso importará a invalidação apenas dos atos insuscetíveis de aproveitamento.</w:t>
      </w:r>
    </w:p>
    <w:p w:rsidR="00E801B1" w:rsidRPr="004377D6" w:rsidRDefault="00E801B1" w:rsidP="00CC61E0">
      <w:pPr>
        <w:tabs>
          <w:tab w:val="left" w:pos="1134"/>
        </w:tabs>
        <w:spacing w:before="120" w:line="360" w:lineRule="auto"/>
        <w:jc w:val="both"/>
        <w:rPr>
          <w:rFonts w:cs="Arial"/>
          <w:b/>
          <w:szCs w:val="22"/>
        </w:rPr>
      </w:pPr>
    </w:p>
    <w:p w:rsidR="00CC61E0" w:rsidRPr="004377D6" w:rsidRDefault="00CC61E0" w:rsidP="00CC61E0">
      <w:pPr>
        <w:tabs>
          <w:tab w:val="left" w:pos="1134"/>
        </w:tabs>
        <w:spacing w:before="120" w:line="360" w:lineRule="auto"/>
        <w:jc w:val="both"/>
        <w:rPr>
          <w:rFonts w:cs="Arial"/>
          <w:b/>
          <w:szCs w:val="22"/>
        </w:rPr>
      </w:pPr>
      <w:r w:rsidRPr="004377D6">
        <w:rPr>
          <w:rFonts w:cs="Arial"/>
          <w:b/>
          <w:szCs w:val="22"/>
        </w:rPr>
        <w:t>13. ADJUDICAÇÃO E HOMOLOGAÇÃO</w:t>
      </w:r>
    </w:p>
    <w:p w:rsidR="00D50C1E" w:rsidRPr="004377D6" w:rsidRDefault="00D50C1E" w:rsidP="00D50C1E">
      <w:pPr>
        <w:spacing w:before="120" w:line="360" w:lineRule="auto"/>
        <w:jc w:val="both"/>
        <w:rPr>
          <w:rFonts w:cs="Arial"/>
          <w:szCs w:val="22"/>
          <w:lang w:eastAsia="hi-IN"/>
        </w:rPr>
      </w:pPr>
      <w:r w:rsidRPr="004377D6">
        <w:rPr>
          <w:rFonts w:cs="Arial"/>
          <w:b/>
          <w:bCs/>
          <w:szCs w:val="22"/>
        </w:rPr>
        <w:t xml:space="preserve">13.1. </w:t>
      </w:r>
      <w:r w:rsidRPr="004377D6">
        <w:rPr>
          <w:rFonts w:cs="Arial"/>
          <w:szCs w:val="22"/>
        </w:rPr>
        <w:t>Decididos os recursos e constatada a regularidade dos atos praticados, a autoridade competente adjudicará o objeto e homologará o procedimento licitatório.</w:t>
      </w:r>
    </w:p>
    <w:p w:rsidR="00D50C1E" w:rsidRPr="004377D6" w:rsidRDefault="00D50C1E" w:rsidP="00D50C1E">
      <w:pPr>
        <w:spacing w:before="120" w:line="360" w:lineRule="auto"/>
        <w:jc w:val="both"/>
        <w:rPr>
          <w:rFonts w:cs="Arial"/>
          <w:szCs w:val="22"/>
        </w:rPr>
      </w:pPr>
      <w:r w:rsidRPr="004377D6">
        <w:rPr>
          <w:rFonts w:cs="Arial"/>
          <w:b/>
          <w:bCs/>
          <w:szCs w:val="22"/>
        </w:rPr>
        <w:t>13.</w:t>
      </w:r>
      <w:r w:rsidR="00F8579C" w:rsidRPr="004377D6">
        <w:rPr>
          <w:rFonts w:cs="Arial"/>
          <w:b/>
          <w:bCs/>
          <w:szCs w:val="22"/>
        </w:rPr>
        <w:t>2</w:t>
      </w:r>
      <w:r w:rsidRPr="004377D6">
        <w:rPr>
          <w:rFonts w:cs="Arial"/>
          <w:b/>
          <w:bCs/>
          <w:szCs w:val="22"/>
        </w:rPr>
        <w:t xml:space="preserve">. </w:t>
      </w:r>
      <w:r w:rsidRPr="004377D6">
        <w:rPr>
          <w:rFonts w:cs="Arial"/>
          <w:szCs w:val="22"/>
        </w:rPr>
        <w:t>Na ausência de recurso, caberá ao pregoeiro adjudicar o objeto e encaminhar o processo devidamente instruído à autoridade superior e propor a homologação.</w:t>
      </w:r>
    </w:p>
    <w:p w:rsidR="0073398B" w:rsidRDefault="0073398B" w:rsidP="00CC61E0">
      <w:pPr>
        <w:tabs>
          <w:tab w:val="left" w:pos="1134"/>
        </w:tabs>
        <w:spacing w:before="120" w:line="360" w:lineRule="auto"/>
        <w:jc w:val="both"/>
        <w:rPr>
          <w:rFonts w:cs="Arial"/>
          <w:b/>
          <w:szCs w:val="22"/>
        </w:rPr>
      </w:pPr>
    </w:p>
    <w:p w:rsidR="00CC61E0" w:rsidRPr="004377D6" w:rsidRDefault="00CC61E0" w:rsidP="00CC61E0">
      <w:pPr>
        <w:tabs>
          <w:tab w:val="left" w:pos="1134"/>
        </w:tabs>
        <w:spacing w:before="120" w:line="360" w:lineRule="auto"/>
        <w:jc w:val="both"/>
        <w:rPr>
          <w:rFonts w:cs="Arial"/>
          <w:b/>
          <w:szCs w:val="22"/>
        </w:rPr>
      </w:pPr>
      <w:r w:rsidRPr="004377D6">
        <w:rPr>
          <w:rFonts w:cs="Arial"/>
          <w:b/>
          <w:szCs w:val="22"/>
        </w:rPr>
        <w:t>1</w:t>
      </w:r>
      <w:r w:rsidR="00E324B7" w:rsidRPr="004377D6">
        <w:rPr>
          <w:rFonts w:cs="Arial"/>
          <w:b/>
          <w:szCs w:val="22"/>
        </w:rPr>
        <w:t>4</w:t>
      </w:r>
      <w:r w:rsidRPr="004377D6">
        <w:rPr>
          <w:rFonts w:cs="Arial"/>
          <w:b/>
          <w:szCs w:val="22"/>
        </w:rPr>
        <w:t>. CONDIÇÕES DE CONTRATAÇÃO</w:t>
      </w:r>
    </w:p>
    <w:p w:rsidR="009B32A7" w:rsidRPr="004377D6" w:rsidRDefault="009B32A7" w:rsidP="009B32A7">
      <w:pPr>
        <w:spacing w:before="120" w:line="360" w:lineRule="auto"/>
        <w:jc w:val="both"/>
        <w:rPr>
          <w:rFonts w:cs="Arial"/>
          <w:szCs w:val="22"/>
          <w:lang w:eastAsia="hi-IN"/>
        </w:rPr>
      </w:pPr>
      <w:r w:rsidRPr="004377D6">
        <w:rPr>
          <w:rFonts w:cs="Arial"/>
          <w:b/>
          <w:bCs/>
          <w:szCs w:val="22"/>
        </w:rPr>
        <w:t xml:space="preserve">14.1. </w:t>
      </w:r>
      <w:r w:rsidRPr="004377D6">
        <w:rPr>
          <w:rFonts w:cs="Arial"/>
          <w:szCs w:val="22"/>
        </w:rPr>
        <w:t xml:space="preserve">Após a homologação, o adjudicatário será convocado </w:t>
      </w:r>
      <w:r w:rsidR="0067390A" w:rsidRPr="004377D6">
        <w:rPr>
          <w:rFonts w:cs="Arial"/>
          <w:szCs w:val="22"/>
        </w:rPr>
        <w:t>para no prazo de</w:t>
      </w:r>
      <w:r w:rsidR="002D2189" w:rsidRPr="004377D6">
        <w:rPr>
          <w:rFonts w:cs="Arial"/>
          <w:szCs w:val="22"/>
        </w:rPr>
        <w:t xml:space="preserve"> até 05 (cinco) </w:t>
      </w:r>
      <w:r w:rsidR="0067390A" w:rsidRPr="004377D6">
        <w:rPr>
          <w:rFonts w:cs="Arial"/>
          <w:szCs w:val="22"/>
        </w:rPr>
        <w:t xml:space="preserve">dias, </w:t>
      </w:r>
      <w:r w:rsidRPr="004377D6">
        <w:rPr>
          <w:rFonts w:cs="Arial"/>
          <w:szCs w:val="22"/>
        </w:rPr>
        <w:t>assinar o contrato ou a ata de registro de preços no prazo estabelecido no edital.</w:t>
      </w:r>
    </w:p>
    <w:p w:rsidR="0067390A" w:rsidRPr="004377D6" w:rsidRDefault="009B32A7" w:rsidP="009B32A7">
      <w:pPr>
        <w:spacing w:before="120" w:line="360" w:lineRule="auto"/>
        <w:jc w:val="both"/>
        <w:rPr>
          <w:rFonts w:cs="Arial"/>
          <w:szCs w:val="22"/>
        </w:rPr>
      </w:pPr>
      <w:r w:rsidRPr="004377D6">
        <w:rPr>
          <w:rFonts w:cs="Arial"/>
          <w:b/>
          <w:bCs/>
          <w:szCs w:val="22"/>
        </w:rPr>
        <w:t xml:space="preserve">14.2 </w:t>
      </w:r>
      <w:r w:rsidRPr="004377D6">
        <w:rPr>
          <w:rFonts w:cs="Arial"/>
          <w:szCs w:val="22"/>
        </w:rPr>
        <w:t xml:space="preserve">Para a assinatura do contrato, </w:t>
      </w:r>
      <w:r w:rsidR="0067390A" w:rsidRPr="004377D6">
        <w:rPr>
          <w:rFonts w:cs="Arial"/>
          <w:szCs w:val="22"/>
        </w:rPr>
        <w:t xml:space="preserve">no mesmo prazo do item 14.1, </w:t>
      </w:r>
      <w:r w:rsidRPr="004377D6">
        <w:rPr>
          <w:rFonts w:cs="Arial"/>
          <w:szCs w:val="22"/>
        </w:rPr>
        <w:t>deverão ser comprovadas as condições de habilitação consignadas no edital, mediante a apresentação dos documentos originais ou cópias autenticadas</w:t>
      </w:r>
      <w:r w:rsidR="0067390A" w:rsidRPr="004377D6">
        <w:rPr>
          <w:rFonts w:cs="Arial"/>
          <w:szCs w:val="22"/>
        </w:rPr>
        <w:t>.</w:t>
      </w:r>
    </w:p>
    <w:p w:rsidR="00A31882" w:rsidRPr="004377D6" w:rsidRDefault="00A31882" w:rsidP="009B32A7">
      <w:pPr>
        <w:spacing w:before="120" w:line="360" w:lineRule="auto"/>
        <w:jc w:val="both"/>
        <w:rPr>
          <w:rFonts w:cs="Arial"/>
          <w:szCs w:val="22"/>
        </w:rPr>
      </w:pPr>
      <w:r w:rsidRPr="004377D6">
        <w:rPr>
          <w:rFonts w:cs="Arial"/>
          <w:b/>
          <w:bCs/>
          <w:szCs w:val="22"/>
        </w:rPr>
        <w:t>14.3.</w:t>
      </w:r>
      <w:r w:rsidRPr="004377D6">
        <w:rPr>
          <w:rFonts w:cs="Arial"/>
          <w:szCs w:val="22"/>
        </w:rPr>
        <w:t xml:space="preserve"> As certidões referid</w:t>
      </w:r>
      <w:r w:rsidR="008E4DBC" w:rsidRPr="004377D6">
        <w:rPr>
          <w:rFonts w:cs="Arial"/>
          <w:szCs w:val="22"/>
        </w:rPr>
        <w:t>a</w:t>
      </w:r>
      <w:r w:rsidRPr="004377D6">
        <w:rPr>
          <w:rFonts w:cs="Arial"/>
          <w:szCs w:val="22"/>
        </w:rPr>
        <w:t>s nos ite</w:t>
      </w:r>
      <w:r w:rsidR="0017229F" w:rsidRPr="004377D6">
        <w:rPr>
          <w:rFonts w:cs="Arial"/>
          <w:szCs w:val="22"/>
        </w:rPr>
        <w:t>ns</w:t>
      </w:r>
      <w:r w:rsidRPr="004377D6">
        <w:rPr>
          <w:rFonts w:cs="Arial"/>
          <w:szCs w:val="22"/>
        </w:rPr>
        <w:t xml:space="preserve"> </w:t>
      </w:r>
      <w:r w:rsidR="008E4DBC" w:rsidRPr="004377D6">
        <w:rPr>
          <w:rFonts w:cs="Arial"/>
          <w:szCs w:val="22"/>
        </w:rPr>
        <w:t>5.1.3 e 5.1.4</w:t>
      </w:r>
      <w:r w:rsidRPr="004377D6">
        <w:rPr>
          <w:rFonts w:cs="Arial"/>
          <w:szCs w:val="22"/>
        </w:rPr>
        <w:t>,</w:t>
      </w:r>
      <w:r w:rsidR="008E4DBC" w:rsidRPr="004377D6">
        <w:rPr>
          <w:rFonts w:cs="Arial"/>
          <w:szCs w:val="22"/>
        </w:rPr>
        <w:t xml:space="preserve"> que tenham sido expedidas em meio eletrônico, </w:t>
      </w:r>
      <w:r w:rsidRPr="004377D6">
        <w:rPr>
          <w:rFonts w:cs="Arial"/>
          <w:szCs w:val="22"/>
        </w:rPr>
        <w:t>serão tidas como originais após terem a autenticidade de seus dados e certificação digital conferidos pela Administração, dispensando nova apresentação, exceto se vencido o prazo de validade.</w:t>
      </w:r>
    </w:p>
    <w:p w:rsidR="003360D7" w:rsidRPr="004377D6" w:rsidRDefault="003360D7" w:rsidP="003360D7">
      <w:pPr>
        <w:tabs>
          <w:tab w:val="left" w:pos="1134"/>
        </w:tabs>
        <w:spacing w:before="120" w:line="360" w:lineRule="auto"/>
        <w:jc w:val="both"/>
        <w:rPr>
          <w:rFonts w:cs="Arial"/>
          <w:szCs w:val="22"/>
        </w:rPr>
      </w:pPr>
      <w:r w:rsidRPr="004377D6">
        <w:rPr>
          <w:rFonts w:cs="Arial"/>
          <w:b/>
          <w:szCs w:val="22"/>
        </w:rPr>
        <w:lastRenderedPageBreak/>
        <w:t>14.</w:t>
      </w:r>
      <w:r w:rsidR="008E4DBC" w:rsidRPr="004377D6">
        <w:rPr>
          <w:rFonts w:cs="Arial"/>
          <w:b/>
          <w:szCs w:val="22"/>
        </w:rPr>
        <w:t>4.</w:t>
      </w:r>
      <w:r w:rsidRPr="004377D6">
        <w:rPr>
          <w:rFonts w:cs="Arial"/>
          <w:b/>
          <w:szCs w:val="22"/>
        </w:rPr>
        <w:t xml:space="preserve"> </w:t>
      </w:r>
      <w:r w:rsidRPr="004377D6">
        <w:rPr>
          <w:rFonts w:cs="Arial"/>
          <w:szCs w:val="22"/>
        </w:rPr>
        <w:t>O prazo de que trata o item 14.1 poderá ser prorrogado uma vez e pelo mesmo período, desde que seja requerido de forma motivada e durante o transcurso do respect</w:t>
      </w:r>
      <w:r w:rsidRPr="004377D6">
        <w:rPr>
          <w:rFonts w:cs="Arial"/>
          <w:szCs w:val="22"/>
        </w:rPr>
        <w:t>i</w:t>
      </w:r>
      <w:r w:rsidRPr="004377D6">
        <w:rPr>
          <w:rFonts w:cs="Arial"/>
          <w:szCs w:val="22"/>
        </w:rPr>
        <w:t>vo prazo.</w:t>
      </w:r>
    </w:p>
    <w:p w:rsidR="009B32A7" w:rsidRPr="004377D6" w:rsidRDefault="0067390A" w:rsidP="0067390A">
      <w:pPr>
        <w:spacing w:before="120" w:line="360" w:lineRule="auto"/>
        <w:jc w:val="both"/>
        <w:rPr>
          <w:rFonts w:cs="Arial"/>
          <w:szCs w:val="22"/>
        </w:rPr>
      </w:pPr>
      <w:r w:rsidRPr="004377D6">
        <w:rPr>
          <w:rFonts w:cs="Arial"/>
          <w:b/>
          <w:bCs/>
          <w:szCs w:val="22"/>
        </w:rPr>
        <w:t>14.</w:t>
      </w:r>
      <w:r w:rsidR="008E4DBC" w:rsidRPr="004377D6">
        <w:rPr>
          <w:rFonts w:cs="Arial"/>
          <w:b/>
          <w:bCs/>
          <w:szCs w:val="22"/>
        </w:rPr>
        <w:t>5</w:t>
      </w:r>
      <w:r w:rsidRPr="004377D6">
        <w:rPr>
          <w:rFonts w:cs="Arial"/>
          <w:b/>
          <w:bCs/>
          <w:szCs w:val="22"/>
        </w:rPr>
        <w:t>.</w:t>
      </w:r>
      <w:r w:rsidR="009B32A7" w:rsidRPr="004377D6">
        <w:rPr>
          <w:rFonts w:cs="Arial"/>
          <w:szCs w:val="22"/>
        </w:rPr>
        <w:t xml:space="preserve"> Na hipótese de o vencedor da licitação se recusar a assinar o contrato</w:t>
      </w:r>
      <w:r w:rsidR="003352ED" w:rsidRPr="004377D6">
        <w:rPr>
          <w:rFonts w:cs="Arial"/>
          <w:szCs w:val="22"/>
        </w:rPr>
        <w:t>, o</w:t>
      </w:r>
      <w:r w:rsidR="009B32A7" w:rsidRPr="004377D6">
        <w:rPr>
          <w:rFonts w:cs="Arial"/>
          <w:szCs w:val="22"/>
        </w:rPr>
        <w:t xml:space="preserve">utro licitante </w:t>
      </w:r>
      <w:r w:rsidR="00AC62CB" w:rsidRPr="004377D6">
        <w:rPr>
          <w:rFonts w:cs="Arial"/>
          <w:szCs w:val="22"/>
        </w:rPr>
        <w:t>será</w:t>
      </w:r>
      <w:r w:rsidR="009B32A7" w:rsidRPr="004377D6">
        <w:rPr>
          <w:rFonts w:cs="Arial"/>
          <w:szCs w:val="22"/>
        </w:rPr>
        <w:t xml:space="preserve"> convocado, respeitada a ordem de classificação, para, após a comprovação dos requisitos para habilitação, analisada a proposta e eventuais documentos complementares e, feita a negociação, assinar o contrato, sem prejuízo da aplicação das sanções</w:t>
      </w:r>
      <w:r w:rsidR="003352ED" w:rsidRPr="004377D6">
        <w:rPr>
          <w:rFonts w:cs="Arial"/>
          <w:szCs w:val="22"/>
        </w:rPr>
        <w:t>.</w:t>
      </w:r>
    </w:p>
    <w:p w:rsidR="006C78CD" w:rsidRPr="004377D6" w:rsidRDefault="006C78CD" w:rsidP="0067390A">
      <w:pPr>
        <w:spacing w:before="120" w:line="360" w:lineRule="auto"/>
        <w:jc w:val="both"/>
        <w:rPr>
          <w:rFonts w:cs="Arial"/>
          <w:szCs w:val="22"/>
        </w:rPr>
      </w:pPr>
      <w:r w:rsidRPr="004377D6">
        <w:rPr>
          <w:rFonts w:cs="Arial"/>
          <w:b/>
          <w:bCs/>
          <w:szCs w:val="22"/>
        </w:rPr>
        <w:t>14.</w:t>
      </w:r>
      <w:r w:rsidR="008E4DBC" w:rsidRPr="004377D6">
        <w:rPr>
          <w:rFonts w:cs="Arial"/>
          <w:b/>
          <w:bCs/>
          <w:szCs w:val="22"/>
        </w:rPr>
        <w:t>6</w:t>
      </w:r>
      <w:r w:rsidRPr="004377D6">
        <w:rPr>
          <w:rFonts w:cs="Arial"/>
          <w:b/>
          <w:bCs/>
          <w:szCs w:val="22"/>
        </w:rPr>
        <w:t xml:space="preserve">. </w:t>
      </w:r>
      <w:r w:rsidRPr="004377D6">
        <w:rPr>
          <w:rFonts w:cs="Arial"/>
          <w:szCs w:val="22"/>
        </w:rPr>
        <w:t>A não apresentação dos originais ou cópias autenticadas dos documentos de habilitação, no prazo do item 14.1, será equiparada a uma recusa injustificada à contratação.</w:t>
      </w:r>
    </w:p>
    <w:p w:rsidR="00DF49E8" w:rsidRDefault="00DF49E8" w:rsidP="003360D7">
      <w:pPr>
        <w:tabs>
          <w:tab w:val="left" w:pos="1134"/>
        </w:tabs>
        <w:spacing w:before="120" w:line="360" w:lineRule="auto"/>
        <w:jc w:val="both"/>
        <w:rPr>
          <w:rFonts w:cs="Arial"/>
          <w:b/>
          <w:szCs w:val="22"/>
        </w:rPr>
      </w:pPr>
    </w:p>
    <w:p w:rsidR="003360D7" w:rsidRPr="004377D6" w:rsidRDefault="003360D7" w:rsidP="003360D7">
      <w:pPr>
        <w:tabs>
          <w:tab w:val="left" w:pos="1134"/>
        </w:tabs>
        <w:spacing w:before="120" w:line="360" w:lineRule="auto"/>
        <w:jc w:val="both"/>
        <w:rPr>
          <w:rFonts w:cs="Arial"/>
          <w:b/>
          <w:szCs w:val="22"/>
        </w:rPr>
      </w:pPr>
      <w:r w:rsidRPr="004377D6">
        <w:rPr>
          <w:rFonts w:cs="Arial"/>
          <w:b/>
          <w:szCs w:val="22"/>
        </w:rPr>
        <w:t>15. VIGÊNCIA D</w:t>
      </w:r>
      <w:r w:rsidR="005E3951" w:rsidRPr="004377D6">
        <w:rPr>
          <w:rFonts w:cs="Arial"/>
          <w:b/>
          <w:szCs w:val="22"/>
        </w:rPr>
        <w:t>A ATA DE REGISTRO DE PREÇOS</w:t>
      </w:r>
    </w:p>
    <w:p w:rsidR="002D6FA1" w:rsidRPr="004377D6" w:rsidRDefault="00AC5E06" w:rsidP="002D6FA1">
      <w:pPr>
        <w:tabs>
          <w:tab w:val="left" w:pos="1134"/>
        </w:tabs>
        <w:spacing w:before="120" w:line="360" w:lineRule="auto"/>
        <w:jc w:val="both"/>
        <w:rPr>
          <w:rFonts w:cs="Arial"/>
          <w:szCs w:val="22"/>
        </w:rPr>
      </w:pPr>
      <w:r w:rsidRPr="004377D6">
        <w:rPr>
          <w:rFonts w:cs="Arial"/>
          <w:szCs w:val="22"/>
        </w:rPr>
        <w:t xml:space="preserve">15.1 </w:t>
      </w:r>
      <w:r w:rsidR="002D6FA1" w:rsidRPr="004377D6">
        <w:rPr>
          <w:rFonts w:cs="Arial"/>
          <w:szCs w:val="22"/>
        </w:rPr>
        <w:t>O</w:t>
      </w:r>
      <w:r w:rsidR="005E3951" w:rsidRPr="004377D6">
        <w:rPr>
          <w:rFonts w:cs="Arial"/>
          <w:szCs w:val="22"/>
        </w:rPr>
        <w:t xml:space="preserve"> prazo de vigência da A</w:t>
      </w:r>
      <w:r w:rsidR="000259BF">
        <w:rPr>
          <w:rFonts w:cs="Arial"/>
          <w:szCs w:val="22"/>
        </w:rPr>
        <w:t xml:space="preserve">ta de Registro de Preços </w:t>
      </w:r>
      <w:r w:rsidR="009C2CDD">
        <w:rPr>
          <w:rFonts w:cs="Arial"/>
          <w:szCs w:val="22"/>
        </w:rPr>
        <w:t>será até</w:t>
      </w:r>
      <w:r w:rsidR="007E6BDB">
        <w:rPr>
          <w:rFonts w:cs="Arial"/>
          <w:szCs w:val="22"/>
        </w:rPr>
        <w:t xml:space="preserve"> 31/12/2021.</w:t>
      </w:r>
    </w:p>
    <w:p w:rsidR="008C3EB2" w:rsidRPr="004377D6" w:rsidRDefault="008C3EB2" w:rsidP="00CC61E0">
      <w:pPr>
        <w:tabs>
          <w:tab w:val="left" w:pos="1134"/>
        </w:tabs>
        <w:spacing w:before="120" w:line="360" w:lineRule="auto"/>
        <w:jc w:val="both"/>
        <w:rPr>
          <w:rFonts w:cs="Arial"/>
          <w:b/>
          <w:szCs w:val="22"/>
        </w:rPr>
      </w:pPr>
    </w:p>
    <w:p w:rsidR="00CC61E0" w:rsidRPr="004377D6" w:rsidRDefault="00CC61E0" w:rsidP="00CC61E0">
      <w:pPr>
        <w:tabs>
          <w:tab w:val="left" w:pos="1134"/>
        </w:tabs>
        <w:spacing w:before="120" w:line="360" w:lineRule="auto"/>
        <w:jc w:val="both"/>
        <w:rPr>
          <w:rFonts w:cs="Arial"/>
          <w:b/>
          <w:szCs w:val="22"/>
        </w:rPr>
      </w:pPr>
      <w:r w:rsidRPr="004377D6">
        <w:rPr>
          <w:rFonts w:cs="Arial"/>
          <w:b/>
          <w:szCs w:val="22"/>
        </w:rPr>
        <w:t>1</w:t>
      </w:r>
      <w:r w:rsidR="001F1F91" w:rsidRPr="004377D6">
        <w:rPr>
          <w:rFonts w:cs="Arial"/>
          <w:b/>
          <w:szCs w:val="22"/>
        </w:rPr>
        <w:t>6</w:t>
      </w:r>
      <w:r w:rsidRPr="004377D6">
        <w:rPr>
          <w:rFonts w:cs="Arial"/>
          <w:b/>
          <w:szCs w:val="22"/>
        </w:rPr>
        <w:t>. PRAZOS</w:t>
      </w:r>
      <w:r w:rsidR="00C92ADD" w:rsidRPr="004377D6">
        <w:rPr>
          <w:rFonts w:cs="Arial"/>
          <w:b/>
          <w:szCs w:val="22"/>
        </w:rPr>
        <w:t>,</w:t>
      </w:r>
      <w:r w:rsidRPr="004377D6">
        <w:rPr>
          <w:rFonts w:cs="Arial"/>
          <w:b/>
          <w:szCs w:val="22"/>
        </w:rPr>
        <w:t xml:space="preserve"> CONDIÇÕES DE PAGAMENTO</w:t>
      </w:r>
      <w:r w:rsidR="00C92ADD" w:rsidRPr="004377D6">
        <w:rPr>
          <w:rFonts w:cs="Arial"/>
          <w:b/>
          <w:szCs w:val="22"/>
        </w:rPr>
        <w:t xml:space="preserve"> E REAJUSTAMENTO DE PREÇOS:</w:t>
      </w:r>
    </w:p>
    <w:p w:rsidR="004E094B" w:rsidRPr="004377D6" w:rsidRDefault="002D6FA1" w:rsidP="00E868F8">
      <w:pPr>
        <w:tabs>
          <w:tab w:val="left" w:pos="1134"/>
        </w:tabs>
        <w:spacing w:before="120" w:line="360" w:lineRule="auto"/>
        <w:jc w:val="both"/>
        <w:rPr>
          <w:rFonts w:cs="Arial"/>
          <w:b/>
          <w:bCs/>
          <w:szCs w:val="22"/>
        </w:rPr>
      </w:pPr>
      <w:r w:rsidRPr="004377D6">
        <w:rPr>
          <w:rFonts w:cs="Arial"/>
          <w:b/>
          <w:szCs w:val="22"/>
        </w:rPr>
        <w:t>1</w:t>
      </w:r>
      <w:r w:rsidR="001F1F91" w:rsidRPr="004377D6">
        <w:rPr>
          <w:rFonts w:cs="Arial"/>
          <w:b/>
          <w:szCs w:val="22"/>
        </w:rPr>
        <w:t>6</w:t>
      </w:r>
      <w:r w:rsidRPr="004377D6">
        <w:rPr>
          <w:rFonts w:cs="Arial"/>
          <w:b/>
          <w:szCs w:val="22"/>
        </w:rPr>
        <w:t>.1.</w:t>
      </w:r>
      <w:r w:rsidRPr="004377D6">
        <w:rPr>
          <w:rFonts w:cs="Arial"/>
          <w:szCs w:val="22"/>
        </w:rPr>
        <w:t xml:space="preserve"> O pagamento será efetuado</w:t>
      </w:r>
      <w:r w:rsidR="00D81294" w:rsidRPr="004377D6">
        <w:rPr>
          <w:rFonts w:cs="Arial"/>
          <w:szCs w:val="22"/>
        </w:rPr>
        <w:t xml:space="preserve"> em até</w:t>
      </w:r>
      <w:r w:rsidR="008D3654" w:rsidRPr="004377D6">
        <w:rPr>
          <w:rFonts w:cs="Arial"/>
          <w:szCs w:val="22"/>
        </w:rPr>
        <w:t xml:space="preserve"> 30 (trinta)</w:t>
      </w:r>
      <w:r w:rsidR="00D81294" w:rsidRPr="004377D6">
        <w:rPr>
          <w:rFonts w:cs="Arial"/>
          <w:szCs w:val="22"/>
        </w:rPr>
        <w:t xml:space="preserve"> dias</w:t>
      </w:r>
      <w:r w:rsidRPr="004377D6">
        <w:rPr>
          <w:rFonts w:cs="Arial"/>
          <w:szCs w:val="22"/>
        </w:rPr>
        <w:t xml:space="preserve"> após o recebimento</w:t>
      </w:r>
      <w:r w:rsidR="004E094B" w:rsidRPr="004377D6">
        <w:rPr>
          <w:rFonts w:cs="Arial"/>
          <w:szCs w:val="22"/>
        </w:rPr>
        <w:t xml:space="preserve"> definitivo</w:t>
      </w:r>
      <w:r w:rsidRPr="004377D6">
        <w:rPr>
          <w:rFonts w:cs="Arial"/>
          <w:szCs w:val="22"/>
        </w:rPr>
        <w:t xml:space="preserve"> do objeto, e mediante apresentação da Nota Fi</w:t>
      </w:r>
      <w:r w:rsidRPr="004377D6">
        <w:rPr>
          <w:rFonts w:cs="Arial"/>
          <w:szCs w:val="22"/>
        </w:rPr>
        <w:t>s</w:t>
      </w:r>
      <w:r w:rsidRPr="004377D6">
        <w:rPr>
          <w:rFonts w:cs="Arial"/>
          <w:szCs w:val="22"/>
        </w:rPr>
        <w:t>cal/Fatura</w:t>
      </w:r>
      <w:r w:rsidR="008D3654" w:rsidRPr="004377D6">
        <w:rPr>
          <w:rFonts w:cs="Arial"/>
          <w:szCs w:val="22"/>
        </w:rPr>
        <w:t>.</w:t>
      </w:r>
    </w:p>
    <w:p w:rsidR="002D6FA1" w:rsidRPr="004377D6" w:rsidRDefault="002D6FA1" w:rsidP="002D6FA1">
      <w:pPr>
        <w:tabs>
          <w:tab w:val="left" w:pos="1134"/>
        </w:tabs>
        <w:spacing w:before="120" w:line="360" w:lineRule="auto"/>
        <w:jc w:val="both"/>
        <w:rPr>
          <w:rFonts w:cs="Arial"/>
          <w:szCs w:val="22"/>
        </w:rPr>
      </w:pPr>
      <w:r w:rsidRPr="004377D6">
        <w:rPr>
          <w:rFonts w:cs="Arial"/>
          <w:b/>
          <w:szCs w:val="22"/>
        </w:rPr>
        <w:t>1</w:t>
      </w:r>
      <w:r w:rsidR="001F1F91" w:rsidRPr="004377D6">
        <w:rPr>
          <w:rFonts w:cs="Arial"/>
          <w:b/>
          <w:szCs w:val="22"/>
        </w:rPr>
        <w:t>6</w:t>
      </w:r>
      <w:r w:rsidRPr="004377D6">
        <w:rPr>
          <w:rFonts w:cs="Arial"/>
          <w:b/>
          <w:szCs w:val="22"/>
        </w:rPr>
        <w:t xml:space="preserve">.2. </w:t>
      </w:r>
      <w:r w:rsidRPr="004377D6">
        <w:rPr>
          <w:rFonts w:cs="Arial"/>
          <w:szCs w:val="22"/>
        </w:rPr>
        <w:t>A nota fiscal/fatura emitida pelo fornecedor deverá conter, em local de fácil visualização, a indicação do número do processo, número do pregão eletrônico e da ordem de forn</w:t>
      </w:r>
      <w:r w:rsidRPr="004377D6">
        <w:rPr>
          <w:rFonts w:cs="Arial"/>
          <w:szCs w:val="22"/>
        </w:rPr>
        <w:t>e</w:t>
      </w:r>
      <w:r w:rsidRPr="004377D6">
        <w:rPr>
          <w:rFonts w:cs="Arial"/>
          <w:szCs w:val="22"/>
        </w:rPr>
        <w:t>cimento</w:t>
      </w:r>
      <w:r w:rsidR="00DC06B5" w:rsidRPr="004377D6">
        <w:rPr>
          <w:rFonts w:cs="Arial"/>
          <w:szCs w:val="22"/>
        </w:rPr>
        <w:t>,</w:t>
      </w:r>
      <w:r w:rsidRPr="004377D6">
        <w:rPr>
          <w:rFonts w:cs="Arial"/>
          <w:szCs w:val="22"/>
        </w:rPr>
        <w:t xml:space="preserve"> a fim de se acelerar o trâmite de recebimento do material e posterior liberação do documento fiscal para pagamento.</w:t>
      </w:r>
    </w:p>
    <w:p w:rsidR="00D32FDD" w:rsidRDefault="00C92ADD" w:rsidP="00CC61E0">
      <w:pPr>
        <w:tabs>
          <w:tab w:val="left" w:pos="1134"/>
        </w:tabs>
        <w:spacing w:before="120" w:line="360" w:lineRule="auto"/>
        <w:jc w:val="both"/>
        <w:rPr>
          <w:rFonts w:cs="Arial"/>
          <w:szCs w:val="22"/>
        </w:rPr>
      </w:pPr>
      <w:r w:rsidRPr="004377D6">
        <w:rPr>
          <w:rFonts w:cs="Arial"/>
          <w:b/>
          <w:bCs/>
          <w:szCs w:val="22"/>
        </w:rPr>
        <w:t>16.3</w:t>
      </w:r>
      <w:r w:rsidRPr="004377D6">
        <w:rPr>
          <w:rFonts w:cs="Arial"/>
          <w:szCs w:val="22"/>
        </w:rPr>
        <w:t xml:space="preserve"> É vedado, o reajustamento de preços, dentro da vigência da ata de Registro de Preços, salvo hipóteses excepcionais de revisão de preços, que serão tratadas de acordo com a legislação vigente e exigirão detida análise econômica para avaliação de eventual desequilíbrio econômico financeiro d</w:t>
      </w:r>
      <w:r w:rsidR="00F17612" w:rsidRPr="004377D6">
        <w:rPr>
          <w:rFonts w:cs="Arial"/>
          <w:szCs w:val="22"/>
        </w:rPr>
        <w:t xml:space="preserve">a Ata de </w:t>
      </w:r>
      <w:r w:rsidR="00FA7E1C" w:rsidRPr="004377D6">
        <w:rPr>
          <w:rFonts w:cs="Arial"/>
          <w:szCs w:val="22"/>
        </w:rPr>
        <w:t>Registro de</w:t>
      </w:r>
      <w:r w:rsidR="00F17612" w:rsidRPr="004377D6">
        <w:rPr>
          <w:rFonts w:cs="Arial"/>
          <w:szCs w:val="22"/>
        </w:rPr>
        <w:t xml:space="preserve"> Preços.</w:t>
      </w:r>
    </w:p>
    <w:p w:rsidR="000259BF" w:rsidRDefault="000259BF" w:rsidP="00CC61E0">
      <w:pPr>
        <w:tabs>
          <w:tab w:val="left" w:pos="1134"/>
        </w:tabs>
        <w:spacing w:before="120" w:line="360" w:lineRule="auto"/>
        <w:jc w:val="both"/>
        <w:rPr>
          <w:rFonts w:cs="Arial"/>
          <w:szCs w:val="22"/>
        </w:rPr>
      </w:pPr>
    </w:p>
    <w:p w:rsidR="00CC61E0" w:rsidRPr="004377D6" w:rsidRDefault="00CC61E0" w:rsidP="00CC61E0">
      <w:pPr>
        <w:tabs>
          <w:tab w:val="left" w:pos="1134"/>
        </w:tabs>
        <w:spacing w:before="120" w:line="360" w:lineRule="auto"/>
        <w:jc w:val="both"/>
        <w:rPr>
          <w:rFonts w:cs="Arial"/>
          <w:b/>
          <w:szCs w:val="22"/>
        </w:rPr>
      </w:pPr>
      <w:r w:rsidRPr="004377D6">
        <w:rPr>
          <w:rFonts w:cs="Arial"/>
          <w:b/>
          <w:szCs w:val="22"/>
        </w:rPr>
        <w:t>1</w:t>
      </w:r>
      <w:r w:rsidR="001F1F91" w:rsidRPr="004377D6">
        <w:rPr>
          <w:rFonts w:cs="Arial"/>
          <w:b/>
          <w:szCs w:val="22"/>
        </w:rPr>
        <w:t>7</w:t>
      </w:r>
      <w:r w:rsidRPr="004377D6">
        <w:rPr>
          <w:rFonts w:cs="Arial"/>
          <w:b/>
          <w:szCs w:val="22"/>
        </w:rPr>
        <w:t xml:space="preserve">. </w:t>
      </w:r>
      <w:r w:rsidR="001F1F91" w:rsidRPr="004377D6">
        <w:rPr>
          <w:rFonts w:cs="Arial"/>
          <w:b/>
          <w:szCs w:val="22"/>
        </w:rPr>
        <w:t>RECEBIMENTO DO OBJETO</w:t>
      </w:r>
    </w:p>
    <w:p w:rsidR="00075FD3" w:rsidRPr="004377D6" w:rsidRDefault="00075FD3" w:rsidP="00075FD3">
      <w:pPr>
        <w:spacing w:before="120" w:line="360" w:lineRule="auto"/>
        <w:jc w:val="both"/>
        <w:rPr>
          <w:rFonts w:cs="Arial"/>
          <w:szCs w:val="22"/>
        </w:rPr>
      </w:pPr>
      <w:r>
        <w:rPr>
          <w:rFonts w:cs="Arial"/>
          <w:szCs w:val="22"/>
        </w:rPr>
        <w:t>17.1.</w:t>
      </w:r>
      <w:r w:rsidRPr="004377D6">
        <w:rPr>
          <w:rFonts w:cs="Arial"/>
          <w:szCs w:val="22"/>
        </w:rPr>
        <w:t>A entrega dos gên</w:t>
      </w:r>
      <w:r w:rsidR="000259BF">
        <w:rPr>
          <w:rFonts w:cs="Arial"/>
          <w:szCs w:val="22"/>
        </w:rPr>
        <w:t>eros alimentícios deverá ser no seguinte</w:t>
      </w:r>
      <w:r w:rsidRPr="004377D6">
        <w:rPr>
          <w:rFonts w:cs="Arial"/>
          <w:szCs w:val="22"/>
        </w:rPr>
        <w:t xml:space="preserve"> endereç</w:t>
      </w:r>
      <w:r w:rsidR="000259BF">
        <w:rPr>
          <w:rFonts w:cs="Arial"/>
          <w:szCs w:val="22"/>
        </w:rPr>
        <w:t>o</w:t>
      </w:r>
      <w:r>
        <w:rPr>
          <w:rFonts w:cs="Arial"/>
          <w:szCs w:val="22"/>
        </w:rPr>
        <w:t>, de forma parcelada</w:t>
      </w:r>
      <w:r w:rsidRPr="004377D6">
        <w:rPr>
          <w:rFonts w:cs="Arial"/>
          <w:szCs w:val="22"/>
        </w:rPr>
        <w:t xml:space="preserve">, conforme solicitado, mediante expedição de empenho: </w:t>
      </w:r>
    </w:p>
    <w:p w:rsidR="00075FD3" w:rsidRPr="004377D6" w:rsidRDefault="00075FD3" w:rsidP="006E5A31">
      <w:pPr>
        <w:spacing w:before="120" w:line="360" w:lineRule="auto"/>
        <w:ind w:left="720"/>
        <w:jc w:val="both"/>
        <w:rPr>
          <w:rFonts w:cs="Arial"/>
          <w:szCs w:val="22"/>
        </w:rPr>
      </w:pPr>
      <w:r w:rsidRPr="004377D6">
        <w:rPr>
          <w:rFonts w:cs="Arial"/>
          <w:szCs w:val="22"/>
        </w:rPr>
        <w:t xml:space="preserve">- </w:t>
      </w:r>
      <w:r w:rsidRPr="004377D6">
        <w:rPr>
          <w:rFonts w:cs="Arial"/>
          <w:b/>
          <w:bCs/>
          <w:szCs w:val="22"/>
        </w:rPr>
        <w:t>SECRETARIA MUNICIPAL DE EDUCAÇÃO, ESPORTE E TURISMO</w:t>
      </w:r>
      <w:r w:rsidRPr="004377D6">
        <w:rPr>
          <w:rFonts w:cs="Arial"/>
          <w:szCs w:val="22"/>
        </w:rPr>
        <w:t>, localizada na Rua Giruá, 190, Bloco 2, Centro (expediente das 07h30min - 11h30min, sendo que as entregas somente serão aceitas no período da manhã até as 11h00min).</w:t>
      </w:r>
    </w:p>
    <w:p w:rsidR="00075FD3" w:rsidRPr="004377D6" w:rsidRDefault="00075FD3" w:rsidP="000259BF">
      <w:pPr>
        <w:numPr>
          <w:ilvl w:val="1"/>
          <w:numId w:val="34"/>
        </w:numPr>
        <w:spacing w:before="120" w:line="360" w:lineRule="auto"/>
        <w:ind w:left="0" w:firstLine="0"/>
        <w:jc w:val="both"/>
        <w:rPr>
          <w:rFonts w:cs="Arial"/>
          <w:szCs w:val="22"/>
        </w:rPr>
      </w:pPr>
      <w:r w:rsidRPr="004377D6">
        <w:rPr>
          <w:rFonts w:cs="Arial"/>
          <w:szCs w:val="22"/>
        </w:rPr>
        <w:lastRenderedPageBreak/>
        <w:t>As entregas deverão ser realizadas em até 05 (cinco) dias úteis após a expedição do empenho (enviado via email), sendo que as quantidades de cada item deverão ser devidamente separadas por escola e entregues conforme solicitação. As entregas deverão ser feitas diretam</w:t>
      </w:r>
      <w:r w:rsidR="009C2CDD">
        <w:rPr>
          <w:rFonts w:cs="Arial"/>
          <w:szCs w:val="22"/>
        </w:rPr>
        <w:t>ente na</w:t>
      </w:r>
      <w:r w:rsidRPr="004377D6">
        <w:rPr>
          <w:rFonts w:cs="Arial"/>
          <w:szCs w:val="22"/>
        </w:rPr>
        <w:t xml:space="preserve"> Secretaria Municipal de Educação conforme o organograma apresentado no ato do envio do empenho a empresa.</w:t>
      </w:r>
    </w:p>
    <w:p w:rsidR="00075FD3" w:rsidRPr="004377D6" w:rsidRDefault="00075FD3" w:rsidP="000259BF">
      <w:pPr>
        <w:numPr>
          <w:ilvl w:val="1"/>
          <w:numId w:val="34"/>
        </w:numPr>
        <w:spacing w:line="360" w:lineRule="auto"/>
        <w:ind w:left="0" w:firstLine="0"/>
        <w:jc w:val="both"/>
        <w:rPr>
          <w:rFonts w:cs="Arial"/>
          <w:szCs w:val="22"/>
        </w:rPr>
      </w:pPr>
      <w:r w:rsidRPr="004377D6">
        <w:rPr>
          <w:rFonts w:cs="Arial"/>
          <w:szCs w:val="22"/>
        </w:rPr>
        <w:t xml:space="preserve">As entregas deverão ser realizadas livre de frete e descarga, em condições de higiene, devidamente transportados de acordo com a legislação, sendo que </w:t>
      </w:r>
      <w:r>
        <w:rPr>
          <w:rFonts w:cs="Arial"/>
          <w:szCs w:val="22"/>
        </w:rPr>
        <w:t>a</w:t>
      </w:r>
      <w:r w:rsidRPr="004377D6">
        <w:rPr>
          <w:rFonts w:cs="Arial"/>
          <w:szCs w:val="22"/>
        </w:rPr>
        <w:t xml:space="preserve"> validade dos gêneros alimentícios deverá ser de no mínimo 06 (seis) meses a contar da entrega.</w:t>
      </w:r>
    </w:p>
    <w:p w:rsidR="00075FD3" w:rsidRPr="004377D6" w:rsidRDefault="00075FD3" w:rsidP="000259BF">
      <w:pPr>
        <w:numPr>
          <w:ilvl w:val="1"/>
          <w:numId w:val="34"/>
        </w:numPr>
        <w:spacing w:line="360" w:lineRule="auto"/>
        <w:ind w:left="0" w:firstLine="0"/>
        <w:jc w:val="both"/>
        <w:rPr>
          <w:rFonts w:cs="Arial"/>
          <w:szCs w:val="22"/>
        </w:rPr>
      </w:pPr>
      <w:r w:rsidRPr="004377D6">
        <w:rPr>
          <w:rFonts w:cs="Arial"/>
          <w:szCs w:val="22"/>
        </w:rPr>
        <w:t xml:space="preserve">O prazo de validade da Ata de Registro de Preços </w:t>
      </w:r>
      <w:r w:rsidR="009C2CDD">
        <w:rPr>
          <w:rFonts w:cs="Arial"/>
          <w:szCs w:val="22"/>
        </w:rPr>
        <w:t>será de até 31/12/2021.</w:t>
      </w:r>
    </w:p>
    <w:p w:rsidR="00075FD3" w:rsidRPr="004377D6" w:rsidRDefault="00075FD3" w:rsidP="000259BF">
      <w:pPr>
        <w:numPr>
          <w:ilvl w:val="1"/>
          <w:numId w:val="34"/>
        </w:numPr>
        <w:spacing w:line="200" w:lineRule="atLeast"/>
        <w:jc w:val="both"/>
        <w:rPr>
          <w:rFonts w:cs="Arial"/>
          <w:bCs/>
          <w:szCs w:val="22"/>
        </w:rPr>
      </w:pPr>
      <w:r w:rsidRPr="004377D6">
        <w:rPr>
          <w:rFonts w:cs="Arial"/>
          <w:bCs/>
          <w:szCs w:val="22"/>
        </w:rPr>
        <w:t>A Nota Fiscal deverá ser entregue juntamente com cada entrega dos gêneros alimentícios.</w:t>
      </w:r>
    </w:p>
    <w:p w:rsidR="00075FD3" w:rsidRPr="004377D6" w:rsidRDefault="00075FD3" w:rsidP="00075FD3">
      <w:pPr>
        <w:spacing w:line="200" w:lineRule="atLeast"/>
        <w:jc w:val="both"/>
        <w:rPr>
          <w:rFonts w:cs="Arial"/>
          <w:bCs/>
          <w:szCs w:val="22"/>
        </w:rPr>
      </w:pPr>
    </w:p>
    <w:p w:rsidR="00075FD3" w:rsidRPr="004377D6" w:rsidRDefault="00075FD3" w:rsidP="000259BF">
      <w:pPr>
        <w:numPr>
          <w:ilvl w:val="1"/>
          <w:numId w:val="34"/>
        </w:numPr>
        <w:spacing w:line="200" w:lineRule="atLeast"/>
        <w:ind w:left="0" w:firstLine="0"/>
        <w:jc w:val="both"/>
        <w:rPr>
          <w:rFonts w:cs="Arial"/>
          <w:bCs/>
          <w:szCs w:val="22"/>
        </w:rPr>
      </w:pPr>
      <w:r w:rsidRPr="004377D6">
        <w:rPr>
          <w:rFonts w:cs="Arial"/>
          <w:szCs w:val="22"/>
        </w:rPr>
        <w:t>Toda e qualquer despesa relativa à execução do objeto da licitação, correrá por conta exclusiva da licitante vencedora.</w:t>
      </w:r>
    </w:p>
    <w:p w:rsidR="00075FD3" w:rsidRPr="004377D6" w:rsidRDefault="00075FD3" w:rsidP="00075FD3">
      <w:pPr>
        <w:spacing w:line="200" w:lineRule="atLeast"/>
        <w:jc w:val="both"/>
        <w:rPr>
          <w:rFonts w:cs="Arial"/>
          <w:bCs/>
          <w:szCs w:val="22"/>
        </w:rPr>
      </w:pPr>
    </w:p>
    <w:p w:rsidR="00075FD3" w:rsidRPr="004377D6" w:rsidRDefault="00075FD3" w:rsidP="000259BF">
      <w:pPr>
        <w:numPr>
          <w:ilvl w:val="1"/>
          <w:numId w:val="34"/>
        </w:numPr>
        <w:spacing w:line="200" w:lineRule="atLeast"/>
        <w:ind w:left="0" w:firstLine="0"/>
        <w:jc w:val="both"/>
        <w:rPr>
          <w:rFonts w:cs="Arial"/>
          <w:bCs/>
          <w:szCs w:val="22"/>
        </w:rPr>
      </w:pPr>
      <w:r w:rsidRPr="004377D6">
        <w:rPr>
          <w:rFonts w:cs="Arial"/>
          <w:szCs w:val="22"/>
        </w:rPr>
        <w:t xml:space="preserve"> O Município reserva-se o direito de recusar o recebimento, cujas condições de transporte não estejam de acordo com a legislação sanitária, sejam precárias ou que comprometam a qualidade dos gêneros alimentícios.</w:t>
      </w:r>
    </w:p>
    <w:p w:rsidR="00075FD3" w:rsidRPr="004377D6" w:rsidRDefault="00075FD3" w:rsidP="00075FD3">
      <w:pPr>
        <w:spacing w:line="200" w:lineRule="atLeast"/>
        <w:jc w:val="both"/>
        <w:rPr>
          <w:rFonts w:cs="Arial"/>
          <w:bCs/>
          <w:szCs w:val="22"/>
        </w:rPr>
      </w:pPr>
    </w:p>
    <w:p w:rsidR="00075FD3" w:rsidRPr="004377D6" w:rsidRDefault="00075FD3" w:rsidP="00075FD3">
      <w:pPr>
        <w:spacing w:line="200" w:lineRule="atLeast"/>
        <w:jc w:val="both"/>
        <w:rPr>
          <w:rFonts w:cs="Arial"/>
          <w:bCs/>
          <w:szCs w:val="22"/>
        </w:rPr>
      </w:pPr>
      <w:r w:rsidRPr="004377D6">
        <w:rPr>
          <w:rFonts w:cs="Arial"/>
          <w:szCs w:val="22"/>
        </w:rPr>
        <w:t>1</w:t>
      </w:r>
      <w:r w:rsidR="0016733E">
        <w:rPr>
          <w:rFonts w:cs="Arial"/>
          <w:szCs w:val="22"/>
        </w:rPr>
        <w:t>7.8</w:t>
      </w:r>
      <w:r w:rsidRPr="004377D6">
        <w:rPr>
          <w:rFonts w:cs="Arial"/>
          <w:szCs w:val="22"/>
        </w:rPr>
        <w:t>. Toda e qualquer entrega fora do estabelecido neste Edital será imediatamente notificada ao licitante vencedor que ficará obrigado a substituí-lo em, no máximo, 01 (um) dia, sendo de responsabilidade do licitante o ônus da substituição.</w:t>
      </w:r>
    </w:p>
    <w:p w:rsidR="00075FD3" w:rsidRPr="004377D6" w:rsidRDefault="00075FD3" w:rsidP="00075FD3">
      <w:pPr>
        <w:pStyle w:val="PargrafodaLista"/>
        <w:spacing w:after="0"/>
        <w:ind w:right="0"/>
        <w:rPr>
          <w:bCs/>
        </w:rPr>
      </w:pPr>
    </w:p>
    <w:p w:rsidR="00075FD3" w:rsidRPr="004377D6" w:rsidRDefault="00075FD3" w:rsidP="00075FD3">
      <w:pPr>
        <w:spacing w:line="200" w:lineRule="atLeast"/>
        <w:jc w:val="both"/>
        <w:rPr>
          <w:rFonts w:cs="Arial"/>
          <w:bCs/>
          <w:szCs w:val="22"/>
        </w:rPr>
      </w:pPr>
      <w:r w:rsidRPr="004377D6">
        <w:rPr>
          <w:rFonts w:cs="Arial"/>
          <w:szCs w:val="22"/>
        </w:rPr>
        <w:t>1</w:t>
      </w:r>
      <w:r w:rsidR="0016733E">
        <w:rPr>
          <w:rFonts w:cs="Arial"/>
          <w:szCs w:val="22"/>
        </w:rPr>
        <w:t>7.9</w:t>
      </w:r>
      <w:r w:rsidRPr="004377D6">
        <w:rPr>
          <w:rFonts w:cs="Arial"/>
          <w:szCs w:val="22"/>
        </w:rPr>
        <w:t>.  Nos termos do art. 15 § 4º da Lei nº 8.666/93, e do art. 5º, do Decreto nº 2.604/2013, esse Município não está obrigado a adquirir exclusivamente por intermédio dessa Ata, durante o seu período de vigência, os produtos cujos preços nela estejam registrados, podendo adotar para tanto uma licitação específica, assegurando-se, todavia, a preferência de fornecimento aos registrados, no caso de igualdade de condições.</w:t>
      </w:r>
    </w:p>
    <w:p w:rsidR="00B93AFB" w:rsidRPr="004377D6" w:rsidRDefault="00B93AFB" w:rsidP="00BB4E78">
      <w:pPr>
        <w:tabs>
          <w:tab w:val="left" w:pos="1134"/>
        </w:tabs>
        <w:spacing w:before="120" w:line="360" w:lineRule="auto"/>
        <w:jc w:val="both"/>
        <w:rPr>
          <w:rFonts w:cs="Arial"/>
          <w:szCs w:val="22"/>
        </w:rPr>
      </w:pPr>
    </w:p>
    <w:p w:rsidR="00BB4E78" w:rsidRPr="004377D6" w:rsidRDefault="007723C2" w:rsidP="00BB4E78">
      <w:pPr>
        <w:tabs>
          <w:tab w:val="left" w:pos="1134"/>
        </w:tabs>
        <w:spacing w:before="120" w:line="360" w:lineRule="auto"/>
        <w:jc w:val="both"/>
        <w:rPr>
          <w:rFonts w:cs="Arial"/>
          <w:b/>
          <w:szCs w:val="22"/>
        </w:rPr>
      </w:pPr>
      <w:r w:rsidRPr="004377D6">
        <w:rPr>
          <w:rFonts w:cs="Arial"/>
          <w:b/>
          <w:szCs w:val="22"/>
        </w:rPr>
        <w:t>18</w:t>
      </w:r>
      <w:r w:rsidR="00BB4E78" w:rsidRPr="004377D6">
        <w:rPr>
          <w:rFonts w:cs="Arial"/>
          <w:b/>
          <w:szCs w:val="22"/>
        </w:rPr>
        <w:t>. SANÇÕES ADMINISTRATIVAS</w:t>
      </w:r>
    </w:p>
    <w:p w:rsidR="006C78CD" w:rsidRPr="004377D6" w:rsidRDefault="006C78CD" w:rsidP="006C78CD">
      <w:pPr>
        <w:tabs>
          <w:tab w:val="left" w:pos="1134"/>
        </w:tabs>
        <w:spacing w:before="120" w:line="360" w:lineRule="auto"/>
        <w:jc w:val="both"/>
        <w:rPr>
          <w:rFonts w:cs="Arial"/>
          <w:szCs w:val="22"/>
        </w:rPr>
      </w:pPr>
      <w:r w:rsidRPr="004377D6">
        <w:rPr>
          <w:rFonts w:cs="Arial"/>
          <w:b/>
          <w:szCs w:val="22"/>
        </w:rPr>
        <w:t xml:space="preserve">18.1 </w:t>
      </w:r>
      <w:r w:rsidRPr="004377D6">
        <w:rPr>
          <w:rFonts w:cs="Arial"/>
          <w:szCs w:val="22"/>
        </w:rPr>
        <w:t>Pelo inadimplemento das obrigações, seja na condição de participante do pregão eletrônico ou de contratante, as licitantes, conforme a infração, estarão sujeitas às seguintes penalidades:</w:t>
      </w:r>
    </w:p>
    <w:p w:rsidR="006C78CD" w:rsidRPr="004377D6" w:rsidRDefault="006C78CD" w:rsidP="006C78CD">
      <w:pPr>
        <w:tabs>
          <w:tab w:val="left" w:pos="1134"/>
        </w:tabs>
        <w:spacing w:before="120" w:line="360" w:lineRule="auto"/>
        <w:jc w:val="both"/>
        <w:rPr>
          <w:rFonts w:cs="Arial"/>
          <w:iCs/>
          <w:szCs w:val="22"/>
        </w:rPr>
      </w:pPr>
      <w:r w:rsidRPr="004377D6">
        <w:rPr>
          <w:rFonts w:cs="Arial"/>
          <w:b/>
          <w:szCs w:val="22"/>
        </w:rPr>
        <w:t xml:space="preserve">a) </w:t>
      </w:r>
      <w:r w:rsidRPr="004377D6">
        <w:rPr>
          <w:rFonts w:cs="Arial"/>
          <w:bCs/>
          <w:szCs w:val="22"/>
        </w:rPr>
        <w:t xml:space="preserve">deixar de atender aos requisitos de habilitação: </w:t>
      </w:r>
      <w:r w:rsidRPr="004377D6">
        <w:rPr>
          <w:rFonts w:cs="Arial"/>
          <w:iCs/>
          <w:szCs w:val="22"/>
        </w:rPr>
        <w:t>multa de 10% sobre o valor estimado da contratação;</w:t>
      </w:r>
    </w:p>
    <w:p w:rsidR="006C78CD" w:rsidRPr="004377D6" w:rsidRDefault="006C78CD" w:rsidP="006C78CD">
      <w:pPr>
        <w:tabs>
          <w:tab w:val="left" w:pos="1134"/>
        </w:tabs>
        <w:spacing w:before="120" w:line="360" w:lineRule="auto"/>
        <w:jc w:val="both"/>
        <w:rPr>
          <w:rFonts w:cs="Arial"/>
          <w:iCs/>
          <w:szCs w:val="22"/>
        </w:rPr>
      </w:pPr>
      <w:r w:rsidRPr="004377D6">
        <w:rPr>
          <w:rFonts w:cs="Arial"/>
          <w:b/>
          <w:szCs w:val="22"/>
        </w:rPr>
        <w:t xml:space="preserve">b) </w:t>
      </w:r>
      <w:r w:rsidRPr="004377D6">
        <w:rPr>
          <w:rFonts w:cs="Arial"/>
          <w:szCs w:val="22"/>
        </w:rPr>
        <w:t xml:space="preserve">deixar de apresentar os originais ou cópias autenticadas da documentação de habilitação para fins de assinatura do contrato: </w:t>
      </w:r>
      <w:r w:rsidRPr="004377D6">
        <w:rPr>
          <w:rFonts w:cs="Arial"/>
          <w:iCs/>
          <w:szCs w:val="22"/>
        </w:rPr>
        <w:t>suspensão do dire</w:t>
      </w:r>
      <w:r w:rsidRPr="004377D6">
        <w:rPr>
          <w:rFonts w:cs="Arial"/>
          <w:iCs/>
          <w:szCs w:val="22"/>
        </w:rPr>
        <w:t>i</w:t>
      </w:r>
      <w:r w:rsidRPr="004377D6">
        <w:rPr>
          <w:rFonts w:cs="Arial"/>
          <w:iCs/>
          <w:szCs w:val="22"/>
        </w:rPr>
        <w:t>to de licitar e contratar com a Administração pelo prazo de</w:t>
      </w:r>
      <w:r w:rsidR="00140B65" w:rsidRPr="004377D6">
        <w:rPr>
          <w:rFonts w:cs="Arial"/>
          <w:iCs/>
          <w:szCs w:val="22"/>
        </w:rPr>
        <w:t xml:space="preserve"> até</w:t>
      </w:r>
      <w:r w:rsidRPr="004377D6">
        <w:rPr>
          <w:rFonts w:cs="Arial"/>
          <w:iCs/>
          <w:szCs w:val="22"/>
        </w:rPr>
        <w:t xml:space="preserve"> 5 anos e multa de 10% sobre o valor estimado da contratação;</w:t>
      </w:r>
    </w:p>
    <w:p w:rsidR="006C78CD" w:rsidRPr="004377D6" w:rsidRDefault="006C78CD" w:rsidP="006C78CD">
      <w:pPr>
        <w:tabs>
          <w:tab w:val="left" w:pos="1134"/>
        </w:tabs>
        <w:spacing w:before="120" w:line="360" w:lineRule="auto"/>
        <w:jc w:val="both"/>
        <w:rPr>
          <w:rFonts w:cs="Arial"/>
          <w:szCs w:val="22"/>
        </w:rPr>
      </w:pPr>
      <w:r w:rsidRPr="004377D6">
        <w:rPr>
          <w:rFonts w:cs="Arial"/>
          <w:b/>
          <w:szCs w:val="22"/>
        </w:rPr>
        <w:t xml:space="preserve">c) </w:t>
      </w:r>
      <w:r w:rsidRPr="004377D6">
        <w:rPr>
          <w:rFonts w:cs="Arial"/>
          <w:szCs w:val="22"/>
        </w:rPr>
        <w:t>deixar de manter a proposta (recusa injustificada para contratar): suspensão do direito de licitar e contratar com a Administração pelo prazo de</w:t>
      </w:r>
      <w:r w:rsidR="00140B65" w:rsidRPr="004377D6">
        <w:rPr>
          <w:rFonts w:cs="Arial"/>
          <w:szCs w:val="22"/>
        </w:rPr>
        <w:t xml:space="preserve"> até</w:t>
      </w:r>
      <w:r w:rsidRPr="004377D6">
        <w:rPr>
          <w:rFonts w:cs="Arial"/>
          <w:szCs w:val="22"/>
        </w:rPr>
        <w:t xml:space="preserve"> 5 anos e multa de 10% sobre o valor estimado da contratação;</w:t>
      </w:r>
    </w:p>
    <w:p w:rsidR="006C78CD" w:rsidRPr="004377D6" w:rsidRDefault="00E749BB" w:rsidP="006C78CD">
      <w:pPr>
        <w:tabs>
          <w:tab w:val="left" w:pos="1134"/>
        </w:tabs>
        <w:spacing w:before="120" w:line="360" w:lineRule="auto"/>
        <w:jc w:val="both"/>
        <w:rPr>
          <w:rFonts w:cs="Arial"/>
          <w:iCs/>
          <w:szCs w:val="22"/>
        </w:rPr>
      </w:pPr>
      <w:r w:rsidRPr="004377D6">
        <w:rPr>
          <w:rFonts w:cs="Arial"/>
          <w:b/>
          <w:szCs w:val="22"/>
        </w:rPr>
        <w:lastRenderedPageBreak/>
        <w:t>d</w:t>
      </w:r>
      <w:r w:rsidR="006C78CD" w:rsidRPr="004377D6">
        <w:rPr>
          <w:rFonts w:cs="Arial"/>
          <w:b/>
          <w:szCs w:val="22"/>
        </w:rPr>
        <w:t xml:space="preserve">) </w:t>
      </w:r>
      <w:r w:rsidR="006C78CD" w:rsidRPr="004377D6">
        <w:rPr>
          <w:rFonts w:cs="Arial"/>
          <w:szCs w:val="22"/>
        </w:rPr>
        <w:t>executar o contrato com atraso injustificado,</w:t>
      </w:r>
      <w:r w:rsidR="006C78CD" w:rsidRPr="004377D6">
        <w:rPr>
          <w:rFonts w:cs="Arial"/>
          <w:i/>
          <w:szCs w:val="22"/>
        </w:rPr>
        <w:t xml:space="preserve"> </w:t>
      </w:r>
      <w:r w:rsidR="006C78CD" w:rsidRPr="004377D6">
        <w:rPr>
          <w:rFonts w:cs="Arial"/>
          <w:szCs w:val="22"/>
        </w:rPr>
        <w:t>até o limite de</w:t>
      </w:r>
      <w:r w:rsidR="00140B65" w:rsidRPr="004377D6">
        <w:rPr>
          <w:rFonts w:cs="Arial"/>
          <w:szCs w:val="22"/>
        </w:rPr>
        <w:t xml:space="preserve"> 10 (dez) </w:t>
      </w:r>
      <w:r w:rsidR="006C78CD" w:rsidRPr="004377D6">
        <w:rPr>
          <w:rFonts w:cs="Arial"/>
          <w:szCs w:val="22"/>
        </w:rPr>
        <w:t xml:space="preserve">dias, após os quais será considerado como inexecução contratual: </w:t>
      </w:r>
      <w:r w:rsidR="006C78CD" w:rsidRPr="004377D6">
        <w:rPr>
          <w:rFonts w:cs="Arial"/>
          <w:iCs/>
          <w:szCs w:val="22"/>
        </w:rPr>
        <w:t>multa diária de 0,5% s</w:t>
      </w:r>
      <w:r w:rsidR="006C78CD" w:rsidRPr="004377D6">
        <w:rPr>
          <w:rFonts w:cs="Arial"/>
          <w:iCs/>
          <w:szCs w:val="22"/>
        </w:rPr>
        <w:t>o</w:t>
      </w:r>
      <w:r w:rsidR="006C78CD" w:rsidRPr="004377D6">
        <w:rPr>
          <w:rFonts w:cs="Arial"/>
          <w:iCs/>
          <w:szCs w:val="22"/>
        </w:rPr>
        <w:t>bre o valor atualizado do contrato;</w:t>
      </w:r>
    </w:p>
    <w:p w:rsidR="006C78CD" w:rsidRPr="004377D6" w:rsidRDefault="00E749BB" w:rsidP="006C78CD">
      <w:pPr>
        <w:tabs>
          <w:tab w:val="left" w:pos="1134"/>
        </w:tabs>
        <w:spacing w:before="120" w:line="360" w:lineRule="auto"/>
        <w:jc w:val="both"/>
        <w:rPr>
          <w:rFonts w:cs="Arial"/>
          <w:iCs/>
          <w:szCs w:val="22"/>
        </w:rPr>
      </w:pPr>
      <w:r w:rsidRPr="004377D6">
        <w:rPr>
          <w:rFonts w:cs="Arial"/>
          <w:b/>
          <w:szCs w:val="22"/>
        </w:rPr>
        <w:t>e</w:t>
      </w:r>
      <w:r w:rsidR="006C78CD" w:rsidRPr="004377D6">
        <w:rPr>
          <w:rFonts w:cs="Arial"/>
          <w:b/>
          <w:szCs w:val="22"/>
        </w:rPr>
        <w:t xml:space="preserve">) </w:t>
      </w:r>
      <w:r w:rsidR="006C78CD" w:rsidRPr="004377D6">
        <w:rPr>
          <w:rFonts w:cs="Arial"/>
          <w:szCs w:val="22"/>
        </w:rPr>
        <w:t xml:space="preserve">inexecução parcial do contrato: </w:t>
      </w:r>
      <w:r w:rsidR="006C78CD" w:rsidRPr="004377D6">
        <w:rPr>
          <w:rFonts w:cs="Arial"/>
          <w:iCs/>
          <w:szCs w:val="22"/>
        </w:rPr>
        <w:t>suspensão do direito de licitar e contratar com a Administração pelo prazo de</w:t>
      </w:r>
      <w:r w:rsidR="00140B65" w:rsidRPr="004377D6">
        <w:rPr>
          <w:rFonts w:cs="Arial"/>
          <w:iCs/>
          <w:szCs w:val="22"/>
        </w:rPr>
        <w:t xml:space="preserve"> até</w:t>
      </w:r>
      <w:r w:rsidR="006C78CD" w:rsidRPr="004377D6">
        <w:rPr>
          <w:rFonts w:cs="Arial"/>
          <w:iCs/>
          <w:szCs w:val="22"/>
        </w:rPr>
        <w:t xml:space="preserve"> 3 anos e multa de </w:t>
      </w:r>
      <w:r w:rsidRPr="004377D6">
        <w:rPr>
          <w:rFonts w:cs="Arial"/>
          <w:iCs/>
          <w:szCs w:val="22"/>
        </w:rPr>
        <w:t>5% sobre o valor atualizado do contrato;</w:t>
      </w:r>
    </w:p>
    <w:p w:rsidR="006C78CD" w:rsidRPr="004377D6" w:rsidRDefault="00E749BB" w:rsidP="006C78CD">
      <w:pPr>
        <w:tabs>
          <w:tab w:val="left" w:pos="1134"/>
        </w:tabs>
        <w:spacing w:before="120" w:line="360" w:lineRule="auto"/>
        <w:jc w:val="both"/>
        <w:rPr>
          <w:rFonts w:cs="Arial"/>
          <w:i/>
          <w:szCs w:val="22"/>
        </w:rPr>
      </w:pPr>
      <w:r w:rsidRPr="004377D6">
        <w:rPr>
          <w:rFonts w:cs="Arial"/>
          <w:b/>
          <w:szCs w:val="22"/>
        </w:rPr>
        <w:t>f</w:t>
      </w:r>
      <w:r w:rsidR="006C78CD" w:rsidRPr="004377D6">
        <w:rPr>
          <w:rFonts w:cs="Arial"/>
          <w:b/>
          <w:szCs w:val="22"/>
        </w:rPr>
        <w:t>)</w:t>
      </w:r>
      <w:r w:rsidR="006C78CD" w:rsidRPr="004377D6">
        <w:rPr>
          <w:rFonts w:cs="Arial"/>
          <w:szCs w:val="22"/>
        </w:rPr>
        <w:t xml:space="preserve"> inexecução total do contrato: </w:t>
      </w:r>
      <w:r w:rsidR="006C78CD" w:rsidRPr="004377D6">
        <w:rPr>
          <w:rFonts w:cs="Arial"/>
          <w:iCs/>
          <w:szCs w:val="22"/>
        </w:rPr>
        <w:t>suspensão do direito de licitar e contratar com a Administração pelo prazo de</w:t>
      </w:r>
      <w:r w:rsidR="00140B65" w:rsidRPr="004377D6">
        <w:rPr>
          <w:rFonts w:cs="Arial"/>
          <w:iCs/>
          <w:szCs w:val="22"/>
        </w:rPr>
        <w:t xml:space="preserve"> até</w:t>
      </w:r>
      <w:r w:rsidR="006C78CD" w:rsidRPr="004377D6">
        <w:rPr>
          <w:rFonts w:cs="Arial"/>
          <w:iCs/>
          <w:szCs w:val="22"/>
        </w:rPr>
        <w:t xml:space="preserve"> 5 anos e multa de 10% sobre o valor atualizado do contrato;</w:t>
      </w:r>
    </w:p>
    <w:p w:rsidR="006C78CD" w:rsidRPr="004377D6" w:rsidRDefault="00E749BB" w:rsidP="006C78CD">
      <w:pPr>
        <w:tabs>
          <w:tab w:val="left" w:pos="1134"/>
        </w:tabs>
        <w:spacing w:before="120" w:line="360" w:lineRule="auto"/>
        <w:jc w:val="both"/>
        <w:rPr>
          <w:rFonts w:cs="Arial"/>
          <w:szCs w:val="22"/>
        </w:rPr>
      </w:pPr>
      <w:r w:rsidRPr="004377D6">
        <w:rPr>
          <w:rFonts w:cs="Arial"/>
          <w:b/>
          <w:szCs w:val="22"/>
        </w:rPr>
        <w:t>18</w:t>
      </w:r>
      <w:r w:rsidR="006C78CD" w:rsidRPr="004377D6">
        <w:rPr>
          <w:rFonts w:cs="Arial"/>
          <w:b/>
          <w:szCs w:val="22"/>
        </w:rPr>
        <w:t xml:space="preserve">.2 </w:t>
      </w:r>
      <w:r w:rsidR="006C78CD" w:rsidRPr="004377D6">
        <w:rPr>
          <w:rFonts w:cs="Arial"/>
          <w:szCs w:val="22"/>
        </w:rPr>
        <w:t>As penalidades serão registradas no cadastro da contratada</w:t>
      </w:r>
      <w:r w:rsidRPr="004377D6">
        <w:rPr>
          <w:rFonts w:cs="Arial"/>
          <w:szCs w:val="22"/>
        </w:rPr>
        <w:t>.</w:t>
      </w:r>
    </w:p>
    <w:p w:rsidR="00F50A69" w:rsidRPr="004377D6" w:rsidRDefault="006C78CD" w:rsidP="00BB4E78">
      <w:pPr>
        <w:tabs>
          <w:tab w:val="left" w:pos="1134"/>
        </w:tabs>
        <w:spacing w:before="120" w:line="360" w:lineRule="auto"/>
        <w:jc w:val="both"/>
        <w:rPr>
          <w:rFonts w:cs="Arial"/>
          <w:szCs w:val="22"/>
        </w:rPr>
      </w:pPr>
      <w:r w:rsidRPr="004377D6">
        <w:rPr>
          <w:rFonts w:cs="Arial"/>
          <w:b/>
          <w:szCs w:val="22"/>
        </w:rPr>
        <w:t>1</w:t>
      </w:r>
      <w:r w:rsidR="00E749BB" w:rsidRPr="004377D6">
        <w:rPr>
          <w:rFonts w:cs="Arial"/>
          <w:b/>
          <w:szCs w:val="22"/>
        </w:rPr>
        <w:t>8</w:t>
      </w:r>
      <w:r w:rsidRPr="004377D6">
        <w:rPr>
          <w:rFonts w:cs="Arial"/>
          <w:b/>
          <w:szCs w:val="22"/>
        </w:rPr>
        <w:t xml:space="preserve">.3 </w:t>
      </w:r>
      <w:r w:rsidRPr="004377D6">
        <w:rPr>
          <w:rFonts w:cs="Arial"/>
          <w:szCs w:val="22"/>
        </w:rPr>
        <w:t>Nenhum pagamento será efetuado pela Administração enquanto pendente de liquidação qualquer obrigação financeira que for imposta ao fornecedor em virtude de penalidade ou inadimplência contratual.</w:t>
      </w:r>
    </w:p>
    <w:p w:rsidR="00BA49FC" w:rsidRPr="004377D6" w:rsidRDefault="00BA49FC" w:rsidP="00BB4E78">
      <w:pPr>
        <w:tabs>
          <w:tab w:val="left" w:pos="1134"/>
        </w:tabs>
        <w:spacing w:before="120" w:line="360" w:lineRule="auto"/>
        <w:jc w:val="both"/>
        <w:rPr>
          <w:rFonts w:cs="Arial"/>
          <w:szCs w:val="22"/>
        </w:rPr>
      </w:pPr>
    </w:p>
    <w:p w:rsidR="00BB4E78" w:rsidRPr="004377D6" w:rsidRDefault="00BB4E78" w:rsidP="00BB4E78">
      <w:pPr>
        <w:tabs>
          <w:tab w:val="left" w:pos="1134"/>
        </w:tabs>
        <w:spacing w:before="120" w:line="360" w:lineRule="auto"/>
        <w:jc w:val="both"/>
        <w:rPr>
          <w:rFonts w:cs="Arial"/>
          <w:b/>
          <w:szCs w:val="22"/>
        </w:rPr>
      </w:pPr>
      <w:r w:rsidRPr="004377D6">
        <w:rPr>
          <w:rFonts w:cs="Arial"/>
          <w:b/>
          <w:szCs w:val="22"/>
        </w:rPr>
        <w:t>19. PEDIDOS DE ESCLARECIMENTOS E IMPUGNAÇÕES</w:t>
      </w:r>
    </w:p>
    <w:p w:rsidR="000624A0" w:rsidRPr="004377D6" w:rsidRDefault="000624A0" w:rsidP="000624A0">
      <w:pPr>
        <w:spacing w:before="120" w:line="360" w:lineRule="auto"/>
        <w:jc w:val="both"/>
        <w:rPr>
          <w:rFonts w:cs="Arial"/>
          <w:szCs w:val="22"/>
          <w:lang w:eastAsia="hi-IN"/>
        </w:rPr>
      </w:pPr>
      <w:r w:rsidRPr="004377D6">
        <w:rPr>
          <w:rFonts w:cs="Arial"/>
          <w:b/>
          <w:bCs/>
          <w:szCs w:val="22"/>
        </w:rPr>
        <w:t xml:space="preserve">19.1. </w:t>
      </w:r>
      <w:r w:rsidRPr="004377D6">
        <w:rPr>
          <w:rFonts w:cs="Arial"/>
          <w:szCs w:val="22"/>
        </w:rPr>
        <w:t>Os pedidos de esclarecimentos referentes ao processo licitatório e os pedidos de impugnações poderão ser enviados ao pregoeiro, até três dias úteis anteriores à data fixada para abertura da sessão pública, por meio do seguinte endereço eletrônico:</w:t>
      </w:r>
      <w:r w:rsidR="00140B65" w:rsidRPr="004377D6">
        <w:rPr>
          <w:rFonts w:cs="Arial"/>
          <w:szCs w:val="22"/>
        </w:rPr>
        <w:t xml:space="preserve"> www.portaldecompraspublicas.com.br</w:t>
      </w:r>
    </w:p>
    <w:p w:rsidR="000624A0" w:rsidRPr="004377D6" w:rsidRDefault="000624A0" w:rsidP="000624A0">
      <w:pPr>
        <w:spacing w:before="120" w:line="360" w:lineRule="auto"/>
        <w:jc w:val="both"/>
        <w:rPr>
          <w:rFonts w:cs="Arial"/>
          <w:szCs w:val="22"/>
        </w:rPr>
      </w:pPr>
      <w:r w:rsidRPr="004377D6">
        <w:rPr>
          <w:rFonts w:cs="Arial"/>
          <w:b/>
          <w:bCs/>
          <w:szCs w:val="22"/>
        </w:rPr>
        <w:t>19.2.</w:t>
      </w:r>
      <w:r w:rsidRPr="004377D6">
        <w:rPr>
          <w:rFonts w:cs="Arial"/>
          <w:szCs w:val="22"/>
        </w:rPr>
        <w:t xml:space="preserve">  As respostas aos pedidos de esclarecimentos e às </w:t>
      </w:r>
      <w:r w:rsidR="00CB5103" w:rsidRPr="004377D6">
        <w:rPr>
          <w:rFonts w:cs="Arial"/>
          <w:szCs w:val="22"/>
        </w:rPr>
        <w:t>impugnações</w:t>
      </w:r>
      <w:r w:rsidRPr="004377D6">
        <w:rPr>
          <w:rFonts w:cs="Arial"/>
          <w:szCs w:val="22"/>
        </w:rPr>
        <w:t xml:space="preserve"> serão divulgadas no seguinte sítio eletrônico da Administração</w:t>
      </w:r>
      <w:r w:rsidR="00140B65" w:rsidRPr="004377D6">
        <w:rPr>
          <w:rFonts w:cs="Arial"/>
          <w:szCs w:val="22"/>
        </w:rPr>
        <w:t xml:space="preserve">: </w:t>
      </w:r>
      <w:hyperlink r:id="rId10" w:history="1">
        <w:r w:rsidR="00140B65" w:rsidRPr="004377D6">
          <w:rPr>
            <w:rStyle w:val="Hyperlink"/>
            <w:rFonts w:cs="Arial"/>
            <w:szCs w:val="22"/>
          </w:rPr>
          <w:t>www.guaranidasmissoes.rs.gov.br</w:t>
        </w:r>
      </w:hyperlink>
    </w:p>
    <w:p w:rsidR="00140B65" w:rsidRPr="004377D6" w:rsidRDefault="00140B65" w:rsidP="000624A0">
      <w:pPr>
        <w:spacing w:before="120" w:line="360" w:lineRule="auto"/>
        <w:jc w:val="both"/>
        <w:rPr>
          <w:rFonts w:cs="Arial"/>
          <w:szCs w:val="22"/>
        </w:rPr>
      </w:pPr>
    </w:p>
    <w:p w:rsidR="00796825" w:rsidRPr="004377D6" w:rsidRDefault="000624A0">
      <w:pPr>
        <w:tabs>
          <w:tab w:val="left" w:pos="1134"/>
        </w:tabs>
        <w:spacing w:before="120" w:line="360" w:lineRule="auto"/>
        <w:jc w:val="both"/>
        <w:rPr>
          <w:rFonts w:cs="Arial"/>
          <w:b/>
          <w:szCs w:val="22"/>
        </w:rPr>
      </w:pPr>
      <w:r w:rsidRPr="004377D6">
        <w:rPr>
          <w:rFonts w:cs="Arial"/>
          <w:b/>
          <w:szCs w:val="22"/>
        </w:rPr>
        <w:t>20</w:t>
      </w:r>
      <w:r w:rsidR="00796825" w:rsidRPr="004377D6">
        <w:rPr>
          <w:rFonts w:cs="Arial"/>
          <w:b/>
          <w:szCs w:val="22"/>
        </w:rPr>
        <w:t>. DAS DISPOSIÇÕES GERAIS:</w:t>
      </w:r>
    </w:p>
    <w:p w:rsidR="00796825" w:rsidRPr="004377D6" w:rsidRDefault="00EE208C">
      <w:pPr>
        <w:tabs>
          <w:tab w:val="left" w:pos="1134"/>
        </w:tabs>
        <w:spacing w:before="120" w:line="360" w:lineRule="auto"/>
        <w:jc w:val="both"/>
        <w:rPr>
          <w:rFonts w:cs="Arial"/>
          <w:szCs w:val="22"/>
        </w:rPr>
      </w:pPr>
      <w:r w:rsidRPr="004377D6">
        <w:rPr>
          <w:rFonts w:cs="Arial"/>
          <w:b/>
          <w:szCs w:val="22"/>
        </w:rPr>
        <w:t>20</w:t>
      </w:r>
      <w:r w:rsidR="00796825" w:rsidRPr="004377D6">
        <w:rPr>
          <w:rFonts w:cs="Arial"/>
          <w:b/>
          <w:szCs w:val="22"/>
        </w:rPr>
        <w:t>.</w:t>
      </w:r>
      <w:r w:rsidRPr="004377D6">
        <w:rPr>
          <w:rFonts w:cs="Arial"/>
          <w:b/>
          <w:szCs w:val="22"/>
        </w:rPr>
        <w:t>1</w:t>
      </w:r>
      <w:r w:rsidR="00796825" w:rsidRPr="004377D6">
        <w:rPr>
          <w:rFonts w:cs="Arial"/>
          <w:b/>
          <w:szCs w:val="22"/>
        </w:rPr>
        <w:t xml:space="preserve">. </w:t>
      </w:r>
      <w:r w:rsidR="00796825" w:rsidRPr="004377D6">
        <w:rPr>
          <w:rFonts w:cs="Arial"/>
          <w:szCs w:val="22"/>
        </w:rPr>
        <w:t>A proponente que vier a ser contratada ficará obrigada a aceitar, nas me</w:t>
      </w:r>
      <w:r w:rsidR="00796825" w:rsidRPr="004377D6">
        <w:rPr>
          <w:rFonts w:cs="Arial"/>
          <w:szCs w:val="22"/>
        </w:rPr>
        <w:t>s</w:t>
      </w:r>
      <w:r w:rsidR="00796825" w:rsidRPr="004377D6">
        <w:rPr>
          <w:rFonts w:cs="Arial"/>
          <w:szCs w:val="22"/>
        </w:rPr>
        <w:t>mas condições contratuais, os acréscimos ou supressões que se fizerem necessários, por conveniência da Administração, dentro do limite permitido pelo artigo 65, § 1º, da Lei nº</w:t>
      </w:r>
      <w:r w:rsidRPr="004377D6">
        <w:rPr>
          <w:rFonts w:cs="Arial"/>
          <w:szCs w:val="22"/>
        </w:rPr>
        <w:t> </w:t>
      </w:r>
      <w:r w:rsidR="00796825" w:rsidRPr="004377D6">
        <w:rPr>
          <w:rFonts w:cs="Arial"/>
          <w:szCs w:val="22"/>
        </w:rPr>
        <w:t>8.666</w:t>
      </w:r>
      <w:r w:rsidRPr="004377D6">
        <w:rPr>
          <w:rFonts w:cs="Arial"/>
          <w:szCs w:val="22"/>
        </w:rPr>
        <w:t>/19</w:t>
      </w:r>
      <w:r w:rsidR="00796825" w:rsidRPr="004377D6">
        <w:rPr>
          <w:rFonts w:cs="Arial"/>
          <w:szCs w:val="22"/>
        </w:rPr>
        <w:t>93, sobre o valor inicial</w:t>
      </w:r>
      <w:r w:rsidR="00AC62CB" w:rsidRPr="004377D6">
        <w:rPr>
          <w:rFonts w:cs="Arial"/>
          <w:szCs w:val="22"/>
        </w:rPr>
        <w:t xml:space="preserve"> atualizado do</w:t>
      </w:r>
      <w:r w:rsidR="00796825" w:rsidRPr="004377D6">
        <w:rPr>
          <w:rFonts w:cs="Arial"/>
          <w:szCs w:val="22"/>
        </w:rPr>
        <w:t xml:space="preserve"> contrat</w:t>
      </w:r>
      <w:r w:rsidR="00F17612" w:rsidRPr="004377D6">
        <w:rPr>
          <w:rFonts w:cs="Arial"/>
          <w:szCs w:val="22"/>
        </w:rPr>
        <w:t>o</w:t>
      </w:r>
      <w:r w:rsidR="00796825" w:rsidRPr="004377D6">
        <w:rPr>
          <w:rFonts w:cs="Arial"/>
          <w:szCs w:val="22"/>
        </w:rPr>
        <w:t>.</w:t>
      </w:r>
    </w:p>
    <w:p w:rsidR="00796825" w:rsidRPr="004377D6" w:rsidRDefault="00EE208C">
      <w:pPr>
        <w:tabs>
          <w:tab w:val="left" w:pos="1134"/>
        </w:tabs>
        <w:spacing w:before="120" w:line="360" w:lineRule="auto"/>
        <w:jc w:val="both"/>
        <w:rPr>
          <w:rFonts w:cs="Arial"/>
          <w:szCs w:val="22"/>
        </w:rPr>
      </w:pPr>
      <w:r w:rsidRPr="004377D6">
        <w:rPr>
          <w:rFonts w:cs="Arial"/>
          <w:b/>
          <w:szCs w:val="22"/>
        </w:rPr>
        <w:t>20.2.</w:t>
      </w:r>
      <w:r w:rsidR="00796825" w:rsidRPr="004377D6">
        <w:rPr>
          <w:rFonts w:cs="Arial"/>
          <w:b/>
          <w:szCs w:val="22"/>
        </w:rPr>
        <w:t xml:space="preserve"> </w:t>
      </w:r>
      <w:r w:rsidR="00796825" w:rsidRPr="004377D6">
        <w:rPr>
          <w:rFonts w:cs="Arial"/>
          <w:szCs w:val="22"/>
        </w:rPr>
        <w:t>Após a apresentação da proposta, não caberá desistência, salvo por mot</w:t>
      </w:r>
      <w:r w:rsidR="00796825" w:rsidRPr="004377D6">
        <w:rPr>
          <w:rFonts w:cs="Arial"/>
          <w:szCs w:val="22"/>
        </w:rPr>
        <w:t>i</w:t>
      </w:r>
      <w:r w:rsidR="00796825" w:rsidRPr="004377D6">
        <w:rPr>
          <w:rFonts w:cs="Arial"/>
          <w:szCs w:val="22"/>
        </w:rPr>
        <w:t>vo justo decorrente de fato superveniente e aceito pelo pregoeiro.</w:t>
      </w:r>
    </w:p>
    <w:p w:rsidR="00796825" w:rsidRPr="004377D6" w:rsidRDefault="00EE208C">
      <w:pPr>
        <w:tabs>
          <w:tab w:val="left" w:pos="1134"/>
        </w:tabs>
        <w:spacing w:before="120" w:line="360" w:lineRule="auto"/>
        <w:jc w:val="both"/>
        <w:rPr>
          <w:rFonts w:cs="Arial"/>
          <w:szCs w:val="22"/>
        </w:rPr>
      </w:pPr>
      <w:r w:rsidRPr="004377D6">
        <w:rPr>
          <w:rFonts w:cs="Arial"/>
          <w:b/>
          <w:szCs w:val="22"/>
        </w:rPr>
        <w:t>20.3</w:t>
      </w:r>
      <w:r w:rsidR="00796825" w:rsidRPr="004377D6">
        <w:rPr>
          <w:rFonts w:cs="Arial"/>
          <w:b/>
          <w:szCs w:val="22"/>
        </w:rPr>
        <w:t xml:space="preserve">. </w:t>
      </w:r>
      <w:r w:rsidR="00796825" w:rsidRPr="004377D6">
        <w:rPr>
          <w:rFonts w:cs="Arial"/>
          <w:szCs w:val="22"/>
        </w:rPr>
        <w:t>A Administração poderá revogar a licitação por razões de interesse público, devendo anulá-la por ilegalidade, em despacho fundamentado, sem a obrigação de inden</w:t>
      </w:r>
      <w:r w:rsidR="00796825" w:rsidRPr="004377D6">
        <w:rPr>
          <w:rFonts w:cs="Arial"/>
          <w:szCs w:val="22"/>
        </w:rPr>
        <w:t>i</w:t>
      </w:r>
      <w:r w:rsidR="00796825" w:rsidRPr="004377D6">
        <w:rPr>
          <w:rFonts w:cs="Arial"/>
          <w:szCs w:val="22"/>
        </w:rPr>
        <w:t>zar (art. 49 da Lei Federal nº 8.666</w:t>
      </w:r>
      <w:r w:rsidRPr="004377D6">
        <w:rPr>
          <w:rFonts w:cs="Arial"/>
          <w:szCs w:val="22"/>
        </w:rPr>
        <w:t>/19</w:t>
      </w:r>
      <w:r w:rsidR="00796825" w:rsidRPr="004377D6">
        <w:rPr>
          <w:rFonts w:cs="Arial"/>
          <w:szCs w:val="22"/>
        </w:rPr>
        <w:t>93).</w:t>
      </w:r>
    </w:p>
    <w:p w:rsidR="00796825" w:rsidRDefault="00EE208C">
      <w:pPr>
        <w:tabs>
          <w:tab w:val="left" w:pos="1134"/>
        </w:tabs>
        <w:spacing w:before="120" w:line="360" w:lineRule="auto"/>
        <w:jc w:val="both"/>
        <w:rPr>
          <w:rFonts w:cs="Arial"/>
          <w:szCs w:val="22"/>
        </w:rPr>
      </w:pPr>
      <w:r w:rsidRPr="004377D6">
        <w:rPr>
          <w:rFonts w:cs="Arial"/>
          <w:b/>
          <w:szCs w:val="22"/>
        </w:rPr>
        <w:lastRenderedPageBreak/>
        <w:t>20.4.</w:t>
      </w:r>
      <w:r w:rsidR="00796825" w:rsidRPr="004377D6">
        <w:rPr>
          <w:rFonts w:cs="Arial"/>
          <w:b/>
          <w:szCs w:val="22"/>
        </w:rPr>
        <w:t xml:space="preserve"> </w:t>
      </w:r>
      <w:r w:rsidR="00796825" w:rsidRPr="004377D6">
        <w:rPr>
          <w:rFonts w:cs="Arial"/>
          <w:szCs w:val="22"/>
        </w:rPr>
        <w:t>Fica eleito o Foro da Comarca de</w:t>
      </w:r>
      <w:r w:rsidR="00EE53F8" w:rsidRPr="004377D6">
        <w:rPr>
          <w:rFonts w:cs="Arial"/>
          <w:szCs w:val="22"/>
        </w:rPr>
        <w:t xml:space="preserve"> Guarani das Missões/RS, </w:t>
      </w:r>
      <w:r w:rsidR="00796825" w:rsidRPr="004377D6">
        <w:rPr>
          <w:rFonts w:cs="Arial"/>
          <w:szCs w:val="22"/>
        </w:rPr>
        <w:t>para dirimir quaisquer lit</w:t>
      </w:r>
      <w:r w:rsidR="00796825" w:rsidRPr="004377D6">
        <w:rPr>
          <w:rFonts w:cs="Arial"/>
          <w:szCs w:val="22"/>
        </w:rPr>
        <w:t>í</w:t>
      </w:r>
      <w:r w:rsidR="00796825" w:rsidRPr="004377D6">
        <w:rPr>
          <w:rFonts w:cs="Arial"/>
          <w:szCs w:val="22"/>
        </w:rPr>
        <w:t xml:space="preserve">gios oriundos da licitação e do contrato dela decorrente, com expressa renúncia a outro qualquer, por mais privilegiado que seja. </w:t>
      </w:r>
    </w:p>
    <w:p w:rsidR="000259BF" w:rsidRPr="004377D6" w:rsidRDefault="000259BF">
      <w:pPr>
        <w:tabs>
          <w:tab w:val="left" w:pos="1134"/>
        </w:tabs>
        <w:spacing w:before="120" w:line="360" w:lineRule="auto"/>
        <w:jc w:val="both"/>
        <w:rPr>
          <w:rFonts w:cs="Arial"/>
          <w:szCs w:val="22"/>
        </w:rPr>
      </w:pPr>
    </w:p>
    <w:p w:rsidR="00C71DBE" w:rsidRPr="004377D6" w:rsidRDefault="00796825" w:rsidP="00D32FDD">
      <w:pPr>
        <w:spacing w:before="120" w:line="360" w:lineRule="auto"/>
        <w:ind w:firstLine="1418"/>
        <w:jc w:val="both"/>
        <w:rPr>
          <w:rFonts w:cs="Arial"/>
          <w:szCs w:val="22"/>
        </w:rPr>
      </w:pPr>
      <w:r w:rsidRPr="004377D6">
        <w:rPr>
          <w:rFonts w:cs="Arial"/>
          <w:szCs w:val="22"/>
        </w:rPr>
        <w:tab/>
      </w:r>
      <w:r w:rsidR="003D3BEA" w:rsidRPr="004377D6">
        <w:rPr>
          <w:rFonts w:cs="Arial"/>
          <w:szCs w:val="22"/>
        </w:rPr>
        <w:t>Guarani das Missões/RS,</w:t>
      </w:r>
      <w:r w:rsidR="000259BF">
        <w:rPr>
          <w:rFonts w:cs="Arial"/>
          <w:szCs w:val="22"/>
        </w:rPr>
        <w:t xml:space="preserve"> 04</w:t>
      </w:r>
      <w:r w:rsidR="00DF143D" w:rsidRPr="004377D6">
        <w:rPr>
          <w:rFonts w:cs="Arial"/>
          <w:szCs w:val="22"/>
        </w:rPr>
        <w:t xml:space="preserve"> </w:t>
      </w:r>
      <w:r w:rsidR="003D3BEA" w:rsidRPr="004377D6">
        <w:rPr>
          <w:rFonts w:cs="Arial"/>
          <w:szCs w:val="22"/>
        </w:rPr>
        <w:t>de</w:t>
      </w:r>
      <w:r w:rsidR="000259BF">
        <w:rPr>
          <w:rFonts w:cs="Arial"/>
          <w:szCs w:val="22"/>
        </w:rPr>
        <w:t xml:space="preserve"> maio</w:t>
      </w:r>
      <w:r w:rsidR="003D3BEA" w:rsidRPr="004377D6">
        <w:rPr>
          <w:rFonts w:cs="Arial"/>
          <w:szCs w:val="22"/>
        </w:rPr>
        <w:t xml:space="preserve"> de 202</w:t>
      </w:r>
      <w:r w:rsidR="006D3357">
        <w:rPr>
          <w:rFonts w:cs="Arial"/>
          <w:szCs w:val="22"/>
        </w:rPr>
        <w:t>1</w:t>
      </w:r>
      <w:r w:rsidR="003D3BEA" w:rsidRPr="004377D6">
        <w:rPr>
          <w:rFonts w:cs="Arial"/>
          <w:szCs w:val="22"/>
        </w:rPr>
        <w:t>.</w:t>
      </w:r>
      <w:r w:rsidRPr="004377D6">
        <w:rPr>
          <w:rFonts w:cs="Arial"/>
          <w:szCs w:val="22"/>
        </w:rPr>
        <w:t xml:space="preserve">              </w:t>
      </w:r>
    </w:p>
    <w:p w:rsidR="001C734E" w:rsidRDefault="001C734E" w:rsidP="00822EDD">
      <w:pPr>
        <w:spacing w:before="120" w:line="360" w:lineRule="auto"/>
        <w:jc w:val="both"/>
        <w:rPr>
          <w:rFonts w:cs="Arial"/>
          <w:szCs w:val="22"/>
        </w:rPr>
      </w:pPr>
    </w:p>
    <w:p w:rsidR="00D32FDD" w:rsidRPr="004377D6" w:rsidRDefault="00D32FDD" w:rsidP="00822EDD">
      <w:pPr>
        <w:spacing w:before="120" w:line="360" w:lineRule="auto"/>
        <w:jc w:val="both"/>
        <w:rPr>
          <w:rFonts w:cs="Arial"/>
          <w:szCs w:val="22"/>
        </w:rPr>
      </w:pPr>
    </w:p>
    <w:p w:rsidR="00796825" w:rsidRPr="004377D6" w:rsidRDefault="00D32FDD" w:rsidP="00D32FDD">
      <w:pPr>
        <w:spacing w:line="360" w:lineRule="auto"/>
        <w:ind w:firstLine="1418"/>
        <w:rPr>
          <w:rFonts w:cs="Arial"/>
          <w:b/>
          <w:bCs/>
          <w:szCs w:val="22"/>
        </w:rPr>
      </w:pPr>
      <w:r>
        <w:rPr>
          <w:rFonts w:cs="Arial"/>
          <w:b/>
          <w:bCs/>
          <w:szCs w:val="22"/>
        </w:rPr>
        <w:t xml:space="preserve">                                       </w:t>
      </w:r>
      <w:r w:rsidR="00C71DBE" w:rsidRPr="004377D6">
        <w:rPr>
          <w:rFonts w:cs="Arial"/>
          <w:b/>
          <w:bCs/>
          <w:szCs w:val="22"/>
        </w:rPr>
        <w:t>Jerônimo Jaskulski</w:t>
      </w:r>
    </w:p>
    <w:p w:rsidR="003D3BEA" w:rsidRPr="004377D6" w:rsidRDefault="00D32FDD" w:rsidP="00D32FDD">
      <w:pPr>
        <w:spacing w:line="360" w:lineRule="auto"/>
        <w:ind w:firstLine="1418"/>
        <w:rPr>
          <w:rFonts w:cs="Arial"/>
          <w:b/>
          <w:bCs/>
          <w:szCs w:val="22"/>
        </w:rPr>
      </w:pPr>
      <w:r>
        <w:rPr>
          <w:rFonts w:cs="Arial"/>
          <w:b/>
          <w:bCs/>
          <w:szCs w:val="22"/>
        </w:rPr>
        <w:t xml:space="preserve">                                                </w:t>
      </w:r>
      <w:r w:rsidR="00C71DBE" w:rsidRPr="004377D6">
        <w:rPr>
          <w:rFonts w:cs="Arial"/>
          <w:b/>
          <w:bCs/>
          <w:szCs w:val="22"/>
        </w:rPr>
        <w:t>Prefeit</w:t>
      </w:r>
      <w:r w:rsidR="00E801B1" w:rsidRPr="004377D6">
        <w:rPr>
          <w:rFonts w:cs="Arial"/>
          <w:b/>
          <w:bCs/>
          <w:szCs w:val="22"/>
        </w:rPr>
        <w:t>o</w:t>
      </w:r>
    </w:p>
    <w:p w:rsidR="00796825" w:rsidRDefault="00796825">
      <w:pPr>
        <w:rPr>
          <w:rFonts w:cs="Arial"/>
          <w:szCs w:val="22"/>
        </w:rPr>
      </w:pPr>
    </w:p>
    <w:p w:rsidR="000259BF" w:rsidRDefault="000259BF">
      <w:pPr>
        <w:rPr>
          <w:rFonts w:cs="Arial"/>
          <w:szCs w:val="22"/>
        </w:rPr>
      </w:pPr>
    </w:p>
    <w:p w:rsidR="000259BF" w:rsidRDefault="000259BF">
      <w:pPr>
        <w:rPr>
          <w:rFonts w:cs="Arial"/>
          <w:szCs w:val="22"/>
        </w:rPr>
      </w:pPr>
    </w:p>
    <w:p w:rsidR="000259BF" w:rsidRDefault="000259BF">
      <w:pPr>
        <w:rPr>
          <w:rFonts w:cs="Arial"/>
          <w:szCs w:val="22"/>
        </w:rPr>
      </w:pPr>
    </w:p>
    <w:p w:rsidR="000259BF" w:rsidRDefault="000259BF">
      <w:pPr>
        <w:rPr>
          <w:rFonts w:cs="Arial"/>
          <w:szCs w:val="22"/>
        </w:rPr>
      </w:pPr>
    </w:p>
    <w:p w:rsidR="000259BF" w:rsidRDefault="000259BF">
      <w:pPr>
        <w:rPr>
          <w:rFonts w:cs="Arial"/>
          <w:szCs w:val="22"/>
        </w:rPr>
      </w:pPr>
    </w:p>
    <w:p w:rsidR="000259BF" w:rsidRDefault="000259BF">
      <w:pPr>
        <w:rPr>
          <w:rFonts w:cs="Arial"/>
          <w:szCs w:val="22"/>
        </w:rPr>
      </w:pPr>
    </w:p>
    <w:p w:rsidR="000259BF" w:rsidRDefault="000259BF">
      <w:pPr>
        <w:rPr>
          <w:rFonts w:cs="Arial"/>
          <w:szCs w:val="22"/>
        </w:rPr>
      </w:pPr>
    </w:p>
    <w:p w:rsidR="000259BF" w:rsidRDefault="000259BF">
      <w:pPr>
        <w:rPr>
          <w:rFonts w:cs="Arial"/>
          <w:szCs w:val="22"/>
        </w:rPr>
      </w:pPr>
    </w:p>
    <w:p w:rsidR="000259BF" w:rsidRDefault="000259BF">
      <w:pPr>
        <w:rPr>
          <w:rFonts w:cs="Arial"/>
          <w:szCs w:val="22"/>
        </w:rPr>
      </w:pPr>
    </w:p>
    <w:p w:rsidR="000259BF" w:rsidRDefault="000259BF">
      <w:pPr>
        <w:rPr>
          <w:rFonts w:cs="Arial"/>
          <w:szCs w:val="22"/>
        </w:rPr>
      </w:pPr>
    </w:p>
    <w:p w:rsidR="000259BF" w:rsidRDefault="000259BF">
      <w:pPr>
        <w:rPr>
          <w:rFonts w:cs="Arial"/>
          <w:szCs w:val="22"/>
        </w:rPr>
      </w:pPr>
    </w:p>
    <w:p w:rsidR="000259BF" w:rsidRDefault="000259BF">
      <w:pPr>
        <w:rPr>
          <w:rFonts w:cs="Arial"/>
          <w:szCs w:val="22"/>
        </w:rPr>
      </w:pPr>
    </w:p>
    <w:p w:rsidR="000259BF" w:rsidRDefault="000259BF">
      <w:pPr>
        <w:rPr>
          <w:rFonts w:cs="Arial"/>
          <w:szCs w:val="22"/>
        </w:rPr>
      </w:pPr>
    </w:p>
    <w:p w:rsidR="000259BF" w:rsidRDefault="000259BF">
      <w:pPr>
        <w:rPr>
          <w:rFonts w:cs="Arial"/>
          <w:szCs w:val="22"/>
        </w:rPr>
      </w:pPr>
    </w:p>
    <w:p w:rsidR="000259BF" w:rsidRDefault="000259BF">
      <w:pPr>
        <w:rPr>
          <w:rFonts w:cs="Arial"/>
          <w:szCs w:val="22"/>
        </w:rPr>
      </w:pPr>
    </w:p>
    <w:p w:rsidR="000259BF" w:rsidRDefault="000259BF">
      <w:pPr>
        <w:rPr>
          <w:rFonts w:cs="Arial"/>
          <w:szCs w:val="22"/>
        </w:rPr>
      </w:pPr>
    </w:p>
    <w:p w:rsidR="000259BF" w:rsidRDefault="000259BF">
      <w:pPr>
        <w:rPr>
          <w:rFonts w:cs="Arial"/>
          <w:szCs w:val="22"/>
        </w:rPr>
      </w:pPr>
    </w:p>
    <w:p w:rsidR="000259BF" w:rsidRDefault="000259BF">
      <w:pPr>
        <w:rPr>
          <w:rFonts w:cs="Arial"/>
          <w:szCs w:val="22"/>
        </w:rPr>
      </w:pPr>
    </w:p>
    <w:p w:rsidR="000259BF" w:rsidRDefault="000259BF">
      <w:pPr>
        <w:rPr>
          <w:rFonts w:cs="Arial"/>
          <w:szCs w:val="22"/>
        </w:rPr>
      </w:pPr>
    </w:p>
    <w:p w:rsidR="0056699E" w:rsidRDefault="0056699E">
      <w:pPr>
        <w:rPr>
          <w:rFonts w:cs="Arial"/>
          <w:szCs w:val="22"/>
        </w:rPr>
      </w:pPr>
    </w:p>
    <w:p w:rsidR="0056699E" w:rsidRDefault="0056699E">
      <w:pPr>
        <w:rPr>
          <w:rFonts w:cs="Arial"/>
          <w:szCs w:val="22"/>
        </w:rPr>
      </w:pPr>
    </w:p>
    <w:p w:rsidR="0056699E" w:rsidRDefault="0056699E">
      <w:pPr>
        <w:rPr>
          <w:rFonts w:cs="Arial"/>
          <w:szCs w:val="22"/>
        </w:rPr>
      </w:pPr>
    </w:p>
    <w:p w:rsidR="000259BF" w:rsidRDefault="000259BF">
      <w:pPr>
        <w:rPr>
          <w:rFonts w:cs="Arial"/>
          <w:szCs w:val="22"/>
        </w:rPr>
      </w:pPr>
    </w:p>
    <w:p w:rsidR="000259BF" w:rsidRDefault="000259BF">
      <w:pPr>
        <w:rPr>
          <w:rFonts w:cs="Arial"/>
          <w:szCs w:val="22"/>
        </w:rPr>
      </w:pPr>
    </w:p>
    <w:p w:rsidR="000259BF" w:rsidRDefault="000259BF">
      <w:pPr>
        <w:rPr>
          <w:rFonts w:cs="Arial"/>
          <w:szCs w:val="22"/>
        </w:rPr>
      </w:pPr>
    </w:p>
    <w:p w:rsidR="000259BF" w:rsidRDefault="000259BF">
      <w:pPr>
        <w:rPr>
          <w:rFonts w:cs="Arial"/>
          <w:szCs w:val="22"/>
        </w:rPr>
      </w:pPr>
    </w:p>
    <w:p w:rsidR="000259BF" w:rsidRDefault="000259BF">
      <w:pPr>
        <w:rPr>
          <w:rFonts w:cs="Arial"/>
          <w:szCs w:val="22"/>
        </w:rPr>
      </w:pPr>
    </w:p>
    <w:p w:rsidR="000259BF" w:rsidRDefault="000259BF">
      <w:pPr>
        <w:rPr>
          <w:rFonts w:cs="Arial"/>
          <w:szCs w:val="22"/>
        </w:rPr>
      </w:pPr>
    </w:p>
    <w:p w:rsidR="000259BF" w:rsidRDefault="000259BF">
      <w:pPr>
        <w:rPr>
          <w:rFonts w:cs="Arial"/>
          <w:szCs w:val="22"/>
        </w:rPr>
      </w:pPr>
    </w:p>
    <w:p w:rsidR="000259BF" w:rsidRDefault="000259BF">
      <w:pPr>
        <w:rPr>
          <w:rFonts w:cs="Arial"/>
          <w:szCs w:val="22"/>
        </w:rPr>
      </w:pPr>
    </w:p>
    <w:p w:rsidR="000259BF" w:rsidRDefault="000259BF">
      <w:pPr>
        <w:rPr>
          <w:rFonts w:cs="Arial"/>
          <w:szCs w:val="22"/>
        </w:rPr>
      </w:pPr>
    </w:p>
    <w:p w:rsidR="000259BF" w:rsidRDefault="000259BF">
      <w:pPr>
        <w:rPr>
          <w:rFonts w:cs="Arial"/>
          <w:szCs w:val="22"/>
        </w:rPr>
      </w:pPr>
    </w:p>
    <w:p w:rsidR="000259BF" w:rsidRDefault="000259BF">
      <w:pPr>
        <w:rPr>
          <w:rFonts w:cs="Arial"/>
          <w:szCs w:val="22"/>
        </w:rPr>
      </w:pPr>
    </w:p>
    <w:p w:rsidR="000259BF" w:rsidRPr="004377D6" w:rsidRDefault="000259BF">
      <w:pPr>
        <w:rPr>
          <w:rFonts w:cs="Arial"/>
          <w:szCs w:val="22"/>
        </w:rPr>
      </w:pPr>
    </w:p>
    <w:p w:rsidR="00AC1C03" w:rsidRPr="004377D6" w:rsidRDefault="00AC1C03">
      <w:pPr>
        <w:rPr>
          <w:rFonts w:cs="Arial"/>
          <w:szCs w:val="22"/>
        </w:rPr>
      </w:pPr>
    </w:p>
    <w:p w:rsidR="00067454" w:rsidRPr="004377D6" w:rsidRDefault="00822EDD" w:rsidP="00040E4F">
      <w:pPr>
        <w:jc w:val="center"/>
        <w:rPr>
          <w:rFonts w:cs="Arial"/>
          <w:b/>
          <w:bCs/>
          <w:szCs w:val="22"/>
        </w:rPr>
      </w:pPr>
      <w:r w:rsidRPr="004377D6">
        <w:rPr>
          <w:rFonts w:cs="Arial"/>
          <w:b/>
          <w:bCs/>
          <w:szCs w:val="22"/>
        </w:rPr>
        <w:lastRenderedPageBreak/>
        <w:t>ANEXO I - OBJETO: ESTIMATIVA D</w:t>
      </w:r>
      <w:r w:rsidR="00641324">
        <w:rPr>
          <w:rFonts w:cs="Arial"/>
          <w:b/>
          <w:bCs/>
          <w:szCs w:val="22"/>
        </w:rPr>
        <w:t>E GÊNEROS ALIMENTÍCIOS</w:t>
      </w:r>
      <w:r w:rsidRPr="004377D6">
        <w:rPr>
          <w:rFonts w:cs="Arial"/>
          <w:b/>
          <w:bCs/>
          <w:szCs w:val="22"/>
        </w:rPr>
        <w:t xml:space="preserve"> A TEREM PREÇOS REGISTRADOS:</w:t>
      </w:r>
    </w:p>
    <w:p w:rsidR="00656E02" w:rsidRPr="004377D6" w:rsidRDefault="00656E02" w:rsidP="00822EDD">
      <w:pPr>
        <w:jc w:val="center"/>
        <w:rPr>
          <w:rFonts w:cs="Arial"/>
          <w:b/>
          <w:bCs/>
          <w:szCs w:val="22"/>
        </w:rPr>
      </w:pPr>
    </w:p>
    <w:p w:rsidR="00656E02" w:rsidRPr="004377D6" w:rsidRDefault="00656E02" w:rsidP="00822EDD">
      <w:pPr>
        <w:jc w:val="center"/>
        <w:rPr>
          <w:rFonts w:cs="Arial"/>
          <w:b/>
          <w:bCs/>
          <w:szCs w:val="2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826"/>
        <w:gridCol w:w="1559"/>
        <w:gridCol w:w="1843"/>
        <w:gridCol w:w="1843"/>
      </w:tblGrid>
      <w:tr w:rsidR="00060325" w:rsidRPr="00191DFD" w:rsidTr="001D1E75">
        <w:tc>
          <w:tcPr>
            <w:tcW w:w="710" w:type="dxa"/>
          </w:tcPr>
          <w:p w:rsidR="00060325" w:rsidRPr="00191DFD" w:rsidRDefault="00060325" w:rsidP="001D1E75">
            <w:pPr>
              <w:jc w:val="center"/>
              <w:rPr>
                <w:rFonts w:cs="Arial"/>
                <w:b/>
                <w:sz w:val="20"/>
              </w:rPr>
            </w:pPr>
            <w:r w:rsidRPr="00191DFD">
              <w:rPr>
                <w:rFonts w:cs="Arial"/>
                <w:b/>
                <w:sz w:val="20"/>
              </w:rPr>
              <w:t>Item</w:t>
            </w:r>
          </w:p>
        </w:tc>
        <w:tc>
          <w:tcPr>
            <w:tcW w:w="3826" w:type="dxa"/>
          </w:tcPr>
          <w:p w:rsidR="00060325" w:rsidRPr="00191DFD" w:rsidRDefault="00060325" w:rsidP="001D1E75">
            <w:pPr>
              <w:jc w:val="center"/>
              <w:rPr>
                <w:rFonts w:cs="Arial"/>
                <w:b/>
                <w:sz w:val="20"/>
              </w:rPr>
            </w:pPr>
            <w:r w:rsidRPr="00191DFD">
              <w:rPr>
                <w:rFonts w:cs="Arial"/>
                <w:b/>
                <w:sz w:val="20"/>
              </w:rPr>
              <w:t>Descrição</w:t>
            </w:r>
          </w:p>
        </w:tc>
        <w:tc>
          <w:tcPr>
            <w:tcW w:w="1559" w:type="dxa"/>
          </w:tcPr>
          <w:p w:rsidR="00060325" w:rsidRPr="00191DFD" w:rsidRDefault="00060325" w:rsidP="001D1E75">
            <w:pPr>
              <w:jc w:val="center"/>
              <w:rPr>
                <w:rFonts w:cs="Arial"/>
                <w:b/>
                <w:sz w:val="20"/>
              </w:rPr>
            </w:pPr>
            <w:r w:rsidRPr="00191DFD">
              <w:rPr>
                <w:rFonts w:cs="Arial"/>
                <w:b/>
                <w:sz w:val="20"/>
              </w:rPr>
              <w:t>Quantidade Mínima Prevista</w:t>
            </w:r>
          </w:p>
        </w:tc>
        <w:tc>
          <w:tcPr>
            <w:tcW w:w="1843" w:type="dxa"/>
          </w:tcPr>
          <w:p w:rsidR="00060325" w:rsidRPr="00191DFD" w:rsidRDefault="00060325" w:rsidP="001D1E75">
            <w:pPr>
              <w:jc w:val="center"/>
              <w:rPr>
                <w:rFonts w:cs="Arial"/>
                <w:b/>
                <w:sz w:val="20"/>
              </w:rPr>
            </w:pPr>
            <w:r w:rsidRPr="00191DFD">
              <w:rPr>
                <w:rFonts w:cs="Arial"/>
                <w:b/>
                <w:sz w:val="20"/>
              </w:rPr>
              <w:t>Quantidade Máxima</w:t>
            </w:r>
          </w:p>
          <w:p w:rsidR="00060325" w:rsidRPr="00191DFD" w:rsidRDefault="00060325" w:rsidP="001D1E75">
            <w:pPr>
              <w:jc w:val="center"/>
              <w:rPr>
                <w:rFonts w:cs="Arial"/>
                <w:b/>
                <w:sz w:val="20"/>
              </w:rPr>
            </w:pPr>
            <w:r w:rsidRPr="00191DFD">
              <w:rPr>
                <w:rFonts w:cs="Arial"/>
                <w:b/>
                <w:sz w:val="20"/>
              </w:rPr>
              <w:t>Prevista</w:t>
            </w:r>
          </w:p>
        </w:tc>
        <w:tc>
          <w:tcPr>
            <w:tcW w:w="1843" w:type="dxa"/>
          </w:tcPr>
          <w:p w:rsidR="00060325" w:rsidRPr="00191DFD" w:rsidRDefault="00060325" w:rsidP="001D1E75">
            <w:pPr>
              <w:jc w:val="center"/>
              <w:rPr>
                <w:rFonts w:cs="Arial"/>
                <w:b/>
                <w:sz w:val="20"/>
              </w:rPr>
            </w:pPr>
            <w:r w:rsidRPr="00191DFD">
              <w:rPr>
                <w:rFonts w:cs="Arial"/>
                <w:b/>
                <w:sz w:val="20"/>
              </w:rPr>
              <w:t>Valor Unitário Máximo Admitido</w:t>
            </w:r>
          </w:p>
        </w:tc>
      </w:tr>
      <w:tr w:rsidR="00060325" w:rsidRPr="00191DFD" w:rsidTr="001D1E75">
        <w:tc>
          <w:tcPr>
            <w:tcW w:w="710" w:type="dxa"/>
          </w:tcPr>
          <w:p w:rsidR="00060325" w:rsidRPr="00191DFD" w:rsidRDefault="00060325" w:rsidP="001D1E75">
            <w:pPr>
              <w:autoSpaceDE w:val="0"/>
              <w:autoSpaceDN w:val="0"/>
              <w:adjustRightInd w:val="0"/>
              <w:rPr>
                <w:rFonts w:cs="Arial"/>
                <w:sz w:val="20"/>
              </w:rPr>
            </w:pPr>
            <w:r>
              <w:rPr>
                <w:rFonts w:cs="Arial"/>
                <w:sz w:val="20"/>
              </w:rPr>
              <w:t>01</w:t>
            </w:r>
          </w:p>
        </w:tc>
        <w:tc>
          <w:tcPr>
            <w:tcW w:w="3826" w:type="dxa"/>
          </w:tcPr>
          <w:p w:rsidR="00060325" w:rsidRPr="00191DFD" w:rsidRDefault="00060325" w:rsidP="001D1E75">
            <w:pPr>
              <w:autoSpaceDE w:val="0"/>
              <w:autoSpaceDN w:val="0"/>
              <w:adjustRightInd w:val="0"/>
              <w:jc w:val="both"/>
              <w:rPr>
                <w:rFonts w:cs="Arial"/>
                <w:sz w:val="20"/>
              </w:rPr>
            </w:pPr>
            <w:r w:rsidRPr="00191DFD">
              <w:rPr>
                <w:rFonts w:cs="Arial"/>
                <w:sz w:val="20"/>
              </w:rPr>
              <w:t>Achocolatado pó instantâneo, mistura em pó para o preparo de achocolatado, enriquecido com vitaminas e minerais. O produto deve estar com suas características de cor, sabor, cheiro, preservadas, deve ser formulado a partir de matérias-primas selecionadas - pacotes de 1Kg, em embalagem plástica, com data de fabricação e validade</w:t>
            </w:r>
          </w:p>
        </w:tc>
        <w:tc>
          <w:tcPr>
            <w:tcW w:w="1559" w:type="dxa"/>
          </w:tcPr>
          <w:p w:rsidR="00060325" w:rsidRPr="00191DFD" w:rsidRDefault="00060325" w:rsidP="001D1E75">
            <w:pPr>
              <w:rPr>
                <w:rFonts w:cs="Arial"/>
                <w:sz w:val="20"/>
              </w:rPr>
            </w:pPr>
            <w:r w:rsidRPr="00191DFD">
              <w:rPr>
                <w:rFonts w:cs="Arial"/>
                <w:sz w:val="20"/>
              </w:rPr>
              <w:t>10 kg</w:t>
            </w:r>
          </w:p>
        </w:tc>
        <w:tc>
          <w:tcPr>
            <w:tcW w:w="1843" w:type="dxa"/>
          </w:tcPr>
          <w:p w:rsidR="00060325" w:rsidRPr="00191DFD" w:rsidRDefault="00060325" w:rsidP="001D1E75">
            <w:pPr>
              <w:rPr>
                <w:rFonts w:cs="Arial"/>
                <w:sz w:val="20"/>
              </w:rPr>
            </w:pPr>
            <w:r w:rsidRPr="00191DFD">
              <w:rPr>
                <w:rFonts w:cs="Arial"/>
                <w:sz w:val="20"/>
              </w:rPr>
              <w:t>100 kg</w:t>
            </w:r>
          </w:p>
        </w:tc>
        <w:tc>
          <w:tcPr>
            <w:tcW w:w="1843" w:type="dxa"/>
          </w:tcPr>
          <w:p w:rsidR="00060325" w:rsidRPr="00191DFD" w:rsidRDefault="00060325" w:rsidP="001D1E75">
            <w:pPr>
              <w:jc w:val="center"/>
              <w:rPr>
                <w:rFonts w:cs="Arial"/>
                <w:sz w:val="20"/>
              </w:rPr>
            </w:pPr>
            <w:r>
              <w:rPr>
                <w:rFonts w:cs="Arial"/>
                <w:sz w:val="20"/>
              </w:rPr>
              <w:t>R$ 10,44</w:t>
            </w:r>
          </w:p>
        </w:tc>
      </w:tr>
      <w:tr w:rsidR="00060325" w:rsidRPr="00191DFD" w:rsidTr="001D1E75">
        <w:tc>
          <w:tcPr>
            <w:tcW w:w="710" w:type="dxa"/>
          </w:tcPr>
          <w:p w:rsidR="00060325" w:rsidRPr="00191DFD" w:rsidRDefault="00060325" w:rsidP="001D1E75">
            <w:pPr>
              <w:rPr>
                <w:rFonts w:cs="Arial"/>
                <w:sz w:val="20"/>
              </w:rPr>
            </w:pPr>
            <w:r>
              <w:rPr>
                <w:rFonts w:cs="Arial"/>
                <w:sz w:val="20"/>
              </w:rPr>
              <w:t>02</w:t>
            </w:r>
          </w:p>
        </w:tc>
        <w:tc>
          <w:tcPr>
            <w:tcW w:w="3826" w:type="dxa"/>
          </w:tcPr>
          <w:p w:rsidR="00060325" w:rsidRPr="00191DFD" w:rsidRDefault="00060325" w:rsidP="001D1E75">
            <w:pPr>
              <w:jc w:val="both"/>
              <w:rPr>
                <w:rFonts w:cs="Arial"/>
                <w:sz w:val="20"/>
              </w:rPr>
            </w:pPr>
            <w:r w:rsidRPr="00191DFD">
              <w:rPr>
                <w:rFonts w:cs="Arial"/>
                <w:sz w:val="20"/>
              </w:rPr>
              <w:t>Arroz polido tipo 1 em pacotes de 5kg, isento de impurezas com data de fabricação e validade</w:t>
            </w:r>
          </w:p>
        </w:tc>
        <w:tc>
          <w:tcPr>
            <w:tcW w:w="1559" w:type="dxa"/>
          </w:tcPr>
          <w:p w:rsidR="00060325" w:rsidRPr="00191DFD" w:rsidRDefault="00060325" w:rsidP="001D1E75">
            <w:pPr>
              <w:rPr>
                <w:rFonts w:cs="Arial"/>
                <w:sz w:val="20"/>
              </w:rPr>
            </w:pPr>
            <w:r w:rsidRPr="00191DFD">
              <w:rPr>
                <w:rFonts w:cs="Arial"/>
                <w:sz w:val="20"/>
              </w:rPr>
              <w:t>10 pacote</w:t>
            </w:r>
          </w:p>
        </w:tc>
        <w:tc>
          <w:tcPr>
            <w:tcW w:w="1843" w:type="dxa"/>
          </w:tcPr>
          <w:p w:rsidR="00060325" w:rsidRPr="00191DFD" w:rsidRDefault="00060325" w:rsidP="001D1E75">
            <w:pPr>
              <w:rPr>
                <w:rFonts w:cs="Arial"/>
                <w:sz w:val="20"/>
              </w:rPr>
            </w:pPr>
            <w:r w:rsidRPr="00191DFD">
              <w:rPr>
                <w:rFonts w:cs="Arial"/>
                <w:sz w:val="20"/>
              </w:rPr>
              <w:t>110 pacotes</w:t>
            </w:r>
          </w:p>
        </w:tc>
        <w:tc>
          <w:tcPr>
            <w:tcW w:w="1843" w:type="dxa"/>
          </w:tcPr>
          <w:p w:rsidR="00060325" w:rsidRPr="00191DFD" w:rsidRDefault="00060325" w:rsidP="001D1E75">
            <w:pPr>
              <w:jc w:val="center"/>
              <w:rPr>
                <w:rFonts w:cs="Arial"/>
                <w:sz w:val="20"/>
              </w:rPr>
            </w:pPr>
            <w:r>
              <w:rPr>
                <w:rFonts w:cs="Arial"/>
                <w:sz w:val="20"/>
              </w:rPr>
              <w:t>R$ 24,29</w:t>
            </w:r>
          </w:p>
        </w:tc>
      </w:tr>
      <w:tr w:rsidR="00060325" w:rsidRPr="00191DFD" w:rsidTr="001D1E75">
        <w:tc>
          <w:tcPr>
            <w:tcW w:w="710" w:type="dxa"/>
          </w:tcPr>
          <w:p w:rsidR="00060325" w:rsidRPr="00191DFD" w:rsidRDefault="00060325" w:rsidP="001D1E75">
            <w:pPr>
              <w:autoSpaceDE w:val="0"/>
              <w:autoSpaceDN w:val="0"/>
              <w:adjustRightInd w:val="0"/>
              <w:rPr>
                <w:rFonts w:cs="Arial"/>
                <w:sz w:val="20"/>
              </w:rPr>
            </w:pPr>
            <w:r>
              <w:rPr>
                <w:rFonts w:cs="Arial"/>
                <w:sz w:val="20"/>
              </w:rPr>
              <w:t>03</w:t>
            </w:r>
          </w:p>
        </w:tc>
        <w:tc>
          <w:tcPr>
            <w:tcW w:w="3826" w:type="dxa"/>
          </w:tcPr>
          <w:p w:rsidR="00060325" w:rsidRPr="00191DFD" w:rsidRDefault="00060325" w:rsidP="001D1E75">
            <w:pPr>
              <w:autoSpaceDE w:val="0"/>
              <w:autoSpaceDN w:val="0"/>
              <w:adjustRightInd w:val="0"/>
              <w:jc w:val="both"/>
              <w:rPr>
                <w:rFonts w:cs="Arial"/>
                <w:sz w:val="20"/>
              </w:rPr>
            </w:pPr>
            <w:r w:rsidRPr="00191DFD">
              <w:rPr>
                <w:rFonts w:cs="Arial"/>
                <w:sz w:val="20"/>
              </w:rPr>
              <w:t>Bolacha Salgada Integral – pacote de 400g, com data de fabricação e validade</w:t>
            </w:r>
          </w:p>
        </w:tc>
        <w:tc>
          <w:tcPr>
            <w:tcW w:w="1559" w:type="dxa"/>
          </w:tcPr>
          <w:p w:rsidR="00060325" w:rsidRPr="00191DFD" w:rsidRDefault="00060325" w:rsidP="001D1E75">
            <w:pPr>
              <w:rPr>
                <w:rFonts w:cs="Arial"/>
                <w:sz w:val="20"/>
              </w:rPr>
            </w:pPr>
            <w:r w:rsidRPr="00191DFD">
              <w:rPr>
                <w:rFonts w:cs="Arial"/>
                <w:sz w:val="20"/>
              </w:rPr>
              <w:t>10 pacotes</w:t>
            </w:r>
          </w:p>
        </w:tc>
        <w:tc>
          <w:tcPr>
            <w:tcW w:w="1843" w:type="dxa"/>
          </w:tcPr>
          <w:p w:rsidR="00060325" w:rsidRPr="00191DFD" w:rsidRDefault="00060325" w:rsidP="001D1E75">
            <w:pPr>
              <w:rPr>
                <w:rFonts w:cs="Arial"/>
                <w:sz w:val="20"/>
              </w:rPr>
            </w:pPr>
            <w:r w:rsidRPr="00191DFD">
              <w:rPr>
                <w:rFonts w:cs="Arial"/>
                <w:sz w:val="20"/>
              </w:rPr>
              <w:t>300 pacotes</w:t>
            </w:r>
          </w:p>
        </w:tc>
        <w:tc>
          <w:tcPr>
            <w:tcW w:w="1843" w:type="dxa"/>
          </w:tcPr>
          <w:p w:rsidR="00060325" w:rsidRPr="00191DFD" w:rsidRDefault="00060325" w:rsidP="001D1E75">
            <w:pPr>
              <w:jc w:val="center"/>
              <w:rPr>
                <w:rFonts w:cs="Arial"/>
                <w:sz w:val="20"/>
              </w:rPr>
            </w:pPr>
            <w:r>
              <w:rPr>
                <w:rFonts w:cs="Arial"/>
                <w:sz w:val="20"/>
              </w:rPr>
              <w:t>R$ 5,79</w:t>
            </w:r>
          </w:p>
        </w:tc>
      </w:tr>
      <w:tr w:rsidR="00060325" w:rsidRPr="00191DFD" w:rsidTr="001D1E75">
        <w:tc>
          <w:tcPr>
            <w:tcW w:w="710" w:type="dxa"/>
          </w:tcPr>
          <w:p w:rsidR="00060325" w:rsidRPr="00191DFD" w:rsidRDefault="00060325" w:rsidP="001D1E75">
            <w:pPr>
              <w:autoSpaceDE w:val="0"/>
              <w:autoSpaceDN w:val="0"/>
              <w:adjustRightInd w:val="0"/>
              <w:rPr>
                <w:rFonts w:cs="Arial"/>
                <w:sz w:val="20"/>
              </w:rPr>
            </w:pPr>
            <w:r>
              <w:rPr>
                <w:rFonts w:cs="Arial"/>
                <w:sz w:val="20"/>
              </w:rPr>
              <w:t>04</w:t>
            </w:r>
          </w:p>
        </w:tc>
        <w:tc>
          <w:tcPr>
            <w:tcW w:w="3826" w:type="dxa"/>
          </w:tcPr>
          <w:p w:rsidR="00060325" w:rsidRPr="00191DFD" w:rsidRDefault="00060325" w:rsidP="001D1E75">
            <w:pPr>
              <w:autoSpaceDE w:val="0"/>
              <w:autoSpaceDN w:val="0"/>
              <w:adjustRightInd w:val="0"/>
              <w:jc w:val="both"/>
              <w:rPr>
                <w:rFonts w:cs="Arial"/>
                <w:sz w:val="20"/>
              </w:rPr>
            </w:pPr>
            <w:r w:rsidRPr="00191DFD">
              <w:rPr>
                <w:rFonts w:cs="Arial"/>
                <w:sz w:val="20"/>
              </w:rPr>
              <w:t>Feijão preto tipo 1 – isento de impureza, com data de fabricação e validade</w:t>
            </w:r>
          </w:p>
        </w:tc>
        <w:tc>
          <w:tcPr>
            <w:tcW w:w="1559" w:type="dxa"/>
          </w:tcPr>
          <w:p w:rsidR="00060325" w:rsidRPr="00191DFD" w:rsidRDefault="00060325" w:rsidP="001D1E75">
            <w:pPr>
              <w:rPr>
                <w:rFonts w:cs="Arial"/>
                <w:sz w:val="20"/>
              </w:rPr>
            </w:pPr>
            <w:r w:rsidRPr="00191DFD">
              <w:rPr>
                <w:rFonts w:cs="Arial"/>
                <w:sz w:val="20"/>
              </w:rPr>
              <w:t>10 kg</w:t>
            </w:r>
          </w:p>
        </w:tc>
        <w:tc>
          <w:tcPr>
            <w:tcW w:w="1843" w:type="dxa"/>
          </w:tcPr>
          <w:p w:rsidR="00060325" w:rsidRPr="00191DFD" w:rsidRDefault="00060325" w:rsidP="001D1E75">
            <w:pPr>
              <w:rPr>
                <w:rFonts w:cs="Arial"/>
                <w:sz w:val="20"/>
              </w:rPr>
            </w:pPr>
            <w:r w:rsidRPr="00191DFD">
              <w:rPr>
                <w:rFonts w:cs="Arial"/>
                <w:sz w:val="20"/>
              </w:rPr>
              <w:t>500 kg</w:t>
            </w:r>
          </w:p>
        </w:tc>
        <w:tc>
          <w:tcPr>
            <w:tcW w:w="1843" w:type="dxa"/>
          </w:tcPr>
          <w:p w:rsidR="00060325" w:rsidRPr="00191DFD" w:rsidRDefault="00060325" w:rsidP="001D1E75">
            <w:pPr>
              <w:jc w:val="center"/>
              <w:rPr>
                <w:rFonts w:cs="Arial"/>
                <w:sz w:val="20"/>
              </w:rPr>
            </w:pPr>
            <w:r>
              <w:rPr>
                <w:rFonts w:cs="Arial"/>
                <w:sz w:val="20"/>
              </w:rPr>
              <w:t>R$ 8,62</w:t>
            </w:r>
          </w:p>
        </w:tc>
      </w:tr>
      <w:tr w:rsidR="00060325" w:rsidRPr="00191DFD" w:rsidTr="001D1E75">
        <w:tc>
          <w:tcPr>
            <w:tcW w:w="710" w:type="dxa"/>
          </w:tcPr>
          <w:p w:rsidR="00060325" w:rsidRPr="00191DFD" w:rsidRDefault="00060325" w:rsidP="001D1E75">
            <w:pPr>
              <w:autoSpaceDE w:val="0"/>
              <w:autoSpaceDN w:val="0"/>
              <w:adjustRightInd w:val="0"/>
              <w:rPr>
                <w:rFonts w:cs="Arial"/>
                <w:sz w:val="20"/>
              </w:rPr>
            </w:pPr>
            <w:r>
              <w:rPr>
                <w:rFonts w:cs="Arial"/>
                <w:sz w:val="20"/>
              </w:rPr>
              <w:t>05</w:t>
            </w:r>
          </w:p>
        </w:tc>
        <w:tc>
          <w:tcPr>
            <w:tcW w:w="3826" w:type="dxa"/>
          </w:tcPr>
          <w:p w:rsidR="00060325" w:rsidRPr="00191DFD" w:rsidRDefault="00060325" w:rsidP="001D1E75">
            <w:pPr>
              <w:autoSpaceDE w:val="0"/>
              <w:autoSpaceDN w:val="0"/>
              <w:adjustRightInd w:val="0"/>
              <w:jc w:val="both"/>
              <w:rPr>
                <w:rFonts w:cs="Arial"/>
                <w:sz w:val="20"/>
              </w:rPr>
            </w:pPr>
            <w:r w:rsidRPr="00191DFD">
              <w:rPr>
                <w:rFonts w:cs="Arial"/>
                <w:sz w:val="20"/>
              </w:rPr>
              <w:t>Farinha milho média – fubá, pacotes de 1Kg, isento de mofo ou impureza, com data de fabricação e validade</w:t>
            </w:r>
          </w:p>
        </w:tc>
        <w:tc>
          <w:tcPr>
            <w:tcW w:w="1559" w:type="dxa"/>
          </w:tcPr>
          <w:p w:rsidR="00060325" w:rsidRPr="00191DFD" w:rsidRDefault="00060325" w:rsidP="001D1E75">
            <w:pPr>
              <w:rPr>
                <w:rFonts w:cs="Arial"/>
                <w:sz w:val="20"/>
              </w:rPr>
            </w:pPr>
            <w:r w:rsidRPr="00191DFD">
              <w:rPr>
                <w:rFonts w:cs="Arial"/>
                <w:sz w:val="20"/>
              </w:rPr>
              <w:t>10 kg</w:t>
            </w:r>
          </w:p>
        </w:tc>
        <w:tc>
          <w:tcPr>
            <w:tcW w:w="1843" w:type="dxa"/>
          </w:tcPr>
          <w:p w:rsidR="00060325" w:rsidRPr="00191DFD" w:rsidRDefault="00060325" w:rsidP="001D1E75">
            <w:pPr>
              <w:rPr>
                <w:rFonts w:cs="Arial"/>
                <w:sz w:val="20"/>
              </w:rPr>
            </w:pPr>
            <w:r>
              <w:rPr>
                <w:rFonts w:cs="Arial"/>
                <w:sz w:val="20"/>
              </w:rPr>
              <w:t>1</w:t>
            </w:r>
            <w:r w:rsidRPr="00191DFD">
              <w:rPr>
                <w:rFonts w:cs="Arial"/>
                <w:sz w:val="20"/>
              </w:rPr>
              <w:t>00 kg</w:t>
            </w:r>
          </w:p>
        </w:tc>
        <w:tc>
          <w:tcPr>
            <w:tcW w:w="1843" w:type="dxa"/>
          </w:tcPr>
          <w:p w:rsidR="00060325" w:rsidRPr="00191DFD" w:rsidRDefault="00060325" w:rsidP="001D1E75">
            <w:pPr>
              <w:jc w:val="center"/>
              <w:rPr>
                <w:rFonts w:cs="Arial"/>
                <w:sz w:val="20"/>
              </w:rPr>
            </w:pPr>
            <w:r>
              <w:rPr>
                <w:rFonts w:cs="Arial"/>
                <w:sz w:val="20"/>
              </w:rPr>
              <w:t>R$ 2,78</w:t>
            </w:r>
          </w:p>
        </w:tc>
      </w:tr>
      <w:tr w:rsidR="00060325" w:rsidRPr="00191DFD" w:rsidTr="001D1E75">
        <w:tc>
          <w:tcPr>
            <w:tcW w:w="710" w:type="dxa"/>
          </w:tcPr>
          <w:p w:rsidR="00060325" w:rsidRPr="00191DFD" w:rsidRDefault="00060325" w:rsidP="001D1E75">
            <w:pPr>
              <w:rPr>
                <w:rFonts w:cs="Arial"/>
                <w:sz w:val="20"/>
              </w:rPr>
            </w:pPr>
            <w:r>
              <w:rPr>
                <w:rFonts w:cs="Arial"/>
                <w:sz w:val="20"/>
              </w:rPr>
              <w:t>06</w:t>
            </w:r>
          </w:p>
        </w:tc>
        <w:tc>
          <w:tcPr>
            <w:tcW w:w="3826" w:type="dxa"/>
          </w:tcPr>
          <w:p w:rsidR="00060325" w:rsidRPr="00191DFD" w:rsidRDefault="00060325" w:rsidP="001D1E75">
            <w:pPr>
              <w:jc w:val="both"/>
              <w:rPr>
                <w:rFonts w:cs="Arial"/>
                <w:sz w:val="20"/>
              </w:rPr>
            </w:pPr>
            <w:r w:rsidRPr="00191DFD">
              <w:rPr>
                <w:rFonts w:cs="Arial"/>
                <w:sz w:val="20"/>
              </w:rPr>
              <w:t>Leite em pó integral em embalagem inviolável de 400g, contendo nº de registro e data de fabricação e validade</w:t>
            </w:r>
          </w:p>
        </w:tc>
        <w:tc>
          <w:tcPr>
            <w:tcW w:w="1559" w:type="dxa"/>
          </w:tcPr>
          <w:p w:rsidR="00060325" w:rsidRPr="00191DFD" w:rsidRDefault="00060325" w:rsidP="001D1E75">
            <w:pPr>
              <w:rPr>
                <w:rFonts w:cs="Arial"/>
                <w:sz w:val="20"/>
              </w:rPr>
            </w:pPr>
            <w:r w:rsidRPr="00191DFD">
              <w:rPr>
                <w:rFonts w:cs="Arial"/>
                <w:sz w:val="20"/>
              </w:rPr>
              <w:t>30 pacotes</w:t>
            </w:r>
          </w:p>
        </w:tc>
        <w:tc>
          <w:tcPr>
            <w:tcW w:w="1843" w:type="dxa"/>
          </w:tcPr>
          <w:p w:rsidR="00060325" w:rsidRPr="00191DFD" w:rsidRDefault="00060325" w:rsidP="001D1E75">
            <w:pPr>
              <w:rPr>
                <w:rFonts w:cs="Arial"/>
                <w:sz w:val="20"/>
              </w:rPr>
            </w:pPr>
            <w:r w:rsidRPr="00191DFD">
              <w:rPr>
                <w:rFonts w:cs="Arial"/>
                <w:sz w:val="20"/>
              </w:rPr>
              <w:t>1000 pacotes</w:t>
            </w:r>
          </w:p>
        </w:tc>
        <w:tc>
          <w:tcPr>
            <w:tcW w:w="1843" w:type="dxa"/>
          </w:tcPr>
          <w:p w:rsidR="00060325" w:rsidRPr="00191DFD" w:rsidRDefault="00060325" w:rsidP="001D1E75">
            <w:pPr>
              <w:jc w:val="center"/>
              <w:rPr>
                <w:rFonts w:cs="Arial"/>
                <w:sz w:val="20"/>
              </w:rPr>
            </w:pPr>
            <w:r>
              <w:rPr>
                <w:rFonts w:cs="Arial"/>
                <w:sz w:val="20"/>
              </w:rPr>
              <w:t>R$ 11,10</w:t>
            </w:r>
          </w:p>
        </w:tc>
      </w:tr>
      <w:tr w:rsidR="00060325" w:rsidRPr="00191DFD" w:rsidTr="001D1E75">
        <w:tc>
          <w:tcPr>
            <w:tcW w:w="710" w:type="dxa"/>
          </w:tcPr>
          <w:p w:rsidR="00060325" w:rsidRPr="00191DFD" w:rsidRDefault="00060325" w:rsidP="001D1E75">
            <w:pPr>
              <w:autoSpaceDE w:val="0"/>
              <w:autoSpaceDN w:val="0"/>
              <w:adjustRightInd w:val="0"/>
              <w:rPr>
                <w:rFonts w:cs="Arial"/>
                <w:sz w:val="20"/>
              </w:rPr>
            </w:pPr>
            <w:r>
              <w:rPr>
                <w:rFonts w:cs="Arial"/>
                <w:sz w:val="20"/>
              </w:rPr>
              <w:t>07</w:t>
            </w:r>
          </w:p>
        </w:tc>
        <w:tc>
          <w:tcPr>
            <w:tcW w:w="3826" w:type="dxa"/>
          </w:tcPr>
          <w:p w:rsidR="00060325" w:rsidRPr="00191DFD" w:rsidRDefault="00060325" w:rsidP="001D1E75">
            <w:pPr>
              <w:autoSpaceDE w:val="0"/>
              <w:autoSpaceDN w:val="0"/>
              <w:adjustRightInd w:val="0"/>
              <w:jc w:val="both"/>
              <w:rPr>
                <w:rFonts w:cs="Arial"/>
                <w:sz w:val="20"/>
              </w:rPr>
            </w:pPr>
            <w:r w:rsidRPr="00191DFD">
              <w:rPr>
                <w:rFonts w:cs="Arial"/>
                <w:sz w:val="20"/>
              </w:rPr>
              <w:t>Massa alimentícia c/ ovos – espaguete – pacotes 500g, com data de fabricação e validade</w:t>
            </w:r>
          </w:p>
        </w:tc>
        <w:tc>
          <w:tcPr>
            <w:tcW w:w="1559" w:type="dxa"/>
          </w:tcPr>
          <w:p w:rsidR="00060325" w:rsidRPr="00191DFD" w:rsidRDefault="00060325" w:rsidP="001D1E75">
            <w:pPr>
              <w:rPr>
                <w:rFonts w:cs="Arial"/>
                <w:sz w:val="20"/>
              </w:rPr>
            </w:pPr>
            <w:r w:rsidRPr="00191DFD">
              <w:rPr>
                <w:rFonts w:cs="Arial"/>
                <w:sz w:val="20"/>
              </w:rPr>
              <w:t>10 pacotes</w:t>
            </w:r>
          </w:p>
        </w:tc>
        <w:tc>
          <w:tcPr>
            <w:tcW w:w="1843" w:type="dxa"/>
          </w:tcPr>
          <w:p w:rsidR="00060325" w:rsidRPr="00191DFD" w:rsidRDefault="00060325" w:rsidP="001D1E75">
            <w:pPr>
              <w:rPr>
                <w:rFonts w:cs="Arial"/>
                <w:sz w:val="20"/>
              </w:rPr>
            </w:pPr>
            <w:r w:rsidRPr="00191DFD">
              <w:rPr>
                <w:rFonts w:cs="Arial"/>
                <w:sz w:val="20"/>
              </w:rPr>
              <w:t>300 pacotes</w:t>
            </w:r>
          </w:p>
        </w:tc>
        <w:tc>
          <w:tcPr>
            <w:tcW w:w="1843" w:type="dxa"/>
          </w:tcPr>
          <w:p w:rsidR="00060325" w:rsidRPr="00191DFD" w:rsidRDefault="00060325" w:rsidP="001D1E75">
            <w:pPr>
              <w:jc w:val="center"/>
              <w:rPr>
                <w:rFonts w:cs="Arial"/>
                <w:sz w:val="20"/>
              </w:rPr>
            </w:pPr>
            <w:r>
              <w:rPr>
                <w:rFonts w:cs="Arial"/>
                <w:sz w:val="20"/>
              </w:rPr>
              <w:t>R$ 2,77</w:t>
            </w:r>
          </w:p>
        </w:tc>
      </w:tr>
      <w:tr w:rsidR="00060325" w:rsidRPr="00191DFD" w:rsidTr="001D1E75">
        <w:tc>
          <w:tcPr>
            <w:tcW w:w="710" w:type="dxa"/>
          </w:tcPr>
          <w:p w:rsidR="00060325" w:rsidRPr="00191DFD" w:rsidRDefault="00060325" w:rsidP="001D1E75">
            <w:pPr>
              <w:autoSpaceDE w:val="0"/>
              <w:autoSpaceDN w:val="0"/>
              <w:adjustRightInd w:val="0"/>
              <w:rPr>
                <w:rFonts w:cs="Arial"/>
                <w:sz w:val="20"/>
              </w:rPr>
            </w:pPr>
            <w:r>
              <w:rPr>
                <w:rFonts w:cs="Arial"/>
                <w:sz w:val="20"/>
              </w:rPr>
              <w:t>08</w:t>
            </w:r>
          </w:p>
        </w:tc>
        <w:tc>
          <w:tcPr>
            <w:tcW w:w="3826" w:type="dxa"/>
          </w:tcPr>
          <w:p w:rsidR="00060325" w:rsidRPr="00191DFD" w:rsidRDefault="00060325" w:rsidP="001D1E75">
            <w:pPr>
              <w:autoSpaceDE w:val="0"/>
              <w:autoSpaceDN w:val="0"/>
              <w:adjustRightInd w:val="0"/>
              <w:jc w:val="both"/>
              <w:rPr>
                <w:rFonts w:cs="Arial"/>
                <w:sz w:val="20"/>
              </w:rPr>
            </w:pPr>
            <w:r w:rsidRPr="00191DFD">
              <w:rPr>
                <w:rFonts w:cs="Arial"/>
                <w:sz w:val="20"/>
              </w:rPr>
              <w:t>Massa alimentícia c/ ovos – parafuso – pacotes 500g, com data de fabricação e validade</w:t>
            </w:r>
          </w:p>
        </w:tc>
        <w:tc>
          <w:tcPr>
            <w:tcW w:w="1559" w:type="dxa"/>
          </w:tcPr>
          <w:p w:rsidR="00060325" w:rsidRPr="00191DFD" w:rsidRDefault="00060325" w:rsidP="001D1E75">
            <w:pPr>
              <w:rPr>
                <w:rFonts w:cs="Arial"/>
                <w:sz w:val="20"/>
              </w:rPr>
            </w:pPr>
            <w:r w:rsidRPr="00191DFD">
              <w:rPr>
                <w:rFonts w:cs="Arial"/>
                <w:sz w:val="20"/>
              </w:rPr>
              <w:t>10 pacotes</w:t>
            </w:r>
          </w:p>
        </w:tc>
        <w:tc>
          <w:tcPr>
            <w:tcW w:w="1843" w:type="dxa"/>
          </w:tcPr>
          <w:p w:rsidR="00060325" w:rsidRPr="00191DFD" w:rsidRDefault="00060325" w:rsidP="001D1E75">
            <w:pPr>
              <w:rPr>
                <w:rFonts w:cs="Arial"/>
                <w:sz w:val="20"/>
              </w:rPr>
            </w:pPr>
            <w:r w:rsidRPr="00191DFD">
              <w:rPr>
                <w:rFonts w:cs="Arial"/>
                <w:sz w:val="20"/>
              </w:rPr>
              <w:t>300 pacotes</w:t>
            </w:r>
          </w:p>
        </w:tc>
        <w:tc>
          <w:tcPr>
            <w:tcW w:w="1843" w:type="dxa"/>
          </w:tcPr>
          <w:p w:rsidR="00060325" w:rsidRPr="00191DFD" w:rsidRDefault="00060325" w:rsidP="001D1E75">
            <w:pPr>
              <w:jc w:val="center"/>
              <w:rPr>
                <w:rFonts w:cs="Arial"/>
                <w:sz w:val="20"/>
              </w:rPr>
            </w:pPr>
            <w:r>
              <w:rPr>
                <w:rFonts w:cs="Arial"/>
                <w:sz w:val="20"/>
              </w:rPr>
              <w:t>R$ 3,67</w:t>
            </w:r>
          </w:p>
        </w:tc>
      </w:tr>
      <w:tr w:rsidR="00060325" w:rsidRPr="00191DFD" w:rsidTr="001D1E75">
        <w:tc>
          <w:tcPr>
            <w:tcW w:w="710" w:type="dxa"/>
          </w:tcPr>
          <w:p w:rsidR="00060325" w:rsidRPr="00191DFD" w:rsidRDefault="00060325" w:rsidP="001D1E75">
            <w:pPr>
              <w:autoSpaceDE w:val="0"/>
              <w:autoSpaceDN w:val="0"/>
              <w:adjustRightInd w:val="0"/>
              <w:rPr>
                <w:rFonts w:cs="Arial"/>
                <w:sz w:val="20"/>
              </w:rPr>
            </w:pPr>
            <w:r>
              <w:rPr>
                <w:rFonts w:cs="Arial"/>
                <w:sz w:val="20"/>
              </w:rPr>
              <w:t>09</w:t>
            </w:r>
          </w:p>
        </w:tc>
        <w:tc>
          <w:tcPr>
            <w:tcW w:w="3826" w:type="dxa"/>
          </w:tcPr>
          <w:p w:rsidR="00060325" w:rsidRPr="00191DFD" w:rsidRDefault="00060325" w:rsidP="001D1E75">
            <w:pPr>
              <w:autoSpaceDE w:val="0"/>
              <w:autoSpaceDN w:val="0"/>
              <w:adjustRightInd w:val="0"/>
              <w:jc w:val="both"/>
              <w:rPr>
                <w:rFonts w:cs="Arial"/>
                <w:b/>
                <w:bCs/>
                <w:sz w:val="20"/>
              </w:rPr>
            </w:pPr>
            <w:r w:rsidRPr="00191DFD">
              <w:rPr>
                <w:rFonts w:cs="Arial"/>
                <w:sz w:val="20"/>
              </w:rPr>
              <w:t>Molho de tomate em embalagem de 340g, sem adição de açúcar, sem amassos, vazamento, com data de fabricação e validade.</w:t>
            </w:r>
          </w:p>
        </w:tc>
        <w:tc>
          <w:tcPr>
            <w:tcW w:w="1559" w:type="dxa"/>
          </w:tcPr>
          <w:p w:rsidR="00060325" w:rsidRPr="00191DFD" w:rsidRDefault="00060325" w:rsidP="001D1E75">
            <w:pPr>
              <w:rPr>
                <w:rFonts w:cs="Arial"/>
                <w:sz w:val="20"/>
              </w:rPr>
            </w:pPr>
            <w:r w:rsidRPr="00191DFD">
              <w:rPr>
                <w:rFonts w:cs="Arial"/>
                <w:sz w:val="20"/>
              </w:rPr>
              <w:t>30 unidades</w:t>
            </w:r>
          </w:p>
        </w:tc>
        <w:tc>
          <w:tcPr>
            <w:tcW w:w="1843" w:type="dxa"/>
          </w:tcPr>
          <w:p w:rsidR="00060325" w:rsidRPr="00191DFD" w:rsidRDefault="00060325" w:rsidP="001D1E75">
            <w:pPr>
              <w:rPr>
                <w:rFonts w:cs="Arial"/>
                <w:sz w:val="20"/>
              </w:rPr>
            </w:pPr>
            <w:r w:rsidRPr="00191DFD">
              <w:rPr>
                <w:rFonts w:cs="Arial"/>
                <w:sz w:val="20"/>
              </w:rPr>
              <w:t>400 unidades</w:t>
            </w:r>
          </w:p>
        </w:tc>
        <w:tc>
          <w:tcPr>
            <w:tcW w:w="1843" w:type="dxa"/>
          </w:tcPr>
          <w:p w:rsidR="00060325" w:rsidRPr="00191DFD" w:rsidRDefault="00060325" w:rsidP="001D1E75">
            <w:pPr>
              <w:jc w:val="center"/>
              <w:rPr>
                <w:rFonts w:cs="Arial"/>
                <w:sz w:val="20"/>
              </w:rPr>
            </w:pPr>
            <w:r>
              <w:rPr>
                <w:rFonts w:cs="Arial"/>
                <w:sz w:val="20"/>
              </w:rPr>
              <w:t>R$ 1,69</w:t>
            </w:r>
          </w:p>
        </w:tc>
      </w:tr>
      <w:tr w:rsidR="00060325" w:rsidRPr="00191DFD" w:rsidTr="001D1E75">
        <w:tc>
          <w:tcPr>
            <w:tcW w:w="710" w:type="dxa"/>
          </w:tcPr>
          <w:p w:rsidR="00060325" w:rsidRPr="00191DFD" w:rsidRDefault="00060325" w:rsidP="001D1E75">
            <w:pPr>
              <w:autoSpaceDE w:val="0"/>
              <w:autoSpaceDN w:val="0"/>
              <w:adjustRightInd w:val="0"/>
              <w:rPr>
                <w:rFonts w:cs="Arial"/>
                <w:sz w:val="20"/>
              </w:rPr>
            </w:pPr>
            <w:r>
              <w:rPr>
                <w:rFonts w:cs="Arial"/>
                <w:sz w:val="20"/>
              </w:rPr>
              <w:t>10</w:t>
            </w:r>
          </w:p>
        </w:tc>
        <w:tc>
          <w:tcPr>
            <w:tcW w:w="3826" w:type="dxa"/>
          </w:tcPr>
          <w:p w:rsidR="00060325" w:rsidRPr="00191DFD" w:rsidRDefault="00060325" w:rsidP="001D1E75">
            <w:pPr>
              <w:autoSpaceDE w:val="0"/>
              <w:autoSpaceDN w:val="0"/>
              <w:adjustRightInd w:val="0"/>
              <w:jc w:val="both"/>
              <w:rPr>
                <w:rFonts w:cs="Arial"/>
                <w:sz w:val="20"/>
              </w:rPr>
            </w:pPr>
            <w:r w:rsidRPr="00191DFD">
              <w:rPr>
                <w:rFonts w:cs="Arial"/>
                <w:sz w:val="20"/>
              </w:rPr>
              <w:t>Óleo soja – embalagem 900 ml, sem amassos e vazamentos e que contenham data de fabricação e vencimento</w:t>
            </w:r>
          </w:p>
        </w:tc>
        <w:tc>
          <w:tcPr>
            <w:tcW w:w="1559" w:type="dxa"/>
          </w:tcPr>
          <w:p w:rsidR="00060325" w:rsidRPr="00191DFD" w:rsidRDefault="00060325" w:rsidP="001D1E75">
            <w:pPr>
              <w:rPr>
                <w:rFonts w:cs="Arial"/>
                <w:sz w:val="20"/>
              </w:rPr>
            </w:pPr>
            <w:r w:rsidRPr="00191DFD">
              <w:rPr>
                <w:rFonts w:cs="Arial"/>
                <w:sz w:val="20"/>
              </w:rPr>
              <w:t>20 unidades</w:t>
            </w:r>
          </w:p>
        </w:tc>
        <w:tc>
          <w:tcPr>
            <w:tcW w:w="1843" w:type="dxa"/>
          </w:tcPr>
          <w:p w:rsidR="00060325" w:rsidRPr="00191DFD" w:rsidRDefault="00060325" w:rsidP="001D1E75">
            <w:pPr>
              <w:rPr>
                <w:rFonts w:cs="Arial"/>
                <w:sz w:val="20"/>
              </w:rPr>
            </w:pPr>
            <w:r w:rsidRPr="00191DFD">
              <w:rPr>
                <w:rFonts w:cs="Arial"/>
                <w:sz w:val="20"/>
              </w:rPr>
              <w:t>500 unidades</w:t>
            </w:r>
          </w:p>
        </w:tc>
        <w:tc>
          <w:tcPr>
            <w:tcW w:w="1843" w:type="dxa"/>
          </w:tcPr>
          <w:p w:rsidR="00060325" w:rsidRPr="00191DFD" w:rsidRDefault="00060325" w:rsidP="001D1E75">
            <w:pPr>
              <w:jc w:val="center"/>
              <w:rPr>
                <w:rFonts w:cs="Arial"/>
                <w:sz w:val="20"/>
              </w:rPr>
            </w:pPr>
            <w:r>
              <w:rPr>
                <w:rFonts w:cs="Arial"/>
                <w:sz w:val="20"/>
              </w:rPr>
              <w:t>R$ 7,54</w:t>
            </w:r>
          </w:p>
        </w:tc>
      </w:tr>
      <w:tr w:rsidR="00060325" w:rsidRPr="00191DFD" w:rsidTr="001D1E75">
        <w:tc>
          <w:tcPr>
            <w:tcW w:w="710" w:type="dxa"/>
          </w:tcPr>
          <w:p w:rsidR="00060325" w:rsidRPr="00191DFD" w:rsidRDefault="00060325" w:rsidP="001D1E75">
            <w:pPr>
              <w:rPr>
                <w:rFonts w:cs="Arial"/>
                <w:sz w:val="20"/>
              </w:rPr>
            </w:pPr>
            <w:r>
              <w:rPr>
                <w:rFonts w:cs="Arial"/>
                <w:sz w:val="20"/>
              </w:rPr>
              <w:t>11</w:t>
            </w:r>
          </w:p>
        </w:tc>
        <w:tc>
          <w:tcPr>
            <w:tcW w:w="3826" w:type="dxa"/>
          </w:tcPr>
          <w:p w:rsidR="00060325" w:rsidRPr="00191DFD" w:rsidRDefault="00060325" w:rsidP="001D1E75">
            <w:pPr>
              <w:jc w:val="both"/>
              <w:rPr>
                <w:rFonts w:cs="Arial"/>
                <w:sz w:val="20"/>
              </w:rPr>
            </w:pPr>
            <w:r w:rsidRPr="00191DFD">
              <w:rPr>
                <w:rFonts w:cs="Arial"/>
                <w:sz w:val="20"/>
              </w:rPr>
              <w:t>Sal marinho moído – pacotes de 1kg, que contenham data de fabricação e validade.</w:t>
            </w:r>
          </w:p>
        </w:tc>
        <w:tc>
          <w:tcPr>
            <w:tcW w:w="1559" w:type="dxa"/>
          </w:tcPr>
          <w:p w:rsidR="00060325" w:rsidRPr="00191DFD" w:rsidRDefault="00060325" w:rsidP="001D1E75">
            <w:pPr>
              <w:rPr>
                <w:rFonts w:cs="Arial"/>
                <w:sz w:val="20"/>
              </w:rPr>
            </w:pPr>
            <w:r w:rsidRPr="00191DFD">
              <w:rPr>
                <w:rFonts w:cs="Arial"/>
                <w:sz w:val="20"/>
              </w:rPr>
              <w:t>10 kg</w:t>
            </w:r>
          </w:p>
        </w:tc>
        <w:tc>
          <w:tcPr>
            <w:tcW w:w="1843" w:type="dxa"/>
          </w:tcPr>
          <w:p w:rsidR="00060325" w:rsidRPr="00191DFD" w:rsidRDefault="00060325" w:rsidP="001D1E75">
            <w:pPr>
              <w:rPr>
                <w:rFonts w:cs="Arial"/>
                <w:sz w:val="20"/>
              </w:rPr>
            </w:pPr>
            <w:r w:rsidRPr="00191DFD">
              <w:rPr>
                <w:rFonts w:cs="Arial"/>
                <w:sz w:val="20"/>
              </w:rPr>
              <w:t>120 kg</w:t>
            </w:r>
          </w:p>
        </w:tc>
        <w:tc>
          <w:tcPr>
            <w:tcW w:w="1843" w:type="dxa"/>
          </w:tcPr>
          <w:p w:rsidR="00060325" w:rsidRPr="00191DFD" w:rsidRDefault="00060325" w:rsidP="001D1E75">
            <w:pPr>
              <w:jc w:val="center"/>
              <w:rPr>
                <w:rFonts w:cs="Arial"/>
                <w:sz w:val="20"/>
              </w:rPr>
            </w:pPr>
            <w:r>
              <w:rPr>
                <w:rFonts w:cs="Arial"/>
                <w:sz w:val="20"/>
              </w:rPr>
              <w:t>R$ 1,60</w:t>
            </w:r>
          </w:p>
        </w:tc>
      </w:tr>
    </w:tbl>
    <w:p w:rsidR="001C734E" w:rsidRPr="004377D6" w:rsidRDefault="001C734E" w:rsidP="00822EDD">
      <w:pPr>
        <w:jc w:val="center"/>
        <w:rPr>
          <w:rFonts w:cs="Arial"/>
          <w:b/>
          <w:bCs/>
          <w:szCs w:val="22"/>
        </w:rPr>
      </w:pPr>
    </w:p>
    <w:p w:rsidR="001C734E" w:rsidRPr="004377D6" w:rsidRDefault="001C734E" w:rsidP="00822EDD">
      <w:pPr>
        <w:jc w:val="center"/>
        <w:rPr>
          <w:rFonts w:cs="Arial"/>
          <w:b/>
          <w:bCs/>
          <w:szCs w:val="22"/>
        </w:rPr>
      </w:pPr>
    </w:p>
    <w:p w:rsidR="001C734E" w:rsidRPr="004377D6" w:rsidRDefault="001C734E" w:rsidP="00822EDD">
      <w:pPr>
        <w:jc w:val="center"/>
        <w:rPr>
          <w:rFonts w:cs="Arial"/>
          <w:b/>
          <w:bCs/>
          <w:szCs w:val="22"/>
        </w:rPr>
      </w:pPr>
    </w:p>
    <w:p w:rsidR="001C734E" w:rsidRDefault="001C734E" w:rsidP="00822EDD">
      <w:pPr>
        <w:jc w:val="center"/>
        <w:rPr>
          <w:rFonts w:cs="Arial"/>
          <w:b/>
          <w:bCs/>
          <w:szCs w:val="22"/>
        </w:rPr>
      </w:pPr>
    </w:p>
    <w:p w:rsidR="00E9349A" w:rsidRDefault="00E9349A" w:rsidP="00822EDD">
      <w:pPr>
        <w:jc w:val="center"/>
        <w:rPr>
          <w:rFonts w:cs="Arial"/>
          <w:b/>
          <w:bCs/>
          <w:szCs w:val="22"/>
        </w:rPr>
      </w:pPr>
    </w:p>
    <w:p w:rsidR="00E9349A" w:rsidRDefault="00E9349A" w:rsidP="00822EDD">
      <w:pPr>
        <w:jc w:val="center"/>
        <w:rPr>
          <w:rFonts w:cs="Arial"/>
          <w:b/>
          <w:bCs/>
          <w:szCs w:val="22"/>
        </w:rPr>
      </w:pPr>
    </w:p>
    <w:p w:rsidR="00E9349A" w:rsidRDefault="00E9349A" w:rsidP="00822EDD">
      <w:pPr>
        <w:jc w:val="center"/>
        <w:rPr>
          <w:rFonts w:cs="Arial"/>
          <w:b/>
          <w:bCs/>
          <w:szCs w:val="22"/>
        </w:rPr>
      </w:pPr>
    </w:p>
    <w:p w:rsidR="00E9349A" w:rsidRPr="004377D6" w:rsidRDefault="00E9349A" w:rsidP="00822EDD">
      <w:pPr>
        <w:jc w:val="center"/>
        <w:rPr>
          <w:rFonts w:cs="Arial"/>
          <w:b/>
          <w:bCs/>
          <w:szCs w:val="22"/>
        </w:rPr>
      </w:pPr>
    </w:p>
    <w:p w:rsidR="00656E02" w:rsidRPr="004377D6" w:rsidRDefault="00656E02" w:rsidP="009C2CDD">
      <w:pPr>
        <w:rPr>
          <w:rFonts w:cs="Arial"/>
          <w:b/>
          <w:bCs/>
          <w:szCs w:val="22"/>
        </w:rPr>
      </w:pPr>
    </w:p>
    <w:p w:rsidR="00712FF6" w:rsidRPr="004377D6" w:rsidRDefault="001C734E" w:rsidP="00A072CD">
      <w:pPr>
        <w:jc w:val="center"/>
        <w:rPr>
          <w:rFonts w:cs="Arial"/>
          <w:b/>
          <w:bCs/>
          <w:szCs w:val="22"/>
        </w:rPr>
      </w:pPr>
      <w:r w:rsidRPr="004377D6">
        <w:rPr>
          <w:rFonts w:cs="Arial"/>
          <w:b/>
          <w:bCs/>
          <w:szCs w:val="22"/>
        </w:rPr>
        <w:lastRenderedPageBreak/>
        <w:t xml:space="preserve">ANEXO II </w:t>
      </w:r>
      <w:r w:rsidR="00712FF6" w:rsidRPr="004377D6">
        <w:rPr>
          <w:rFonts w:cs="Arial"/>
          <w:b/>
          <w:bCs/>
          <w:szCs w:val="22"/>
        </w:rPr>
        <w:t>– ATA</w:t>
      </w:r>
      <w:r w:rsidRPr="004377D6">
        <w:rPr>
          <w:rFonts w:cs="Arial"/>
          <w:b/>
          <w:bCs/>
          <w:szCs w:val="22"/>
        </w:rPr>
        <w:t xml:space="preserve"> DE REGISTRO DE PREÇOS Nº</w:t>
      </w:r>
      <w:r w:rsidR="00712FF6" w:rsidRPr="004377D6">
        <w:rPr>
          <w:rFonts w:cs="Arial"/>
          <w:b/>
          <w:bCs/>
          <w:szCs w:val="22"/>
        </w:rPr>
        <w:t xml:space="preserve"> ___/202</w:t>
      </w:r>
      <w:r w:rsidR="00A072CD">
        <w:rPr>
          <w:rFonts w:cs="Arial"/>
          <w:b/>
          <w:bCs/>
          <w:szCs w:val="22"/>
        </w:rPr>
        <w:t>1</w:t>
      </w:r>
    </w:p>
    <w:p w:rsidR="001C734E" w:rsidRPr="004377D6" w:rsidRDefault="001C734E" w:rsidP="00A072CD">
      <w:pPr>
        <w:jc w:val="center"/>
        <w:rPr>
          <w:rFonts w:cs="Arial"/>
          <w:b/>
          <w:bCs/>
          <w:szCs w:val="22"/>
        </w:rPr>
      </w:pPr>
      <w:r w:rsidRPr="004377D6">
        <w:rPr>
          <w:rFonts w:cs="Arial"/>
          <w:b/>
          <w:bCs/>
          <w:szCs w:val="22"/>
        </w:rPr>
        <w:t>PREGÃO ELETRÔNICO Nº 0</w:t>
      </w:r>
      <w:r w:rsidR="009C2CDD">
        <w:rPr>
          <w:rFonts w:cs="Arial"/>
          <w:b/>
          <w:bCs/>
          <w:szCs w:val="22"/>
        </w:rPr>
        <w:t>11</w:t>
      </w:r>
      <w:r w:rsidRPr="004377D6">
        <w:rPr>
          <w:rFonts w:cs="Arial"/>
          <w:b/>
          <w:bCs/>
          <w:szCs w:val="22"/>
        </w:rPr>
        <w:t>/202</w:t>
      </w:r>
      <w:r w:rsidR="00A072CD">
        <w:rPr>
          <w:rFonts w:cs="Arial"/>
          <w:b/>
          <w:bCs/>
          <w:szCs w:val="22"/>
        </w:rPr>
        <w:t>1</w:t>
      </w:r>
    </w:p>
    <w:p w:rsidR="001C734E" w:rsidRPr="004377D6" w:rsidRDefault="001C734E" w:rsidP="00A072CD">
      <w:pPr>
        <w:jc w:val="center"/>
        <w:rPr>
          <w:rFonts w:cs="Arial"/>
          <w:szCs w:val="22"/>
        </w:rPr>
      </w:pPr>
    </w:p>
    <w:p w:rsidR="00067454" w:rsidRPr="004377D6" w:rsidRDefault="00067454" w:rsidP="00731CEA">
      <w:pPr>
        <w:jc w:val="both"/>
        <w:rPr>
          <w:rFonts w:cs="Arial"/>
          <w:b/>
          <w:bCs/>
          <w:szCs w:val="22"/>
        </w:rPr>
      </w:pPr>
    </w:p>
    <w:p w:rsidR="00731CEA" w:rsidRPr="004377D6" w:rsidRDefault="00712FF6" w:rsidP="00731CEA">
      <w:pPr>
        <w:ind w:left="-5"/>
        <w:jc w:val="both"/>
        <w:rPr>
          <w:rFonts w:cs="Arial"/>
          <w:szCs w:val="22"/>
        </w:rPr>
      </w:pPr>
      <w:r w:rsidRPr="004377D6">
        <w:rPr>
          <w:rFonts w:cs="Arial"/>
          <w:szCs w:val="22"/>
        </w:rPr>
        <w:t>Registro de Preços, para eventuais</w:t>
      </w:r>
      <w:r w:rsidR="00BD4C2A" w:rsidRPr="004377D6">
        <w:rPr>
          <w:rFonts w:cs="Arial"/>
          <w:szCs w:val="22"/>
        </w:rPr>
        <w:t xml:space="preserve"> e futuras</w:t>
      </w:r>
      <w:r w:rsidRPr="004377D6">
        <w:rPr>
          <w:rFonts w:cs="Arial"/>
          <w:szCs w:val="22"/>
        </w:rPr>
        <w:t xml:space="preserve"> aquisições</w:t>
      </w:r>
      <w:r w:rsidR="00731CEA" w:rsidRPr="004377D6">
        <w:rPr>
          <w:rFonts w:cs="Arial"/>
          <w:szCs w:val="22"/>
        </w:rPr>
        <w:t xml:space="preserve"> de</w:t>
      </w:r>
      <w:r w:rsidR="00A072CD">
        <w:rPr>
          <w:rFonts w:cs="Arial"/>
          <w:szCs w:val="22"/>
        </w:rPr>
        <w:t xml:space="preserve"> gêneros alimentícios para a merenda escolar,</w:t>
      </w:r>
      <w:r w:rsidR="00AD54EA" w:rsidRPr="004377D6">
        <w:rPr>
          <w:rFonts w:cs="Arial"/>
          <w:szCs w:val="22"/>
        </w:rPr>
        <w:t xml:space="preserve"> conforme a necessidade</w:t>
      </w:r>
      <w:r w:rsidR="00BD4C2A" w:rsidRPr="004377D6">
        <w:rPr>
          <w:rFonts w:cs="Arial"/>
          <w:szCs w:val="22"/>
        </w:rPr>
        <w:t xml:space="preserve"> da</w:t>
      </w:r>
      <w:r w:rsidR="00AD54EA" w:rsidRPr="004377D6">
        <w:rPr>
          <w:rFonts w:cs="Arial"/>
          <w:szCs w:val="22"/>
        </w:rPr>
        <w:t xml:space="preserve"> Secretaria M</w:t>
      </w:r>
      <w:r w:rsidR="00A072CD">
        <w:rPr>
          <w:rFonts w:cs="Arial"/>
          <w:szCs w:val="22"/>
        </w:rPr>
        <w:t>unicipal de Educação, Esporte e Turismo</w:t>
      </w:r>
      <w:r w:rsidR="00AD54EA" w:rsidRPr="004377D6">
        <w:rPr>
          <w:rFonts w:cs="Arial"/>
          <w:szCs w:val="22"/>
        </w:rPr>
        <w:t xml:space="preserve"> de Guarani das Missões/RS.</w:t>
      </w:r>
    </w:p>
    <w:p w:rsidR="00731CEA" w:rsidRPr="004377D6" w:rsidRDefault="00731CEA" w:rsidP="00731CEA">
      <w:pPr>
        <w:spacing w:line="259" w:lineRule="auto"/>
        <w:jc w:val="both"/>
        <w:rPr>
          <w:rFonts w:cs="Arial"/>
          <w:szCs w:val="22"/>
        </w:rPr>
      </w:pPr>
      <w:r w:rsidRPr="004377D6">
        <w:rPr>
          <w:rFonts w:cs="Arial"/>
          <w:szCs w:val="22"/>
        </w:rPr>
        <w:t xml:space="preserve"> </w:t>
      </w:r>
    </w:p>
    <w:p w:rsidR="00731CEA" w:rsidRPr="004377D6" w:rsidRDefault="00731CEA" w:rsidP="00731CEA">
      <w:pPr>
        <w:spacing w:after="6" w:line="259" w:lineRule="auto"/>
        <w:jc w:val="both"/>
        <w:rPr>
          <w:rFonts w:cs="Arial"/>
          <w:szCs w:val="22"/>
        </w:rPr>
      </w:pPr>
      <w:r w:rsidRPr="004377D6">
        <w:rPr>
          <w:rFonts w:cs="Arial"/>
          <w:szCs w:val="22"/>
        </w:rPr>
        <w:t xml:space="preserve"> </w:t>
      </w:r>
    </w:p>
    <w:p w:rsidR="00AD54EA" w:rsidRPr="004377D6" w:rsidRDefault="00AD54EA" w:rsidP="00AD54EA">
      <w:pPr>
        <w:jc w:val="both"/>
        <w:rPr>
          <w:rFonts w:cs="Arial"/>
          <w:szCs w:val="22"/>
        </w:rPr>
      </w:pPr>
      <w:r w:rsidRPr="004377D6">
        <w:rPr>
          <w:rFonts w:cs="Arial"/>
          <w:szCs w:val="22"/>
        </w:rPr>
        <w:t>O Município de Guarani das Missões/RS, CNPJ nº 87.613.030/0001-51, neste ato representado pelo Prefeito, Sr. Jerônimo Jaskulski, CPF nº 331.006.400-04, nos termos do art. 15 da Lei nº 8.666/93, de 21 de junho de 1993, em face da classificação das propostas apresentadas no PREGÃO ELETRÔNICO nº 0</w:t>
      </w:r>
      <w:r w:rsidR="00B0566D">
        <w:rPr>
          <w:rFonts w:cs="Arial"/>
          <w:szCs w:val="22"/>
        </w:rPr>
        <w:t>11</w:t>
      </w:r>
      <w:r w:rsidRPr="004377D6">
        <w:rPr>
          <w:rFonts w:cs="Arial"/>
          <w:szCs w:val="22"/>
        </w:rPr>
        <w:t>/202</w:t>
      </w:r>
      <w:r w:rsidR="00A072CD">
        <w:rPr>
          <w:rFonts w:cs="Arial"/>
          <w:szCs w:val="22"/>
        </w:rPr>
        <w:t>1</w:t>
      </w:r>
      <w:r w:rsidRPr="004377D6">
        <w:rPr>
          <w:rFonts w:cs="Arial"/>
          <w:szCs w:val="22"/>
        </w:rPr>
        <w:t>, homologado em _________, resolve REGISTRAR OS PREÇOS com a empresa _________________________</w:t>
      </w:r>
      <w:r w:rsidRPr="004377D6">
        <w:rPr>
          <w:rFonts w:cs="Arial"/>
          <w:b/>
          <w:bCs/>
          <w:szCs w:val="22"/>
        </w:rPr>
        <w:t>,</w:t>
      </w:r>
      <w:r w:rsidRPr="004377D6">
        <w:rPr>
          <w:rFonts w:cs="Arial"/>
          <w:szCs w:val="22"/>
        </w:rPr>
        <w:t xml:space="preserve"> </w:t>
      </w:r>
      <w:r w:rsidRPr="004377D6">
        <w:rPr>
          <w:rFonts w:cs="Arial"/>
          <w:b/>
          <w:szCs w:val="22"/>
        </w:rPr>
        <w:softHyphen/>
      </w:r>
      <w:r w:rsidRPr="004377D6">
        <w:rPr>
          <w:rFonts w:cs="Arial"/>
          <w:b/>
          <w:szCs w:val="22"/>
        </w:rPr>
        <w:softHyphen/>
      </w:r>
      <w:r w:rsidRPr="004377D6">
        <w:rPr>
          <w:rFonts w:cs="Arial"/>
          <w:b/>
          <w:szCs w:val="22"/>
        </w:rPr>
        <w:softHyphen/>
      </w:r>
      <w:r w:rsidRPr="004377D6">
        <w:rPr>
          <w:rFonts w:cs="Arial"/>
          <w:b/>
          <w:szCs w:val="22"/>
        </w:rPr>
        <w:softHyphen/>
      </w:r>
      <w:r w:rsidRPr="004377D6">
        <w:rPr>
          <w:rFonts w:cs="Arial"/>
          <w:b/>
          <w:szCs w:val="22"/>
        </w:rPr>
        <w:softHyphen/>
      </w:r>
      <w:r w:rsidRPr="004377D6">
        <w:rPr>
          <w:rFonts w:cs="Arial"/>
          <w:b/>
          <w:szCs w:val="22"/>
        </w:rPr>
        <w:softHyphen/>
      </w:r>
      <w:r w:rsidRPr="004377D6">
        <w:rPr>
          <w:rFonts w:cs="Arial"/>
          <w:b/>
          <w:szCs w:val="22"/>
        </w:rPr>
        <w:softHyphen/>
      </w:r>
      <w:r w:rsidRPr="004377D6">
        <w:rPr>
          <w:rFonts w:cs="Arial"/>
          <w:b/>
          <w:szCs w:val="22"/>
        </w:rPr>
        <w:softHyphen/>
      </w:r>
      <w:r w:rsidRPr="004377D6">
        <w:rPr>
          <w:rFonts w:cs="Arial"/>
          <w:b/>
          <w:szCs w:val="22"/>
        </w:rPr>
        <w:softHyphen/>
      </w:r>
      <w:r w:rsidRPr="004377D6">
        <w:rPr>
          <w:rFonts w:cs="Arial"/>
          <w:b/>
          <w:szCs w:val="22"/>
        </w:rPr>
        <w:softHyphen/>
      </w:r>
      <w:r w:rsidRPr="004377D6">
        <w:rPr>
          <w:rFonts w:cs="Arial"/>
          <w:b/>
          <w:szCs w:val="22"/>
        </w:rPr>
        <w:softHyphen/>
      </w:r>
      <w:r w:rsidRPr="004377D6">
        <w:rPr>
          <w:rFonts w:cs="Arial"/>
          <w:b/>
          <w:szCs w:val="22"/>
        </w:rPr>
        <w:softHyphen/>
      </w:r>
      <w:r w:rsidRPr="004377D6">
        <w:rPr>
          <w:rFonts w:cs="Arial"/>
          <w:b/>
          <w:szCs w:val="22"/>
        </w:rPr>
        <w:softHyphen/>
      </w:r>
      <w:r w:rsidRPr="004377D6">
        <w:rPr>
          <w:rFonts w:cs="Arial"/>
          <w:b/>
          <w:szCs w:val="22"/>
        </w:rPr>
        <w:softHyphen/>
      </w:r>
      <w:r w:rsidRPr="004377D6">
        <w:rPr>
          <w:rFonts w:cs="Arial"/>
          <w:b/>
          <w:szCs w:val="22"/>
        </w:rPr>
        <w:softHyphen/>
      </w:r>
      <w:r w:rsidRPr="004377D6">
        <w:rPr>
          <w:rFonts w:cs="Arial"/>
          <w:b/>
          <w:szCs w:val="22"/>
        </w:rPr>
        <w:softHyphen/>
      </w:r>
      <w:r w:rsidRPr="004377D6">
        <w:rPr>
          <w:rFonts w:cs="Arial"/>
          <w:b/>
          <w:szCs w:val="22"/>
        </w:rPr>
        <w:softHyphen/>
      </w:r>
      <w:r w:rsidRPr="004377D6">
        <w:rPr>
          <w:rFonts w:cs="Arial"/>
          <w:b/>
          <w:szCs w:val="22"/>
        </w:rPr>
        <w:softHyphen/>
      </w:r>
      <w:r w:rsidRPr="004377D6">
        <w:rPr>
          <w:rFonts w:cs="Arial"/>
          <w:b/>
          <w:szCs w:val="22"/>
        </w:rPr>
        <w:softHyphen/>
      </w:r>
      <w:r w:rsidRPr="004377D6">
        <w:rPr>
          <w:rFonts w:cs="Arial"/>
          <w:b/>
          <w:szCs w:val="22"/>
        </w:rPr>
        <w:softHyphen/>
      </w:r>
      <w:r w:rsidRPr="004377D6">
        <w:rPr>
          <w:rFonts w:cs="Arial"/>
          <w:szCs w:val="22"/>
        </w:rPr>
        <w:t xml:space="preserve"> pessoa jurídica de direito privado, com sede na Rua ___________, nº ______, Bairro ________, cidade de ____________, inscrito no CNPJ sob nº ___________, representado neste ato por __________, inscrito no CPF sob nº ___________ e RG nº ___________, com preços mais vantajosos, por item, observadas as condições do Edital Pregão Eletrônico nº 0</w:t>
      </w:r>
      <w:r w:rsidR="00060325">
        <w:rPr>
          <w:rFonts w:cs="Arial"/>
          <w:szCs w:val="22"/>
        </w:rPr>
        <w:t>11</w:t>
      </w:r>
      <w:r w:rsidRPr="004377D6">
        <w:rPr>
          <w:rFonts w:cs="Arial"/>
          <w:szCs w:val="22"/>
        </w:rPr>
        <w:t>/202</w:t>
      </w:r>
      <w:r w:rsidR="00A072CD">
        <w:rPr>
          <w:rFonts w:cs="Arial"/>
          <w:szCs w:val="22"/>
        </w:rPr>
        <w:t>1</w:t>
      </w:r>
      <w:r w:rsidRPr="004377D6">
        <w:rPr>
          <w:rFonts w:cs="Arial"/>
          <w:szCs w:val="22"/>
        </w:rPr>
        <w:t>, Processo nº</w:t>
      </w:r>
      <w:r w:rsidR="00060325">
        <w:rPr>
          <w:rFonts w:cs="Arial"/>
          <w:szCs w:val="22"/>
        </w:rPr>
        <w:t xml:space="preserve"> 1973</w:t>
      </w:r>
      <w:r w:rsidRPr="004377D6">
        <w:rPr>
          <w:rFonts w:cs="Arial"/>
          <w:szCs w:val="22"/>
        </w:rPr>
        <w:t>/202</w:t>
      </w:r>
      <w:r w:rsidR="00A072CD">
        <w:rPr>
          <w:rFonts w:cs="Arial"/>
          <w:szCs w:val="22"/>
        </w:rPr>
        <w:t>1</w:t>
      </w:r>
      <w:r w:rsidRPr="004377D6">
        <w:rPr>
          <w:rFonts w:cs="Arial"/>
          <w:szCs w:val="22"/>
        </w:rPr>
        <w:t xml:space="preserve">, aquelas enunciadas abaixo e nos itens que se seguem. </w:t>
      </w:r>
    </w:p>
    <w:p w:rsidR="00731CEA" w:rsidRPr="004377D6" w:rsidRDefault="00731CEA" w:rsidP="00731CEA">
      <w:pPr>
        <w:spacing w:after="3" w:line="259" w:lineRule="auto"/>
        <w:jc w:val="both"/>
        <w:rPr>
          <w:rFonts w:cs="Arial"/>
          <w:szCs w:val="22"/>
        </w:rPr>
      </w:pPr>
      <w:r w:rsidRPr="004377D6">
        <w:rPr>
          <w:rFonts w:cs="Arial"/>
          <w:szCs w:val="22"/>
        </w:rPr>
        <w:t xml:space="preserve"> </w:t>
      </w:r>
    </w:p>
    <w:p w:rsidR="00AD54EA" w:rsidRPr="004377D6" w:rsidRDefault="00AD54EA" w:rsidP="00AD54EA">
      <w:pPr>
        <w:spacing w:after="96" w:line="256" w:lineRule="auto"/>
        <w:rPr>
          <w:rFonts w:cs="Arial"/>
          <w:szCs w:val="22"/>
        </w:rPr>
      </w:pPr>
    </w:p>
    <w:p w:rsidR="00AD54EA" w:rsidRPr="004377D6" w:rsidRDefault="00AD54EA" w:rsidP="00615C0A">
      <w:pPr>
        <w:ind w:left="-5" w:right="52"/>
        <w:jc w:val="both"/>
        <w:rPr>
          <w:rFonts w:cs="Arial"/>
          <w:szCs w:val="22"/>
        </w:rPr>
      </w:pPr>
      <w:r w:rsidRPr="004377D6">
        <w:rPr>
          <w:rFonts w:cs="Arial"/>
          <w:b/>
          <w:szCs w:val="22"/>
        </w:rPr>
        <w:t>RESOLVE REGISTRAR OS PREÇOS DA(S) EMPRESA(S):</w:t>
      </w:r>
      <w:r w:rsidRPr="004377D6">
        <w:rPr>
          <w:rFonts w:cs="Arial"/>
          <w:szCs w:val="22"/>
        </w:rPr>
        <w:t xml:space="preserve">    </w:t>
      </w:r>
      <w:r w:rsidRPr="004377D6">
        <w:rPr>
          <w:rFonts w:cs="Arial"/>
          <w:b/>
          <w:szCs w:val="22"/>
        </w:rPr>
        <w:t>______________________</w:t>
      </w:r>
      <w:r w:rsidRPr="004377D6">
        <w:rPr>
          <w:rFonts w:cs="Arial"/>
          <w:szCs w:val="22"/>
        </w:rPr>
        <w:t xml:space="preserve">, CNPJ nº____________________ estabelecida na cidade de </w:t>
      </w:r>
      <w:r w:rsidRPr="004377D6">
        <w:rPr>
          <w:rFonts w:cs="Arial"/>
          <w:b/>
          <w:szCs w:val="22"/>
        </w:rPr>
        <w:t>___________________</w:t>
      </w:r>
      <w:r w:rsidRPr="004377D6">
        <w:rPr>
          <w:rFonts w:cs="Arial"/>
          <w:szCs w:val="22"/>
        </w:rPr>
        <w:t>, na Rua ______________,n° ____, que apresentou os documentos exigidos por lei, adiante denominado(s) de Fornecedor(es) Beneficiário(s), neste ato representado(s) pela Sr.  __</w:t>
      </w:r>
      <w:r w:rsidRPr="004377D6">
        <w:rPr>
          <w:rFonts w:cs="Arial"/>
          <w:b/>
          <w:szCs w:val="22"/>
        </w:rPr>
        <w:t>______________</w:t>
      </w:r>
      <w:r w:rsidRPr="004377D6">
        <w:rPr>
          <w:rFonts w:cs="Arial"/>
          <w:szCs w:val="22"/>
        </w:rPr>
        <w:t>, portadora do CPF n° ____________ e da cédula de identidade nº ______________,  nos termos da Lei nº</w:t>
      </w:r>
      <w:r w:rsidR="00615C0A" w:rsidRPr="004377D6">
        <w:rPr>
          <w:rFonts w:cs="Arial"/>
          <w:szCs w:val="22"/>
        </w:rPr>
        <w:t xml:space="preserve"> 8.666/93 e suas alterações, Lei nº </w:t>
      </w:r>
      <w:r w:rsidRPr="004377D6">
        <w:rPr>
          <w:rFonts w:cs="Arial"/>
          <w:szCs w:val="22"/>
        </w:rPr>
        <w:t xml:space="preserve"> 10.520/02, e das demais normas legais aplicáveis, em face da classificação das propostas apresentadas no Pregão para </w:t>
      </w:r>
      <w:r w:rsidRPr="004377D6">
        <w:rPr>
          <w:rFonts w:cs="Arial"/>
          <w:b/>
          <w:szCs w:val="22"/>
        </w:rPr>
        <w:t>Registro de Preços nº 0</w:t>
      </w:r>
      <w:r w:rsidR="00060325">
        <w:rPr>
          <w:rFonts w:cs="Arial"/>
          <w:b/>
          <w:szCs w:val="22"/>
        </w:rPr>
        <w:t>11</w:t>
      </w:r>
      <w:r w:rsidRPr="004377D6">
        <w:rPr>
          <w:rFonts w:cs="Arial"/>
          <w:b/>
          <w:szCs w:val="22"/>
        </w:rPr>
        <w:t>/202</w:t>
      </w:r>
      <w:r w:rsidR="00A072CD">
        <w:rPr>
          <w:rFonts w:cs="Arial"/>
          <w:b/>
          <w:szCs w:val="22"/>
        </w:rPr>
        <w:t>1</w:t>
      </w:r>
      <w:r w:rsidRPr="004377D6">
        <w:rPr>
          <w:rFonts w:cs="Arial"/>
          <w:szCs w:val="22"/>
        </w:rPr>
        <w:t xml:space="preserve">, conforme </w:t>
      </w:r>
      <w:r w:rsidRPr="004377D6">
        <w:rPr>
          <w:rFonts w:cs="Arial"/>
          <w:b/>
          <w:szCs w:val="22"/>
          <w:u w:val="single" w:color="000000"/>
        </w:rPr>
        <w:t>Ata de Julgamento de Preços</w:t>
      </w:r>
      <w:r w:rsidRPr="004377D6">
        <w:rPr>
          <w:rFonts w:cs="Arial"/>
          <w:szCs w:val="22"/>
        </w:rPr>
        <w:t xml:space="preserve">, tendo sido os referidos preços oferecidos pelo(s) Fornecedor(es) Beneficiário(s) classificado(s) no certame acima numerado, em 1º lugar no quadro, conforme abaixo: </w:t>
      </w:r>
    </w:p>
    <w:p w:rsidR="00AD54EA" w:rsidRPr="004377D6" w:rsidRDefault="00AD54EA" w:rsidP="00AD54EA">
      <w:pPr>
        <w:spacing w:line="256" w:lineRule="auto"/>
        <w:rPr>
          <w:rFonts w:cs="Arial"/>
          <w:szCs w:val="22"/>
        </w:rPr>
      </w:pPr>
      <w:r w:rsidRPr="004377D6">
        <w:rPr>
          <w:rFonts w:cs="Arial"/>
          <w:szCs w:val="22"/>
        </w:rPr>
        <w:t xml:space="preserve"> </w:t>
      </w:r>
    </w:p>
    <w:tbl>
      <w:tblPr>
        <w:tblW w:w="9689" w:type="dxa"/>
        <w:jc w:val="center"/>
        <w:tblCellMar>
          <w:top w:w="10" w:type="dxa"/>
          <w:left w:w="67" w:type="dxa"/>
          <w:right w:w="5" w:type="dxa"/>
        </w:tblCellMar>
        <w:tblLook w:val="04A0" w:firstRow="1" w:lastRow="0" w:firstColumn="1" w:lastColumn="0" w:noHBand="0" w:noVBand="1"/>
      </w:tblPr>
      <w:tblGrid>
        <w:gridCol w:w="1178"/>
        <w:gridCol w:w="3253"/>
        <w:gridCol w:w="442"/>
        <w:gridCol w:w="977"/>
        <w:gridCol w:w="1001"/>
        <w:gridCol w:w="1220"/>
        <w:gridCol w:w="1618"/>
      </w:tblGrid>
      <w:tr w:rsidR="00EE2C90" w:rsidRPr="004377D6" w:rsidTr="00042949">
        <w:tblPrEx>
          <w:tblCellMar>
            <w:bottom w:w="0" w:type="dxa"/>
          </w:tblCellMar>
        </w:tblPrEx>
        <w:trPr>
          <w:trHeight w:val="471"/>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hideMark/>
          </w:tcPr>
          <w:p w:rsidR="00EE2C90" w:rsidRPr="004377D6" w:rsidRDefault="00EE2C90" w:rsidP="00042949">
            <w:pPr>
              <w:spacing w:line="256" w:lineRule="auto"/>
              <w:ind w:left="-12"/>
              <w:rPr>
                <w:rFonts w:cs="Arial"/>
                <w:szCs w:val="22"/>
              </w:rPr>
            </w:pPr>
            <w:r w:rsidRPr="004377D6">
              <w:rPr>
                <w:rFonts w:cs="Arial"/>
                <w:b/>
                <w:szCs w:val="22"/>
              </w:rPr>
              <w:t xml:space="preserve">Item </w:t>
            </w:r>
          </w:p>
        </w:tc>
        <w:tc>
          <w:tcPr>
            <w:tcW w:w="3253" w:type="dxa"/>
            <w:tcBorders>
              <w:top w:val="single" w:sz="4" w:space="0" w:color="000000"/>
              <w:left w:val="single" w:sz="4" w:space="0" w:color="000000"/>
              <w:bottom w:val="single" w:sz="4" w:space="0" w:color="000000"/>
              <w:right w:val="single" w:sz="4" w:space="0" w:color="000000"/>
            </w:tcBorders>
            <w:shd w:val="clear" w:color="auto" w:fill="auto"/>
            <w:hideMark/>
          </w:tcPr>
          <w:p w:rsidR="00EE2C90" w:rsidRPr="004377D6" w:rsidRDefault="00EE2C90" w:rsidP="00042949">
            <w:pPr>
              <w:spacing w:line="256" w:lineRule="auto"/>
              <w:ind w:left="2"/>
              <w:rPr>
                <w:rFonts w:cs="Arial"/>
                <w:szCs w:val="22"/>
              </w:rPr>
            </w:pPr>
            <w:r w:rsidRPr="004377D6">
              <w:rPr>
                <w:rFonts w:cs="Arial"/>
                <w:b/>
                <w:szCs w:val="22"/>
              </w:rPr>
              <w:t xml:space="preserve">Descrição </w:t>
            </w:r>
          </w:p>
        </w:tc>
        <w:tc>
          <w:tcPr>
            <w:tcW w:w="442" w:type="dxa"/>
            <w:tcBorders>
              <w:top w:val="single" w:sz="4" w:space="0" w:color="000000"/>
              <w:left w:val="single" w:sz="4" w:space="0" w:color="000000"/>
              <w:bottom w:val="single" w:sz="4" w:space="0" w:color="000000"/>
              <w:right w:val="single" w:sz="4" w:space="0" w:color="000000"/>
            </w:tcBorders>
            <w:shd w:val="clear" w:color="auto" w:fill="auto"/>
            <w:hideMark/>
          </w:tcPr>
          <w:p w:rsidR="00EE2C90" w:rsidRPr="004377D6" w:rsidRDefault="00EE2C90" w:rsidP="00042949">
            <w:pPr>
              <w:spacing w:line="256" w:lineRule="auto"/>
              <w:ind w:left="2"/>
              <w:rPr>
                <w:rFonts w:cs="Arial"/>
                <w:szCs w:val="22"/>
              </w:rPr>
            </w:pPr>
            <w:r w:rsidRPr="004377D6">
              <w:rPr>
                <w:rFonts w:cs="Arial"/>
                <w:b/>
                <w:szCs w:val="22"/>
              </w:rPr>
              <w:t xml:space="preserve">UN </w:t>
            </w:r>
          </w:p>
        </w:tc>
        <w:tc>
          <w:tcPr>
            <w:tcW w:w="977" w:type="dxa"/>
            <w:tcBorders>
              <w:top w:val="single" w:sz="4" w:space="0" w:color="000000"/>
              <w:left w:val="single" w:sz="4" w:space="0" w:color="000000"/>
              <w:bottom w:val="single" w:sz="4" w:space="0" w:color="000000"/>
              <w:right w:val="single" w:sz="4" w:space="0" w:color="000000"/>
            </w:tcBorders>
            <w:shd w:val="clear" w:color="auto" w:fill="auto"/>
            <w:hideMark/>
          </w:tcPr>
          <w:p w:rsidR="00EE2C90" w:rsidRPr="004377D6" w:rsidRDefault="00EE2C90" w:rsidP="00042949">
            <w:pPr>
              <w:spacing w:line="256" w:lineRule="auto"/>
              <w:ind w:left="2"/>
              <w:rPr>
                <w:rFonts w:cs="Arial"/>
                <w:szCs w:val="22"/>
              </w:rPr>
            </w:pPr>
            <w:r w:rsidRPr="004377D6">
              <w:rPr>
                <w:rFonts w:cs="Arial"/>
                <w:b/>
                <w:szCs w:val="22"/>
              </w:rPr>
              <w:t xml:space="preserve">   Quant. </w:t>
            </w:r>
          </w:p>
        </w:tc>
        <w:tc>
          <w:tcPr>
            <w:tcW w:w="1001" w:type="dxa"/>
            <w:tcBorders>
              <w:top w:val="single" w:sz="4" w:space="0" w:color="000000"/>
              <w:left w:val="single" w:sz="4" w:space="0" w:color="000000"/>
              <w:bottom w:val="single" w:sz="4" w:space="0" w:color="000000"/>
              <w:right w:val="single" w:sz="4" w:space="0" w:color="000000"/>
            </w:tcBorders>
            <w:shd w:val="clear" w:color="auto" w:fill="auto"/>
            <w:hideMark/>
          </w:tcPr>
          <w:p w:rsidR="00EE2C90" w:rsidRPr="004377D6" w:rsidRDefault="00EE2C90" w:rsidP="00042949">
            <w:pPr>
              <w:spacing w:line="256" w:lineRule="auto"/>
              <w:ind w:left="2"/>
              <w:rPr>
                <w:rFonts w:cs="Arial"/>
                <w:szCs w:val="22"/>
              </w:rPr>
            </w:pPr>
            <w:r w:rsidRPr="004377D6">
              <w:rPr>
                <w:rFonts w:cs="Arial"/>
                <w:b/>
                <w:szCs w:val="22"/>
              </w:rPr>
              <w:t xml:space="preserve">    Marca </w:t>
            </w:r>
          </w:p>
        </w:tc>
        <w:tc>
          <w:tcPr>
            <w:tcW w:w="1220" w:type="dxa"/>
            <w:tcBorders>
              <w:top w:val="single" w:sz="4" w:space="0" w:color="000000"/>
              <w:left w:val="single" w:sz="4" w:space="0" w:color="000000"/>
              <w:bottom w:val="single" w:sz="4" w:space="0" w:color="000000"/>
              <w:right w:val="single" w:sz="4" w:space="0" w:color="000000"/>
            </w:tcBorders>
            <w:shd w:val="clear" w:color="auto" w:fill="auto"/>
            <w:hideMark/>
          </w:tcPr>
          <w:p w:rsidR="00EE2C90" w:rsidRPr="004377D6" w:rsidRDefault="00EE2C90" w:rsidP="00042949">
            <w:pPr>
              <w:spacing w:line="256" w:lineRule="auto"/>
              <w:ind w:left="2"/>
              <w:rPr>
                <w:rFonts w:cs="Arial"/>
                <w:szCs w:val="22"/>
              </w:rPr>
            </w:pPr>
            <w:r w:rsidRPr="004377D6">
              <w:rPr>
                <w:rFonts w:cs="Arial"/>
                <w:b/>
                <w:szCs w:val="22"/>
              </w:rPr>
              <w:t xml:space="preserve">     Unitário  </w:t>
            </w:r>
          </w:p>
        </w:tc>
        <w:tc>
          <w:tcPr>
            <w:tcW w:w="1618" w:type="dxa"/>
            <w:tcBorders>
              <w:top w:val="single" w:sz="4" w:space="0" w:color="000000"/>
              <w:left w:val="single" w:sz="4" w:space="0" w:color="000000"/>
              <w:bottom w:val="single" w:sz="4" w:space="0" w:color="000000"/>
              <w:right w:val="single" w:sz="4" w:space="0" w:color="000000"/>
            </w:tcBorders>
            <w:shd w:val="clear" w:color="auto" w:fill="auto"/>
            <w:hideMark/>
          </w:tcPr>
          <w:p w:rsidR="00EE2C90" w:rsidRPr="004377D6" w:rsidRDefault="00EE2C90" w:rsidP="00042949">
            <w:pPr>
              <w:spacing w:line="256" w:lineRule="auto"/>
              <w:ind w:left="2"/>
              <w:rPr>
                <w:rFonts w:cs="Arial"/>
                <w:szCs w:val="22"/>
              </w:rPr>
            </w:pPr>
            <w:r w:rsidRPr="004377D6">
              <w:rPr>
                <w:rFonts w:cs="Arial"/>
                <w:b/>
                <w:szCs w:val="22"/>
              </w:rPr>
              <w:t xml:space="preserve">     Vlr. Total  </w:t>
            </w:r>
          </w:p>
          <w:p w:rsidR="00EE2C90" w:rsidRPr="004377D6" w:rsidRDefault="00EE2C90" w:rsidP="00042949">
            <w:pPr>
              <w:spacing w:line="256" w:lineRule="auto"/>
              <w:ind w:left="2"/>
              <w:rPr>
                <w:rFonts w:cs="Arial"/>
                <w:szCs w:val="22"/>
              </w:rPr>
            </w:pPr>
            <w:r w:rsidRPr="004377D6">
              <w:rPr>
                <w:rFonts w:cs="Arial"/>
                <w:b/>
                <w:szCs w:val="22"/>
              </w:rPr>
              <w:t xml:space="preserve"> </w:t>
            </w:r>
          </w:p>
        </w:tc>
      </w:tr>
    </w:tbl>
    <w:p w:rsidR="00AD54EA" w:rsidRPr="004377D6" w:rsidRDefault="00AD54EA" w:rsidP="00AD54EA">
      <w:pPr>
        <w:spacing w:line="256" w:lineRule="auto"/>
        <w:rPr>
          <w:rFonts w:eastAsia="Arial" w:cs="Arial"/>
          <w:color w:val="000000"/>
          <w:szCs w:val="22"/>
        </w:rPr>
      </w:pPr>
      <w:r w:rsidRPr="004377D6">
        <w:rPr>
          <w:rFonts w:cs="Arial"/>
          <w:b/>
          <w:szCs w:val="22"/>
        </w:rPr>
        <w:t xml:space="preserve"> </w:t>
      </w:r>
    </w:p>
    <w:p w:rsidR="00AD54EA" w:rsidRPr="004377D6" w:rsidRDefault="00AD54EA" w:rsidP="00AD54EA">
      <w:pPr>
        <w:pStyle w:val="Ttulo2"/>
        <w:ind w:left="-5"/>
        <w:rPr>
          <w:rFonts w:ascii="Arial" w:hAnsi="Arial" w:cs="Arial"/>
          <w:i w:val="0"/>
          <w:iCs w:val="0"/>
          <w:sz w:val="22"/>
          <w:szCs w:val="22"/>
        </w:rPr>
      </w:pPr>
      <w:r w:rsidRPr="004377D6">
        <w:rPr>
          <w:rFonts w:ascii="Arial" w:hAnsi="Arial" w:cs="Arial"/>
          <w:i w:val="0"/>
          <w:iCs w:val="0"/>
          <w:sz w:val="22"/>
          <w:szCs w:val="22"/>
        </w:rPr>
        <w:t xml:space="preserve">CLÁUSULA PRIMEIRA – DO OBJETO </w:t>
      </w:r>
    </w:p>
    <w:p w:rsidR="00AD54EA" w:rsidRPr="004377D6" w:rsidRDefault="00AD54EA" w:rsidP="00AD54EA">
      <w:pPr>
        <w:spacing w:line="256" w:lineRule="auto"/>
        <w:rPr>
          <w:rFonts w:cs="Arial"/>
          <w:szCs w:val="22"/>
        </w:rPr>
      </w:pPr>
      <w:r w:rsidRPr="004377D6">
        <w:rPr>
          <w:rFonts w:cs="Arial"/>
          <w:b/>
          <w:szCs w:val="22"/>
        </w:rPr>
        <w:t xml:space="preserve"> </w:t>
      </w:r>
    </w:p>
    <w:p w:rsidR="00AD54EA" w:rsidRPr="004377D6" w:rsidRDefault="00A80E43" w:rsidP="005C43B8">
      <w:pPr>
        <w:ind w:left="-5" w:right="52"/>
        <w:jc w:val="both"/>
        <w:rPr>
          <w:rFonts w:cs="Arial"/>
          <w:szCs w:val="22"/>
        </w:rPr>
      </w:pPr>
      <w:r w:rsidRPr="004377D6">
        <w:rPr>
          <w:rFonts w:cs="Arial"/>
          <w:szCs w:val="22"/>
        </w:rPr>
        <w:t xml:space="preserve">1.1 </w:t>
      </w:r>
      <w:r w:rsidR="00AD54EA" w:rsidRPr="004377D6">
        <w:rPr>
          <w:rFonts w:cs="Arial"/>
          <w:szCs w:val="22"/>
        </w:rPr>
        <w:t xml:space="preserve">A presente </w:t>
      </w:r>
      <w:r w:rsidR="00AD54EA" w:rsidRPr="004377D6">
        <w:rPr>
          <w:rFonts w:cs="Arial"/>
          <w:b/>
          <w:szCs w:val="22"/>
        </w:rPr>
        <w:t>ATA</w:t>
      </w:r>
      <w:r w:rsidR="00AD54EA" w:rsidRPr="004377D6">
        <w:rPr>
          <w:rFonts w:cs="Arial"/>
          <w:szCs w:val="22"/>
        </w:rPr>
        <w:t xml:space="preserve"> tem por objeto o </w:t>
      </w:r>
      <w:r w:rsidR="00AD54EA" w:rsidRPr="004377D6">
        <w:rPr>
          <w:rFonts w:cs="Arial"/>
          <w:b/>
          <w:szCs w:val="22"/>
        </w:rPr>
        <w:t xml:space="preserve">REGISTRO DE PREÇOS </w:t>
      </w:r>
      <w:r w:rsidR="00AD54EA" w:rsidRPr="004377D6">
        <w:rPr>
          <w:rFonts w:cs="Arial"/>
          <w:szCs w:val="22"/>
        </w:rPr>
        <w:t>para o fornecimento de</w:t>
      </w:r>
      <w:r w:rsidR="00A072CD">
        <w:rPr>
          <w:rFonts w:cs="Arial"/>
          <w:b/>
          <w:szCs w:val="22"/>
        </w:rPr>
        <w:t xml:space="preserve"> gêneros alimentícios para a merenda escolar</w:t>
      </w:r>
      <w:r w:rsidR="00AD54EA" w:rsidRPr="004377D6">
        <w:rPr>
          <w:rFonts w:cs="Arial"/>
          <w:b/>
          <w:szCs w:val="22"/>
        </w:rPr>
        <w:t xml:space="preserve">, </w:t>
      </w:r>
      <w:r w:rsidR="00AD54EA" w:rsidRPr="004377D6">
        <w:rPr>
          <w:rFonts w:cs="Arial"/>
          <w:szCs w:val="22"/>
        </w:rPr>
        <w:t xml:space="preserve">de acordo com as especificações e quantidades definidas no Termo de Referência do </w:t>
      </w:r>
      <w:r w:rsidR="00AD54EA" w:rsidRPr="004377D6">
        <w:rPr>
          <w:rFonts w:cs="Arial"/>
          <w:b/>
          <w:szCs w:val="22"/>
        </w:rPr>
        <w:t>Edital de Pregão Eletrônico nº 0</w:t>
      </w:r>
      <w:r w:rsidR="00060325">
        <w:rPr>
          <w:rFonts w:cs="Arial"/>
          <w:b/>
          <w:szCs w:val="22"/>
        </w:rPr>
        <w:t>11</w:t>
      </w:r>
      <w:r w:rsidR="00AD54EA" w:rsidRPr="004377D6">
        <w:rPr>
          <w:rFonts w:cs="Arial"/>
          <w:b/>
          <w:szCs w:val="22"/>
        </w:rPr>
        <w:t>/202</w:t>
      </w:r>
      <w:r w:rsidR="00A072CD">
        <w:rPr>
          <w:rFonts w:cs="Arial"/>
          <w:b/>
          <w:szCs w:val="22"/>
        </w:rPr>
        <w:t>1</w:t>
      </w:r>
      <w:r w:rsidR="00AD54EA" w:rsidRPr="004377D6">
        <w:rPr>
          <w:rFonts w:cs="Arial"/>
          <w:szCs w:val="22"/>
        </w:rPr>
        <w:t xml:space="preserve">, que passa a fazer parte desta Ata, juntamente com a documentação e proposta de preços apresentadas pelas licitantes classificadas em primeiro lugar, por item, conforme consta nos autos do processo anexo. </w:t>
      </w:r>
    </w:p>
    <w:p w:rsidR="00AD54EA" w:rsidRPr="004377D6" w:rsidRDefault="00AD54EA" w:rsidP="00AD54EA">
      <w:pPr>
        <w:spacing w:line="256" w:lineRule="auto"/>
        <w:rPr>
          <w:rFonts w:cs="Arial"/>
          <w:szCs w:val="22"/>
        </w:rPr>
      </w:pPr>
      <w:r w:rsidRPr="004377D6">
        <w:rPr>
          <w:rFonts w:cs="Arial"/>
          <w:b/>
          <w:szCs w:val="22"/>
        </w:rPr>
        <w:t xml:space="preserve"> </w:t>
      </w:r>
    </w:p>
    <w:p w:rsidR="00AD54EA" w:rsidRPr="004377D6" w:rsidRDefault="00AD54EA" w:rsidP="00AD54EA">
      <w:pPr>
        <w:pStyle w:val="Ttulo2"/>
        <w:ind w:left="-5"/>
        <w:rPr>
          <w:rFonts w:ascii="Arial" w:hAnsi="Arial" w:cs="Arial"/>
          <w:i w:val="0"/>
          <w:iCs w:val="0"/>
          <w:sz w:val="22"/>
          <w:szCs w:val="22"/>
        </w:rPr>
      </w:pPr>
      <w:r w:rsidRPr="004377D6">
        <w:rPr>
          <w:rFonts w:ascii="Arial" w:hAnsi="Arial" w:cs="Arial"/>
          <w:i w:val="0"/>
          <w:iCs w:val="0"/>
          <w:sz w:val="22"/>
          <w:szCs w:val="22"/>
        </w:rPr>
        <w:t xml:space="preserve">CLÁUSULA SEGUNDA - DA VALIDADE DOS PREÇOS </w:t>
      </w:r>
    </w:p>
    <w:p w:rsidR="00AD54EA" w:rsidRPr="004377D6" w:rsidRDefault="00AD54EA" w:rsidP="00AD54EA">
      <w:pPr>
        <w:spacing w:line="256" w:lineRule="auto"/>
        <w:rPr>
          <w:rFonts w:cs="Arial"/>
          <w:szCs w:val="22"/>
        </w:rPr>
      </w:pPr>
      <w:r w:rsidRPr="004377D6">
        <w:rPr>
          <w:rFonts w:cs="Arial"/>
          <w:b/>
          <w:szCs w:val="22"/>
        </w:rPr>
        <w:t xml:space="preserve"> </w:t>
      </w:r>
    </w:p>
    <w:p w:rsidR="00AD54EA" w:rsidRPr="004377D6" w:rsidRDefault="00A80E43" w:rsidP="0077562E">
      <w:pPr>
        <w:ind w:left="-5" w:right="52"/>
        <w:jc w:val="both"/>
        <w:rPr>
          <w:rFonts w:cs="Arial"/>
          <w:szCs w:val="22"/>
        </w:rPr>
      </w:pPr>
      <w:r w:rsidRPr="004377D6">
        <w:rPr>
          <w:rFonts w:cs="Arial"/>
          <w:szCs w:val="22"/>
        </w:rPr>
        <w:t xml:space="preserve">2.1 </w:t>
      </w:r>
      <w:r w:rsidR="00AD54EA" w:rsidRPr="004377D6">
        <w:rPr>
          <w:rFonts w:cs="Arial"/>
          <w:szCs w:val="22"/>
        </w:rPr>
        <w:t>A validade da Ata de Registro de Preços será de</w:t>
      </w:r>
      <w:r w:rsidR="00060325">
        <w:rPr>
          <w:rFonts w:cs="Arial"/>
          <w:szCs w:val="22"/>
        </w:rPr>
        <w:t xml:space="preserve"> até 31/12/2021</w:t>
      </w:r>
      <w:r w:rsidR="00AD54EA" w:rsidRPr="004377D6">
        <w:rPr>
          <w:rFonts w:cs="Arial"/>
          <w:szCs w:val="22"/>
        </w:rPr>
        <w:t>, durante o qual o</w:t>
      </w:r>
      <w:r w:rsidR="0077562E" w:rsidRPr="004377D6">
        <w:rPr>
          <w:rFonts w:cs="Arial"/>
          <w:szCs w:val="22"/>
        </w:rPr>
        <w:t xml:space="preserve"> Município de Guarani das Missões/RS</w:t>
      </w:r>
      <w:r w:rsidR="00AD54EA" w:rsidRPr="004377D6">
        <w:rPr>
          <w:rFonts w:cs="Arial"/>
          <w:szCs w:val="22"/>
        </w:rPr>
        <w:t xml:space="preserve"> não ser</w:t>
      </w:r>
      <w:r w:rsidR="00060325">
        <w:rPr>
          <w:rFonts w:cs="Arial"/>
          <w:szCs w:val="22"/>
        </w:rPr>
        <w:t>á obrigado a adquirir o objeto</w:t>
      </w:r>
      <w:r w:rsidR="00AD54EA" w:rsidRPr="004377D6">
        <w:rPr>
          <w:rFonts w:cs="Arial"/>
          <w:szCs w:val="22"/>
        </w:rPr>
        <w:t xml:space="preserve"> referido na Cláusula Primeira exclusivamente pelo </w:t>
      </w:r>
      <w:r w:rsidR="00AD54EA" w:rsidRPr="004377D6">
        <w:rPr>
          <w:rFonts w:cs="Arial"/>
          <w:b/>
          <w:szCs w:val="22"/>
        </w:rPr>
        <w:t>Sistema de Registro de Preços</w:t>
      </w:r>
      <w:r w:rsidR="00AD54EA" w:rsidRPr="004377D6">
        <w:rPr>
          <w:rFonts w:cs="Arial"/>
          <w:szCs w:val="22"/>
        </w:rPr>
        <w:t xml:space="preserve">, podendo fazê-lo mediante outra licitação quando julgar conveniente, sem que caiba recursos ou indenização de qualquer espécie às </w:t>
      </w:r>
      <w:r w:rsidR="00AD54EA" w:rsidRPr="004377D6">
        <w:rPr>
          <w:rFonts w:cs="Arial"/>
          <w:szCs w:val="22"/>
        </w:rPr>
        <w:lastRenderedPageBreak/>
        <w:t xml:space="preserve">empresas detentoras, ou, cancelar a Ata, na ocorrência de alguma das hipóteses legalmente previstas para tanto, garantidos à detentora, neste caso, o contraditório e a ampla defesa.  </w:t>
      </w:r>
    </w:p>
    <w:p w:rsidR="00AD54EA" w:rsidRPr="004377D6" w:rsidRDefault="00AD54EA" w:rsidP="00AD54EA">
      <w:pPr>
        <w:spacing w:line="256" w:lineRule="auto"/>
        <w:rPr>
          <w:rFonts w:cs="Arial"/>
          <w:szCs w:val="22"/>
        </w:rPr>
      </w:pPr>
      <w:r w:rsidRPr="004377D6">
        <w:rPr>
          <w:rFonts w:cs="Arial"/>
          <w:b/>
          <w:szCs w:val="22"/>
        </w:rPr>
        <w:t xml:space="preserve"> </w:t>
      </w:r>
    </w:p>
    <w:p w:rsidR="00AD54EA" w:rsidRPr="004377D6" w:rsidRDefault="00AD54EA" w:rsidP="00B05421">
      <w:pPr>
        <w:pStyle w:val="Ttulo2"/>
        <w:ind w:left="-5"/>
        <w:rPr>
          <w:rFonts w:ascii="Arial" w:hAnsi="Arial" w:cs="Arial"/>
          <w:i w:val="0"/>
          <w:iCs w:val="0"/>
          <w:sz w:val="22"/>
          <w:szCs w:val="22"/>
        </w:rPr>
      </w:pPr>
      <w:r w:rsidRPr="004377D6">
        <w:rPr>
          <w:rFonts w:ascii="Arial" w:hAnsi="Arial" w:cs="Arial"/>
          <w:i w:val="0"/>
          <w:iCs w:val="0"/>
          <w:sz w:val="22"/>
          <w:szCs w:val="22"/>
        </w:rPr>
        <w:t>CLÁUSULA</w:t>
      </w:r>
      <w:r w:rsidR="0077562E" w:rsidRPr="004377D6">
        <w:rPr>
          <w:rFonts w:ascii="Arial" w:hAnsi="Arial" w:cs="Arial"/>
          <w:i w:val="0"/>
          <w:iCs w:val="0"/>
          <w:sz w:val="22"/>
          <w:szCs w:val="22"/>
        </w:rPr>
        <w:t xml:space="preserve"> TERCEIRA</w:t>
      </w:r>
      <w:r w:rsidRPr="004377D6">
        <w:rPr>
          <w:rFonts w:ascii="Arial" w:hAnsi="Arial" w:cs="Arial"/>
          <w:i w:val="0"/>
          <w:iCs w:val="0"/>
          <w:sz w:val="22"/>
          <w:szCs w:val="22"/>
        </w:rPr>
        <w:t xml:space="preserve"> </w:t>
      </w:r>
      <w:r w:rsidRPr="004377D6">
        <w:rPr>
          <w:rFonts w:ascii="Arial" w:hAnsi="Arial" w:cs="Arial"/>
          <w:i w:val="0"/>
          <w:iCs w:val="0"/>
          <w:sz w:val="22"/>
          <w:szCs w:val="22"/>
        </w:rPr>
        <w:tab/>
        <w:t xml:space="preserve">– </w:t>
      </w:r>
      <w:r w:rsidRPr="004377D6">
        <w:rPr>
          <w:rFonts w:ascii="Arial" w:hAnsi="Arial" w:cs="Arial"/>
          <w:i w:val="0"/>
          <w:iCs w:val="0"/>
          <w:sz w:val="22"/>
          <w:szCs w:val="22"/>
        </w:rPr>
        <w:tab/>
        <w:t xml:space="preserve">EFETIVAÇÃO </w:t>
      </w:r>
      <w:r w:rsidRPr="004377D6">
        <w:rPr>
          <w:rFonts w:ascii="Arial" w:hAnsi="Arial" w:cs="Arial"/>
          <w:i w:val="0"/>
          <w:iCs w:val="0"/>
          <w:sz w:val="22"/>
          <w:szCs w:val="22"/>
        </w:rPr>
        <w:tab/>
        <w:t xml:space="preserve">DAS </w:t>
      </w:r>
      <w:r w:rsidRPr="004377D6">
        <w:rPr>
          <w:rFonts w:ascii="Arial" w:hAnsi="Arial" w:cs="Arial"/>
          <w:i w:val="0"/>
          <w:iCs w:val="0"/>
          <w:sz w:val="22"/>
          <w:szCs w:val="22"/>
        </w:rPr>
        <w:tab/>
        <w:t xml:space="preserve">COMPRAS </w:t>
      </w:r>
      <w:r w:rsidR="00B05421" w:rsidRPr="004377D6">
        <w:rPr>
          <w:rFonts w:ascii="Arial" w:hAnsi="Arial" w:cs="Arial"/>
          <w:i w:val="0"/>
          <w:iCs w:val="0"/>
          <w:sz w:val="22"/>
          <w:szCs w:val="22"/>
        </w:rPr>
        <w:t xml:space="preserve"> -</w:t>
      </w:r>
      <w:r w:rsidRPr="004377D6">
        <w:rPr>
          <w:rFonts w:ascii="Arial" w:hAnsi="Arial" w:cs="Arial"/>
          <w:i w:val="0"/>
          <w:iCs w:val="0"/>
          <w:sz w:val="22"/>
          <w:szCs w:val="22"/>
        </w:rPr>
        <w:tab/>
        <w:t xml:space="preserve">LOCAIS/PRAZO </w:t>
      </w:r>
      <w:r w:rsidRPr="004377D6">
        <w:rPr>
          <w:rFonts w:ascii="Arial" w:hAnsi="Arial" w:cs="Arial"/>
          <w:i w:val="0"/>
          <w:iCs w:val="0"/>
          <w:sz w:val="22"/>
          <w:szCs w:val="22"/>
        </w:rPr>
        <w:tab/>
        <w:t>DE ENTREGA/NOTA FISCAL</w:t>
      </w:r>
    </w:p>
    <w:p w:rsidR="00AD54EA" w:rsidRPr="004377D6" w:rsidRDefault="00AD54EA" w:rsidP="00AD54EA">
      <w:pPr>
        <w:spacing w:line="256" w:lineRule="auto"/>
        <w:rPr>
          <w:rFonts w:cs="Arial"/>
          <w:szCs w:val="22"/>
        </w:rPr>
      </w:pPr>
      <w:r w:rsidRPr="004377D6">
        <w:rPr>
          <w:rFonts w:cs="Arial"/>
          <w:b/>
          <w:szCs w:val="22"/>
        </w:rPr>
        <w:t xml:space="preserve"> </w:t>
      </w:r>
    </w:p>
    <w:p w:rsidR="00AD54EA" w:rsidRPr="004377D6" w:rsidRDefault="00A80E43" w:rsidP="00A80E43">
      <w:pPr>
        <w:spacing w:after="5" w:line="247" w:lineRule="auto"/>
        <w:ind w:right="52"/>
        <w:jc w:val="both"/>
        <w:rPr>
          <w:rFonts w:cs="Arial"/>
          <w:szCs w:val="22"/>
        </w:rPr>
      </w:pPr>
      <w:r w:rsidRPr="004377D6">
        <w:rPr>
          <w:rFonts w:cs="Arial"/>
          <w:szCs w:val="22"/>
        </w:rPr>
        <w:t xml:space="preserve">3.1 </w:t>
      </w:r>
      <w:r w:rsidR="00AD54EA" w:rsidRPr="004377D6">
        <w:rPr>
          <w:rFonts w:cs="Arial"/>
          <w:szCs w:val="22"/>
        </w:rPr>
        <w:t>A efetivação das compras dos itens constantes no REGISTRO DE PREÇOS junto às empresas fornecedoras serão feitas conforme a necessidade do município, dentro do período previsto de</w:t>
      </w:r>
      <w:r w:rsidR="00A072CD">
        <w:rPr>
          <w:rFonts w:cs="Arial"/>
          <w:szCs w:val="22"/>
        </w:rPr>
        <w:t xml:space="preserve"> até</w:t>
      </w:r>
      <w:r w:rsidR="00AD54EA" w:rsidRPr="004377D6">
        <w:rPr>
          <w:rFonts w:cs="Arial"/>
          <w:szCs w:val="22"/>
        </w:rPr>
        <w:t xml:space="preserve"> </w:t>
      </w:r>
      <w:r w:rsidR="00784F79">
        <w:rPr>
          <w:rFonts w:cs="Arial"/>
          <w:szCs w:val="22"/>
        </w:rPr>
        <w:t>31/12/2021</w:t>
      </w:r>
      <w:r w:rsidR="00AD54EA" w:rsidRPr="004377D6">
        <w:rPr>
          <w:rFonts w:cs="Arial"/>
          <w:szCs w:val="22"/>
        </w:rPr>
        <w:t>, mediante expedição de Autorização de Fornecimento</w:t>
      </w:r>
      <w:r w:rsidR="0077562E" w:rsidRPr="004377D6">
        <w:rPr>
          <w:rFonts w:cs="Arial"/>
          <w:szCs w:val="22"/>
        </w:rPr>
        <w:t xml:space="preserve"> – EMPENHO;</w:t>
      </w:r>
    </w:p>
    <w:p w:rsidR="00AD54EA" w:rsidRPr="004377D6" w:rsidRDefault="00AD54EA" w:rsidP="00AD54EA">
      <w:pPr>
        <w:spacing w:line="256" w:lineRule="auto"/>
        <w:rPr>
          <w:rFonts w:cs="Arial"/>
          <w:szCs w:val="22"/>
        </w:rPr>
      </w:pPr>
      <w:r w:rsidRPr="004377D6">
        <w:rPr>
          <w:rFonts w:cs="Arial"/>
          <w:szCs w:val="22"/>
        </w:rPr>
        <w:t xml:space="preserve"> </w:t>
      </w:r>
    </w:p>
    <w:p w:rsidR="00AD54EA" w:rsidRPr="004377D6" w:rsidRDefault="00AD54EA" w:rsidP="00A80E43">
      <w:pPr>
        <w:numPr>
          <w:ilvl w:val="1"/>
          <w:numId w:val="28"/>
        </w:numPr>
        <w:spacing w:after="5" w:line="247" w:lineRule="auto"/>
        <w:ind w:left="0" w:right="52" w:firstLine="0"/>
        <w:jc w:val="both"/>
        <w:rPr>
          <w:rFonts w:cs="Arial"/>
          <w:szCs w:val="22"/>
        </w:rPr>
      </w:pPr>
      <w:r w:rsidRPr="004377D6">
        <w:rPr>
          <w:rFonts w:cs="Arial"/>
          <w:szCs w:val="22"/>
        </w:rPr>
        <w:t>Os produtos deverão ser entregues conforme Nota de Empenho, sendo recebidos/conferidos pela</w:t>
      </w:r>
      <w:r w:rsidR="00A072CD">
        <w:rPr>
          <w:rFonts w:cs="Arial"/>
          <w:szCs w:val="22"/>
        </w:rPr>
        <w:t xml:space="preserve"> Nutricionista</w:t>
      </w:r>
      <w:r w:rsidRPr="004377D6">
        <w:rPr>
          <w:rFonts w:cs="Arial"/>
          <w:szCs w:val="22"/>
        </w:rPr>
        <w:t xml:space="preserve"> responsável</w:t>
      </w:r>
      <w:r w:rsidR="0077562E" w:rsidRPr="004377D6">
        <w:rPr>
          <w:rFonts w:cs="Arial"/>
          <w:szCs w:val="22"/>
        </w:rPr>
        <w:t xml:space="preserve"> da Secretaria Municipa</w:t>
      </w:r>
      <w:r w:rsidR="00A072CD">
        <w:rPr>
          <w:rFonts w:cs="Arial"/>
          <w:szCs w:val="22"/>
        </w:rPr>
        <w:t>l de Educação, Cultura, esporte e Turismo</w:t>
      </w:r>
      <w:r w:rsidR="0077562E" w:rsidRPr="004377D6">
        <w:rPr>
          <w:rFonts w:cs="Arial"/>
          <w:szCs w:val="22"/>
        </w:rPr>
        <w:t>;</w:t>
      </w:r>
    </w:p>
    <w:p w:rsidR="00AD54EA" w:rsidRPr="004377D6" w:rsidRDefault="00AD54EA" w:rsidP="00AD54EA">
      <w:pPr>
        <w:spacing w:line="256" w:lineRule="auto"/>
        <w:rPr>
          <w:rFonts w:cs="Arial"/>
          <w:szCs w:val="22"/>
        </w:rPr>
      </w:pPr>
      <w:r w:rsidRPr="004377D6">
        <w:rPr>
          <w:rFonts w:cs="Arial"/>
          <w:szCs w:val="22"/>
        </w:rPr>
        <w:t xml:space="preserve"> </w:t>
      </w:r>
    </w:p>
    <w:p w:rsidR="00A072CD" w:rsidRPr="004377D6" w:rsidRDefault="00A072CD" w:rsidP="00A072CD">
      <w:pPr>
        <w:numPr>
          <w:ilvl w:val="1"/>
          <w:numId w:val="28"/>
        </w:numPr>
        <w:spacing w:before="120" w:line="360" w:lineRule="auto"/>
        <w:ind w:left="0" w:firstLine="0"/>
        <w:jc w:val="both"/>
        <w:rPr>
          <w:rFonts w:cs="Arial"/>
          <w:szCs w:val="22"/>
        </w:rPr>
      </w:pPr>
      <w:r>
        <w:rPr>
          <w:rFonts w:cs="Arial"/>
          <w:szCs w:val="22"/>
        </w:rPr>
        <w:t xml:space="preserve">. </w:t>
      </w:r>
      <w:r w:rsidRPr="004377D6">
        <w:rPr>
          <w:rFonts w:cs="Arial"/>
          <w:szCs w:val="22"/>
        </w:rPr>
        <w:t>A entrega dos gên</w:t>
      </w:r>
      <w:r w:rsidR="00060325">
        <w:rPr>
          <w:rFonts w:cs="Arial"/>
          <w:szCs w:val="22"/>
        </w:rPr>
        <w:t>eros alimentícios deverá ser no seguinte endereço</w:t>
      </w:r>
      <w:r w:rsidR="00887509">
        <w:rPr>
          <w:rFonts w:cs="Arial"/>
          <w:szCs w:val="22"/>
        </w:rPr>
        <w:t>, de forma parcelada</w:t>
      </w:r>
      <w:r w:rsidRPr="004377D6">
        <w:rPr>
          <w:rFonts w:cs="Arial"/>
          <w:szCs w:val="22"/>
        </w:rPr>
        <w:t xml:space="preserve">, conforme solicitado, mediante expedição de empenho: </w:t>
      </w:r>
    </w:p>
    <w:p w:rsidR="00A072CD" w:rsidRPr="004377D6" w:rsidRDefault="00A072CD" w:rsidP="00A072CD">
      <w:pPr>
        <w:spacing w:before="120" w:line="360" w:lineRule="auto"/>
        <w:ind w:left="720"/>
        <w:jc w:val="both"/>
        <w:rPr>
          <w:rFonts w:cs="Arial"/>
          <w:szCs w:val="22"/>
        </w:rPr>
      </w:pPr>
      <w:r w:rsidRPr="004377D6">
        <w:rPr>
          <w:rFonts w:cs="Arial"/>
          <w:szCs w:val="22"/>
        </w:rPr>
        <w:t xml:space="preserve">- </w:t>
      </w:r>
      <w:r w:rsidRPr="004377D6">
        <w:rPr>
          <w:rFonts w:cs="Arial"/>
          <w:b/>
          <w:bCs/>
          <w:szCs w:val="22"/>
        </w:rPr>
        <w:t>SECRETARIA MUNICIPAL DE EDUCAÇÃO, ESPORTE E TURISMO</w:t>
      </w:r>
      <w:r w:rsidRPr="004377D6">
        <w:rPr>
          <w:rFonts w:cs="Arial"/>
          <w:szCs w:val="22"/>
        </w:rPr>
        <w:t>, localizada na Rua Giruá, 190, Bloco 2, Centro (expediente das 07h30min - 11h30min, sendo que as entregas somente serão aceitas no período da manhã até as 11h00min).</w:t>
      </w:r>
    </w:p>
    <w:p w:rsidR="00A072CD" w:rsidRPr="004377D6" w:rsidRDefault="00A072CD" w:rsidP="00A072CD">
      <w:pPr>
        <w:spacing w:before="120" w:line="360" w:lineRule="auto"/>
        <w:ind w:left="720"/>
        <w:jc w:val="both"/>
        <w:rPr>
          <w:rFonts w:cs="Arial"/>
          <w:szCs w:val="22"/>
        </w:rPr>
      </w:pPr>
    </w:p>
    <w:p w:rsidR="00A072CD" w:rsidRPr="004377D6" w:rsidRDefault="00A072CD" w:rsidP="00B2632B">
      <w:pPr>
        <w:numPr>
          <w:ilvl w:val="1"/>
          <w:numId w:val="32"/>
        </w:numPr>
        <w:spacing w:before="120" w:line="360" w:lineRule="auto"/>
        <w:ind w:left="0" w:firstLine="0"/>
        <w:jc w:val="both"/>
        <w:rPr>
          <w:rFonts w:cs="Arial"/>
          <w:szCs w:val="22"/>
        </w:rPr>
      </w:pPr>
      <w:r w:rsidRPr="004377D6">
        <w:rPr>
          <w:rFonts w:cs="Arial"/>
          <w:szCs w:val="22"/>
        </w:rPr>
        <w:t>As entregas deverão ser realizadas em até 05 (cinco) dias úteis após a expedição do empenho (enviado via email), sendo que as quantidades de cada item deverão ser devidamente separadas por escola e entregues conforme solicitação. As ent</w:t>
      </w:r>
      <w:r w:rsidR="00060325">
        <w:rPr>
          <w:rFonts w:cs="Arial"/>
          <w:szCs w:val="22"/>
        </w:rPr>
        <w:t>regas deverão ser feitas junto a</w:t>
      </w:r>
      <w:r w:rsidRPr="004377D6">
        <w:rPr>
          <w:rFonts w:cs="Arial"/>
          <w:szCs w:val="22"/>
        </w:rPr>
        <w:t xml:space="preserve"> Secretaria Municipal de Educação conforme o organograma apresentado no ato do envio do empenho a empresa.</w:t>
      </w:r>
    </w:p>
    <w:p w:rsidR="00A072CD" w:rsidRPr="004377D6" w:rsidRDefault="00A072CD" w:rsidP="00A072CD">
      <w:pPr>
        <w:numPr>
          <w:ilvl w:val="1"/>
          <w:numId w:val="32"/>
        </w:numPr>
        <w:spacing w:line="360" w:lineRule="auto"/>
        <w:ind w:left="0" w:firstLine="0"/>
        <w:jc w:val="both"/>
        <w:rPr>
          <w:rFonts w:cs="Arial"/>
          <w:szCs w:val="22"/>
        </w:rPr>
      </w:pPr>
      <w:r w:rsidRPr="004377D6">
        <w:rPr>
          <w:rFonts w:cs="Arial"/>
          <w:szCs w:val="22"/>
        </w:rPr>
        <w:t xml:space="preserve">As entregas deverão ser realizadas livre de frete e descarga, em condições de higiene, devidamente transportados de acordo com a legislação, sendo que </w:t>
      </w:r>
      <w:r>
        <w:rPr>
          <w:rFonts w:cs="Arial"/>
          <w:szCs w:val="22"/>
        </w:rPr>
        <w:t>a</w:t>
      </w:r>
      <w:r w:rsidRPr="004377D6">
        <w:rPr>
          <w:rFonts w:cs="Arial"/>
          <w:szCs w:val="22"/>
        </w:rPr>
        <w:t xml:space="preserve"> validade dos gêneros alimentícios deverá ser de no mínimo 06 (seis) meses a contar da entrega.</w:t>
      </w:r>
    </w:p>
    <w:p w:rsidR="00A072CD" w:rsidRPr="004377D6" w:rsidRDefault="00A072CD" w:rsidP="00A072CD">
      <w:pPr>
        <w:numPr>
          <w:ilvl w:val="1"/>
          <w:numId w:val="32"/>
        </w:numPr>
        <w:spacing w:line="360" w:lineRule="auto"/>
        <w:ind w:left="0" w:firstLine="0"/>
        <w:jc w:val="both"/>
        <w:rPr>
          <w:rFonts w:cs="Arial"/>
          <w:szCs w:val="22"/>
        </w:rPr>
      </w:pPr>
      <w:r w:rsidRPr="004377D6">
        <w:rPr>
          <w:rFonts w:cs="Arial"/>
          <w:szCs w:val="22"/>
        </w:rPr>
        <w:t xml:space="preserve">O prazo de validade da Ata de Registro de Preços </w:t>
      </w:r>
      <w:r w:rsidR="00060325">
        <w:rPr>
          <w:rFonts w:cs="Arial"/>
          <w:szCs w:val="22"/>
        </w:rPr>
        <w:t>será de até 31/12/2021.</w:t>
      </w:r>
    </w:p>
    <w:p w:rsidR="00A072CD" w:rsidRPr="004377D6" w:rsidRDefault="00A072CD" w:rsidP="00A072CD">
      <w:pPr>
        <w:numPr>
          <w:ilvl w:val="1"/>
          <w:numId w:val="32"/>
        </w:numPr>
        <w:spacing w:line="200" w:lineRule="atLeast"/>
        <w:ind w:hanging="862"/>
        <w:jc w:val="both"/>
        <w:rPr>
          <w:rFonts w:cs="Arial"/>
          <w:bCs/>
          <w:szCs w:val="22"/>
        </w:rPr>
      </w:pPr>
      <w:r w:rsidRPr="004377D6">
        <w:rPr>
          <w:rFonts w:cs="Arial"/>
          <w:bCs/>
          <w:szCs w:val="22"/>
        </w:rPr>
        <w:t>A Nota Fiscal deverá ser entregue juntamente com cada entrega dos gêneros alimentícios.</w:t>
      </w:r>
    </w:p>
    <w:p w:rsidR="00A072CD" w:rsidRPr="004377D6" w:rsidRDefault="00A072CD" w:rsidP="00A072CD">
      <w:pPr>
        <w:spacing w:line="200" w:lineRule="atLeast"/>
        <w:jc w:val="both"/>
        <w:rPr>
          <w:rFonts w:cs="Arial"/>
          <w:bCs/>
          <w:szCs w:val="22"/>
        </w:rPr>
      </w:pPr>
    </w:p>
    <w:p w:rsidR="00A072CD" w:rsidRPr="004377D6" w:rsidRDefault="00A072CD" w:rsidP="00A072CD">
      <w:pPr>
        <w:numPr>
          <w:ilvl w:val="1"/>
          <w:numId w:val="32"/>
        </w:numPr>
        <w:spacing w:line="200" w:lineRule="atLeast"/>
        <w:ind w:left="0" w:firstLine="0"/>
        <w:jc w:val="both"/>
        <w:rPr>
          <w:rFonts w:cs="Arial"/>
          <w:bCs/>
          <w:szCs w:val="22"/>
        </w:rPr>
      </w:pPr>
      <w:r w:rsidRPr="004377D6">
        <w:rPr>
          <w:rFonts w:cs="Arial"/>
          <w:szCs w:val="22"/>
        </w:rPr>
        <w:t>Toda e qualquer despesa relativa à execução do objeto da licitação, correrá por conta exclusiva da licitante vencedora.</w:t>
      </w:r>
    </w:p>
    <w:p w:rsidR="00A072CD" w:rsidRPr="004377D6" w:rsidRDefault="00A072CD" w:rsidP="00A072CD">
      <w:pPr>
        <w:spacing w:line="200" w:lineRule="atLeast"/>
        <w:jc w:val="both"/>
        <w:rPr>
          <w:rFonts w:cs="Arial"/>
          <w:bCs/>
          <w:szCs w:val="22"/>
        </w:rPr>
      </w:pPr>
    </w:p>
    <w:p w:rsidR="00A072CD" w:rsidRPr="004377D6" w:rsidRDefault="00A072CD" w:rsidP="00A072CD">
      <w:pPr>
        <w:numPr>
          <w:ilvl w:val="1"/>
          <w:numId w:val="32"/>
        </w:numPr>
        <w:spacing w:line="200" w:lineRule="atLeast"/>
        <w:ind w:left="0" w:firstLine="0"/>
        <w:jc w:val="both"/>
        <w:rPr>
          <w:rFonts w:cs="Arial"/>
          <w:bCs/>
          <w:szCs w:val="22"/>
        </w:rPr>
      </w:pPr>
      <w:r w:rsidRPr="004377D6">
        <w:rPr>
          <w:rFonts w:cs="Arial"/>
          <w:szCs w:val="22"/>
        </w:rPr>
        <w:t xml:space="preserve"> O Município reserva-se o direito de recusar o recebimento, cujas condições de transporte não estejam de acordo com a legislação sanitária, sejam precárias ou que comprometam a qualidade dos gêneros alimentícios.</w:t>
      </w:r>
    </w:p>
    <w:p w:rsidR="00A072CD" w:rsidRPr="004377D6" w:rsidRDefault="00A072CD" w:rsidP="00A072CD">
      <w:pPr>
        <w:spacing w:line="200" w:lineRule="atLeast"/>
        <w:jc w:val="both"/>
        <w:rPr>
          <w:rFonts w:cs="Arial"/>
          <w:bCs/>
          <w:szCs w:val="22"/>
        </w:rPr>
      </w:pPr>
    </w:p>
    <w:p w:rsidR="00A072CD" w:rsidRPr="004377D6" w:rsidRDefault="00E9349A" w:rsidP="00A072CD">
      <w:pPr>
        <w:spacing w:line="200" w:lineRule="atLeast"/>
        <w:jc w:val="both"/>
        <w:rPr>
          <w:rFonts w:cs="Arial"/>
          <w:bCs/>
          <w:szCs w:val="22"/>
        </w:rPr>
      </w:pPr>
      <w:r>
        <w:rPr>
          <w:rFonts w:cs="Arial"/>
          <w:szCs w:val="22"/>
        </w:rPr>
        <w:t>3.10</w:t>
      </w:r>
      <w:r w:rsidR="00A072CD" w:rsidRPr="004377D6">
        <w:rPr>
          <w:rFonts w:cs="Arial"/>
          <w:szCs w:val="22"/>
        </w:rPr>
        <w:t>. Toda e qualquer entrega fora do estabelecido neste Edital será imediatamente notificada ao licitante vencedor que ficará obrigado a substituí-lo em, no máximo, 01 (um) dia, sendo de responsabilidade do licitante o ônus da substituição.</w:t>
      </w:r>
    </w:p>
    <w:p w:rsidR="00A072CD" w:rsidRPr="004377D6" w:rsidRDefault="00A072CD" w:rsidP="00A072CD">
      <w:pPr>
        <w:pStyle w:val="PargrafodaLista"/>
        <w:spacing w:after="0"/>
        <w:ind w:right="0"/>
        <w:rPr>
          <w:bCs/>
        </w:rPr>
      </w:pPr>
    </w:p>
    <w:p w:rsidR="00A072CD" w:rsidRPr="004377D6" w:rsidRDefault="00A072CD" w:rsidP="00A072CD">
      <w:pPr>
        <w:spacing w:line="200" w:lineRule="atLeast"/>
        <w:jc w:val="both"/>
        <w:rPr>
          <w:rFonts w:cs="Arial"/>
          <w:bCs/>
          <w:szCs w:val="22"/>
        </w:rPr>
      </w:pPr>
      <w:r>
        <w:rPr>
          <w:rFonts w:cs="Arial"/>
          <w:szCs w:val="22"/>
        </w:rPr>
        <w:t>3</w:t>
      </w:r>
      <w:r w:rsidRPr="004377D6">
        <w:rPr>
          <w:rFonts w:cs="Arial"/>
          <w:szCs w:val="22"/>
        </w:rPr>
        <w:t>.1</w:t>
      </w:r>
      <w:r w:rsidR="00915D1A">
        <w:rPr>
          <w:rFonts w:cs="Arial"/>
          <w:szCs w:val="22"/>
        </w:rPr>
        <w:t>1</w:t>
      </w:r>
      <w:r w:rsidRPr="004377D6">
        <w:rPr>
          <w:rFonts w:cs="Arial"/>
          <w:szCs w:val="22"/>
        </w:rPr>
        <w:t>.  Nos termos do art. 15 § 4º da Lei nº 8.666/93, e do art. 5º, do Decreto nº 2.604/2013, esse Município não está obrigado a adquirir exclusivamente por intermédio dessa Ata, durante o seu período de vigência, os produtos cujos preços nela estejam registrados, podendo adotar para tanto uma licitação específica, assegurando-se, todavia, a preferência de fornecimento aos registrados, no caso de igualdade de condições.</w:t>
      </w:r>
    </w:p>
    <w:p w:rsidR="00AD54EA" w:rsidRPr="004377D6" w:rsidRDefault="00AD54EA" w:rsidP="00AD54EA">
      <w:pPr>
        <w:spacing w:line="256" w:lineRule="auto"/>
        <w:rPr>
          <w:rFonts w:cs="Arial"/>
          <w:szCs w:val="22"/>
        </w:rPr>
      </w:pPr>
      <w:r w:rsidRPr="004377D6">
        <w:rPr>
          <w:rFonts w:cs="Arial"/>
          <w:szCs w:val="22"/>
        </w:rPr>
        <w:t xml:space="preserve"> </w:t>
      </w:r>
    </w:p>
    <w:p w:rsidR="00A80E43" w:rsidRPr="004377D6" w:rsidRDefault="00AD54EA" w:rsidP="00A80E43">
      <w:pPr>
        <w:spacing w:line="256" w:lineRule="auto"/>
        <w:rPr>
          <w:rFonts w:cs="Arial"/>
          <w:szCs w:val="22"/>
        </w:rPr>
      </w:pPr>
      <w:r w:rsidRPr="004377D6">
        <w:rPr>
          <w:rFonts w:cs="Arial"/>
          <w:szCs w:val="22"/>
        </w:rPr>
        <w:t xml:space="preserve"> </w:t>
      </w:r>
    </w:p>
    <w:p w:rsidR="00AD54EA" w:rsidRPr="004377D6" w:rsidRDefault="00AD54EA" w:rsidP="00A80E43">
      <w:pPr>
        <w:spacing w:line="256" w:lineRule="auto"/>
        <w:rPr>
          <w:rFonts w:cs="Arial"/>
          <w:b/>
          <w:bCs/>
          <w:szCs w:val="22"/>
        </w:rPr>
      </w:pPr>
      <w:r w:rsidRPr="004377D6">
        <w:rPr>
          <w:rFonts w:cs="Arial"/>
          <w:b/>
          <w:bCs/>
          <w:szCs w:val="22"/>
        </w:rPr>
        <w:t>CLÁUSULA QU</w:t>
      </w:r>
      <w:r w:rsidR="00FF15AC" w:rsidRPr="004377D6">
        <w:rPr>
          <w:rFonts w:cs="Arial"/>
          <w:b/>
          <w:bCs/>
          <w:szCs w:val="22"/>
        </w:rPr>
        <w:t>ARTA</w:t>
      </w:r>
      <w:r w:rsidRPr="004377D6">
        <w:rPr>
          <w:rFonts w:cs="Arial"/>
          <w:b/>
          <w:bCs/>
          <w:szCs w:val="22"/>
        </w:rPr>
        <w:t xml:space="preserve"> - DO PAGAMENTO </w:t>
      </w:r>
    </w:p>
    <w:p w:rsidR="00AD54EA" w:rsidRPr="004377D6" w:rsidRDefault="00AD54EA" w:rsidP="00AD54EA">
      <w:pPr>
        <w:spacing w:line="256" w:lineRule="auto"/>
        <w:rPr>
          <w:rFonts w:cs="Arial"/>
          <w:szCs w:val="22"/>
        </w:rPr>
      </w:pPr>
      <w:r w:rsidRPr="004377D6">
        <w:rPr>
          <w:rFonts w:cs="Arial"/>
          <w:szCs w:val="22"/>
        </w:rPr>
        <w:t xml:space="preserve"> </w:t>
      </w:r>
    </w:p>
    <w:p w:rsidR="00FA7E1C" w:rsidRDefault="00A80E43" w:rsidP="006D3357">
      <w:pPr>
        <w:ind w:left="-5" w:right="52"/>
        <w:jc w:val="both"/>
        <w:rPr>
          <w:rFonts w:cs="Arial"/>
          <w:szCs w:val="22"/>
        </w:rPr>
      </w:pPr>
      <w:r w:rsidRPr="004377D6">
        <w:rPr>
          <w:rFonts w:cs="Arial"/>
          <w:szCs w:val="22"/>
        </w:rPr>
        <w:t xml:space="preserve">4.1 </w:t>
      </w:r>
      <w:r w:rsidR="00AD54EA" w:rsidRPr="004377D6">
        <w:rPr>
          <w:rFonts w:cs="Arial"/>
          <w:szCs w:val="22"/>
        </w:rPr>
        <w:t>O pagamento será efetuado em</w:t>
      </w:r>
      <w:r w:rsidR="00FC7CA1" w:rsidRPr="004377D6">
        <w:rPr>
          <w:rFonts w:cs="Arial"/>
          <w:szCs w:val="22"/>
        </w:rPr>
        <w:t xml:space="preserve"> até 30 (trinta) dias a contar da entrega</w:t>
      </w:r>
      <w:r w:rsidR="00AD54EA" w:rsidRPr="004377D6">
        <w:rPr>
          <w:rFonts w:cs="Arial"/>
          <w:szCs w:val="22"/>
        </w:rPr>
        <w:t xml:space="preserve">. O pagamento será efetuado mediante Crédito em Conta Corrente Bancária, indicados pelo fornecedor na proposta vencedora ajustada ao lance, contendo a descrição dos produtos, quantidades, banco, código da agência e o número da conta corrente da empresa, para efeito de pagamento preços unitários e o valor total e nota de entrega atestada.  </w:t>
      </w:r>
    </w:p>
    <w:p w:rsidR="006D3357" w:rsidRPr="004377D6" w:rsidRDefault="006D3357" w:rsidP="006D3357">
      <w:pPr>
        <w:ind w:left="-5" w:right="52"/>
        <w:jc w:val="both"/>
        <w:rPr>
          <w:rFonts w:cs="Arial"/>
          <w:szCs w:val="22"/>
        </w:rPr>
      </w:pPr>
    </w:p>
    <w:p w:rsidR="00AD54EA" w:rsidRPr="004377D6" w:rsidRDefault="00AD54EA" w:rsidP="00A80E43">
      <w:pPr>
        <w:pStyle w:val="Ttulo2"/>
        <w:rPr>
          <w:rFonts w:ascii="Arial" w:hAnsi="Arial" w:cs="Arial"/>
          <w:i w:val="0"/>
          <w:iCs w:val="0"/>
          <w:sz w:val="22"/>
          <w:szCs w:val="22"/>
        </w:rPr>
      </w:pPr>
      <w:r w:rsidRPr="004377D6">
        <w:rPr>
          <w:rFonts w:ascii="Arial" w:hAnsi="Arial" w:cs="Arial"/>
          <w:i w:val="0"/>
          <w:iCs w:val="0"/>
          <w:sz w:val="22"/>
          <w:szCs w:val="22"/>
        </w:rPr>
        <w:t>CLÁUSULA</w:t>
      </w:r>
      <w:r w:rsidR="00A80E43" w:rsidRPr="004377D6">
        <w:rPr>
          <w:rFonts w:ascii="Arial" w:hAnsi="Arial" w:cs="Arial"/>
          <w:i w:val="0"/>
          <w:iCs w:val="0"/>
          <w:sz w:val="22"/>
          <w:szCs w:val="22"/>
        </w:rPr>
        <w:t xml:space="preserve"> QUINTA</w:t>
      </w:r>
      <w:r w:rsidRPr="004377D6">
        <w:rPr>
          <w:rFonts w:ascii="Arial" w:hAnsi="Arial" w:cs="Arial"/>
          <w:i w:val="0"/>
          <w:iCs w:val="0"/>
          <w:sz w:val="22"/>
          <w:szCs w:val="22"/>
        </w:rPr>
        <w:t xml:space="preserve"> - DAS SANÇÕES </w:t>
      </w:r>
    </w:p>
    <w:p w:rsidR="00AD54EA" w:rsidRPr="004377D6" w:rsidRDefault="00AD54EA" w:rsidP="00AD54EA">
      <w:pPr>
        <w:spacing w:line="256" w:lineRule="auto"/>
        <w:rPr>
          <w:rFonts w:cs="Arial"/>
          <w:szCs w:val="22"/>
        </w:rPr>
      </w:pPr>
      <w:r w:rsidRPr="004377D6">
        <w:rPr>
          <w:rFonts w:cs="Arial"/>
          <w:b/>
          <w:szCs w:val="22"/>
        </w:rPr>
        <w:t xml:space="preserve"> </w:t>
      </w:r>
    </w:p>
    <w:p w:rsidR="00A80E43" w:rsidRPr="004377D6" w:rsidRDefault="00A80E43" w:rsidP="00A80E43">
      <w:pPr>
        <w:tabs>
          <w:tab w:val="left" w:pos="1134"/>
        </w:tabs>
        <w:spacing w:before="120" w:line="360" w:lineRule="auto"/>
        <w:jc w:val="both"/>
        <w:rPr>
          <w:rFonts w:cs="Arial"/>
          <w:szCs w:val="22"/>
        </w:rPr>
      </w:pPr>
      <w:r w:rsidRPr="004377D6">
        <w:rPr>
          <w:rFonts w:cs="Arial"/>
          <w:b/>
          <w:szCs w:val="22"/>
        </w:rPr>
        <w:t xml:space="preserve"> 5.1 </w:t>
      </w:r>
      <w:r w:rsidRPr="004377D6">
        <w:rPr>
          <w:rFonts w:cs="Arial"/>
          <w:szCs w:val="22"/>
        </w:rPr>
        <w:t>Pelo inadimplemento das obrigações, seja na condição de participante do pregão eletrônico ou de contratante, as licitantes, conforme a infração, estarão sujeitas às seguintes penalidades:</w:t>
      </w:r>
    </w:p>
    <w:p w:rsidR="00A80E43" w:rsidRPr="004377D6" w:rsidRDefault="00A80E43" w:rsidP="00A80E43">
      <w:pPr>
        <w:tabs>
          <w:tab w:val="left" w:pos="1134"/>
        </w:tabs>
        <w:spacing w:before="120" w:line="360" w:lineRule="auto"/>
        <w:jc w:val="both"/>
        <w:rPr>
          <w:rFonts w:cs="Arial"/>
          <w:iCs/>
          <w:szCs w:val="22"/>
        </w:rPr>
      </w:pPr>
      <w:r w:rsidRPr="004377D6">
        <w:rPr>
          <w:rFonts w:cs="Arial"/>
          <w:b/>
          <w:szCs w:val="22"/>
        </w:rPr>
        <w:t xml:space="preserve">a) </w:t>
      </w:r>
      <w:r w:rsidRPr="004377D6">
        <w:rPr>
          <w:rFonts w:cs="Arial"/>
          <w:bCs/>
          <w:szCs w:val="22"/>
        </w:rPr>
        <w:t xml:space="preserve">deixar de atender aos requisitos de habilitação: </w:t>
      </w:r>
      <w:r w:rsidRPr="004377D6">
        <w:rPr>
          <w:rFonts w:cs="Arial"/>
          <w:iCs/>
          <w:szCs w:val="22"/>
        </w:rPr>
        <w:t>multa de 10% sobre o valor estimado da contratação;</w:t>
      </w:r>
    </w:p>
    <w:p w:rsidR="00A80E43" w:rsidRPr="004377D6" w:rsidRDefault="00A80E43" w:rsidP="00A80E43">
      <w:pPr>
        <w:tabs>
          <w:tab w:val="left" w:pos="1134"/>
        </w:tabs>
        <w:spacing w:before="120" w:line="360" w:lineRule="auto"/>
        <w:jc w:val="both"/>
        <w:rPr>
          <w:rFonts w:cs="Arial"/>
          <w:iCs/>
          <w:szCs w:val="22"/>
        </w:rPr>
      </w:pPr>
      <w:r w:rsidRPr="004377D6">
        <w:rPr>
          <w:rFonts w:cs="Arial"/>
          <w:b/>
          <w:szCs w:val="22"/>
        </w:rPr>
        <w:t xml:space="preserve">b) </w:t>
      </w:r>
      <w:r w:rsidRPr="004377D6">
        <w:rPr>
          <w:rFonts w:cs="Arial"/>
          <w:szCs w:val="22"/>
        </w:rPr>
        <w:t xml:space="preserve">deixar de apresentar os originais ou cópias autenticadas da documentação de habilitação para fins de assinatura do contrato: </w:t>
      </w:r>
      <w:r w:rsidRPr="004377D6">
        <w:rPr>
          <w:rFonts w:cs="Arial"/>
          <w:iCs/>
          <w:szCs w:val="22"/>
        </w:rPr>
        <w:t>suspensão do dire</w:t>
      </w:r>
      <w:r w:rsidRPr="004377D6">
        <w:rPr>
          <w:rFonts w:cs="Arial"/>
          <w:iCs/>
          <w:szCs w:val="22"/>
        </w:rPr>
        <w:t>i</w:t>
      </w:r>
      <w:r w:rsidRPr="004377D6">
        <w:rPr>
          <w:rFonts w:cs="Arial"/>
          <w:iCs/>
          <w:szCs w:val="22"/>
        </w:rPr>
        <w:t>to de licitar e contratar com a Administração pelo prazo de até 5 anos e multa de 10% sobre o valor estimado da contratação;</w:t>
      </w:r>
    </w:p>
    <w:p w:rsidR="00A80E43" w:rsidRPr="004377D6" w:rsidRDefault="00A80E43" w:rsidP="00A80E43">
      <w:pPr>
        <w:tabs>
          <w:tab w:val="left" w:pos="1134"/>
        </w:tabs>
        <w:spacing w:before="120" w:line="360" w:lineRule="auto"/>
        <w:jc w:val="both"/>
        <w:rPr>
          <w:rFonts w:cs="Arial"/>
          <w:szCs w:val="22"/>
        </w:rPr>
      </w:pPr>
      <w:r w:rsidRPr="004377D6">
        <w:rPr>
          <w:rFonts w:cs="Arial"/>
          <w:b/>
          <w:szCs w:val="22"/>
        </w:rPr>
        <w:t xml:space="preserve">c) </w:t>
      </w:r>
      <w:r w:rsidRPr="004377D6">
        <w:rPr>
          <w:rFonts w:cs="Arial"/>
          <w:szCs w:val="22"/>
        </w:rPr>
        <w:t>deixar de manter a proposta (recusa injustificada para contratar): suspensão do direito de licitar e contratar com a Administração pelo prazo de até 5 anos e multa de 10% sobre o valor estimado da contratação;</w:t>
      </w:r>
    </w:p>
    <w:p w:rsidR="00A80E43" w:rsidRPr="004377D6" w:rsidRDefault="00A80E43" w:rsidP="00A80E43">
      <w:pPr>
        <w:tabs>
          <w:tab w:val="left" w:pos="1134"/>
        </w:tabs>
        <w:spacing w:before="120" w:line="360" w:lineRule="auto"/>
        <w:jc w:val="both"/>
        <w:rPr>
          <w:rFonts w:cs="Arial"/>
          <w:iCs/>
          <w:szCs w:val="22"/>
        </w:rPr>
      </w:pPr>
      <w:r w:rsidRPr="004377D6">
        <w:rPr>
          <w:rFonts w:cs="Arial"/>
          <w:b/>
          <w:szCs w:val="22"/>
        </w:rPr>
        <w:t xml:space="preserve">d) </w:t>
      </w:r>
      <w:r w:rsidRPr="004377D6">
        <w:rPr>
          <w:rFonts w:cs="Arial"/>
          <w:szCs w:val="22"/>
        </w:rPr>
        <w:t>executar o contrato com atraso injustificado,</w:t>
      </w:r>
      <w:r w:rsidRPr="004377D6">
        <w:rPr>
          <w:rFonts w:cs="Arial"/>
          <w:i/>
          <w:szCs w:val="22"/>
        </w:rPr>
        <w:t xml:space="preserve"> </w:t>
      </w:r>
      <w:r w:rsidRPr="004377D6">
        <w:rPr>
          <w:rFonts w:cs="Arial"/>
          <w:szCs w:val="22"/>
        </w:rPr>
        <w:t xml:space="preserve">até o limite de 10 (dez) dias, após os quais será considerado como inexecução contratual: </w:t>
      </w:r>
      <w:r w:rsidRPr="004377D6">
        <w:rPr>
          <w:rFonts w:cs="Arial"/>
          <w:iCs/>
          <w:szCs w:val="22"/>
        </w:rPr>
        <w:t>multa diária de 0,5% s</w:t>
      </w:r>
      <w:r w:rsidRPr="004377D6">
        <w:rPr>
          <w:rFonts w:cs="Arial"/>
          <w:iCs/>
          <w:szCs w:val="22"/>
        </w:rPr>
        <w:t>o</w:t>
      </w:r>
      <w:r w:rsidRPr="004377D6">
        <w:rPr>
          <w:rFonts w:cs="Arial"/>
          <w:iCs/>
          <w:szCs w:val="22"/>
        </w:rPr>
        <w:t>bre o valor atualizado do contrato;</w:t>
      </w:r>
    </w:p>
    <w:p w:rsidR="00A80E43" w:rsidRPr="004377D6" w:rsidRDefault="00A80E43" w:rsidP="00A80E43">
      <w:pPr>
        <w:tabs>
          <w:tab w:val="left" w:pos="1134"/>
        </w:tabs>
        <w:spacing w:before="120" w:line="360" w:lineRule="auto"/>
        <w:jc w:val="both"/>
        <w:rPr>
          <w:rFonts w:cs="Arial"/>
          <w:iCs/>
          <w:szCs w:val="22"/>
        </w:rPr>
      </w:pPr>
      <w:r w:rsidRPr="004377D6">
        <w:rPr>
          <w:rFonts w:cs="Arial"/>
          <w:b/>
          <w:szCs w:val="22"/>
        </w:rPr>
        <w:t xml:space="preserve">e) </w:t>
      </w:r>
      <w:r w:rsidRPr="004377D6">
        <w:rPr>
          <w:rFonts w:cs="Arial"/>
          <w:szCs w:val="22"/>
        </w:rPr>
        <w:t xml:space="preserve">inexecução parcial do contrato: </w:t>
      </w:r>
      <w:r w:rsidRPr="004377D6">
        <w:rPr>
          <w:rFonts w:cs="Arial"/>
          <w:iCs/>
          <w:szCs w:val="22"/>
        </w:rPr>
        <w:t>suspensão do direito de licitar e contratar com a Administração pelo prazo de até 3 anos e multa de 5% sobre o valor atualizado do contrato;</w:t>
      </w:r>
    </w:p>
    <w:p w:rsidR="00A80E43" w:rsidRPr="004377D6" w:rsidRDefault="00A80E43" w:rsidP="00A80E43">
      <w:pPr>
        <w:tabs>
          <w:tab w:val="left" w:pos="1134"/>
        </w:tabs>
        <w:spacing w:before="120" w:line="360" w:lineRule="auto"/>
        <w:jc w:val="both"/>
        <w:rPr>
          <w:rFonts w:cs="Arial"/>
          <w:i/>
          <w:szCs w:val="22"/>
        </w:rPr>
      </w:pPr>
      <w:r w:rsidRPr="004377D6">
        <w:rPr>
          <w:rFonts w:cs="Arial"/>
          <w:b/>
          <w:szCs w:val="22"/>
        </w:rPr>
        <w:t>f)</w:t>
      </w:r>
      <w:r w:rsidRPr="004377D6">
        <w:rPr>
          <w:rFonts w:cs="Arial"/>
          <w:szCs w:val="22"/>
        </w:rPr>
        <w:t xml:space="preserve"> inexecução total do contrato: </w:t>
      </w:r>
      <w:r w:rsidRPr="004377D6">
        <w:rPr>
          <w:rFonts w:cs="Arial"/>
          <w:iCs/>
          <w:szCs w:val="22"/>
        </w:rPr>
        <w:t>suspensão do direito de licitar e contratar com a Administração pelo prazo de até 5 anos e multa de 10% sobre o valor atualizado do contrato;</w:t>
      </w:r>
    </w:p>
    <w:p w:rsidR="00A80E43" w:rsidRPr="004377D6" w:rsidRDefault="00A80E43" w:rsidP="00A80E43">
      <w:pPr>
        <w:tabs>
          <w:tab w:val="left" w:pos="1134"/>
        </w:tabs>
        <w:spacing w:before="120" w:line="360" w:lineRule="auto"/>
        <w:jc w:val="both"/>
        <w:rPr>
          <w:rFonts w:cs="Arial"/>
          <w:szCs w:val="22"/>
        </w:rPr>
      </w:pPr>
      <w:r w:rsidRPr="004377D6">
        <w:rPr>
          <w:rFonts w:cs="Arial"/>
          <w:b/>
          <w:szCs w:val="22"/>
        </w:rPr>
        <w:t xml:space="preserve">5.2 </w:t>
      </w:r>
      <w:r w:rsidRPr="004377D6">
        <w:rPr>
          <w:rFonts w:cs="Arial"/>
          <w:szCs w:val="22"/>
        </w:rPr>
        <w:t>As penalidades serão registradas no cadastro da contratada.</w:t>
      </w:r>
    </w:p>
    <w:p w:rsidR="00A80E43" w:rsidRPr="004377D6" w:rsidRDefault="00A80E43" w:rsidP="00A80E43">
      <w:pPr>
        <w:tabs>
          <w:tab w:val="left" w:pos="1134"/>
        </w:tabs>
        <w:spacing w:before="120" w:line="360" w:lineRule="auto"/>
        <w:jc w:val="both"/>
        <w:rPr>
          <w:rFonts w:cs="Arial"/>
          <w:szCs w:val="22"/>
        </w:rPr>
      </w:pPr>
      <w:r w:rsidRPr="004377D6">
        <w:rPr>
          <w:rFonts w:cs="Arial"/>
          <w:b/>
          <w:szCs w:val="22"/>
        </w:rPr>
        <w:lastRenderedPageBreak/>
        <w:t xml:space="preserve">5.3 </w:t>
      </w:r>
      <w:r w:rsidRPr="004377D6">
        <w:rPr>
          <w:rFonts w:cs="Arial"/>
          <w:szCs w:val="22"/>
        </w:rPr>
        <w:t>Nenhum pagamento será efetuado pela Administração enquanto pendente de liquidação qualquer obrigação financeira que for imposta ao fornecedor em virtude de penalidade ou inadimplência contratual.</w:t>
      </w:r>
    </w:p>
    <w:p w:rsidR="00AD54EA" w:rsidRPr="004377D6" w:rsidRDefault="00AD54EA" w:rsidP="00AD54EA">
      <w:pPr>
        <w:spacing w:line="256" w:lineRule="auto"/>
        <w:rPr>
          <w:rFonts w:cs="Arial"/>
          <w:szCs w:val="22"/>
        </w:rPr>
      </w:pPr>
    </w:p>
    <w:p w:rsidR="00AD54EA" w:rsidRPr="004377D6" w:rsidRDefault="00AD54EA" w:rsidP="00FA7E1C">
      <w:pPr>
        <w:pStyle w:val="Ttulo2"/>
        <w:ind w:left="-5"/>
        <w:rPr>
          <w:rFonts w:ascii="Arial" w:hAnsi="Arial" w:cs="Arial"/>
          <w:sz w:val="22"/>
          <w:szCs w:val="22"/>
        </w:rPr>
      </w:pPr>
      <w:r w:rsidRPr="004377D6">
        <w:rPr>
          <w:rFonts w:ascii="Arial" w:hAnsi="Arial" w:cs="Arial"/>
          <w:sz w:val="22"/>
          <w:szCs w:val="22"/>
        </w:rPr>
        <w:t>CLÁUSULA S</w:t>
      </w:r>
      <w:r w:rsidR="00A80E43" w:rsidRPr="004377D6">
        <w:rPr>
          <w:rFonts w:ascii="Arial" w:hAnsi="Arial" w:cs="Arial"/>
          <w:sz w:val="22"/>
          <w:szCs w:val="22"/>
        </w:rPr>
        <w:t>EXTA</w:t>
      </w:r>
      <w:r w:rsidRPr="004377D6">
        <w:rPr>
          <w:rFonts w:ascii="Arial" w:hAnsi="Arial" w:cs="Arial"/>
          <w:sz w:val="22"/>
          <w:szCs w:val="22"/>
        </w:rPr>
        <w:t xml:space="preserve"> - DO REAJUSTAMENTO DE PREÇOS </w:t>
      </w:r>
    </w:p>
    <w:p w:rsidR="00FA7E1C" w:rsidRPr="004377D6" w:rsidRDefault="00FA7E1C" w:rsidP="00FA7E1C">
      <w:pPr>
        <w:rPr>
          <w:rFonts w:cs="Arial"/>
          <w:szCs w:val="22"/>
        </w:rPr>
      </w:pPr>
    </w:p>
    <w:p w:rsidR="00FA7E1C" w:rsidRPr="004377D6" w:rsidRDefault="00A80E43" w:rsidP="00FA7E1C">
      <w:pPr>
        <w:tabs>
          <w:tab w:val="left" w:pos="1134"/>
        </w:tabs>
        <w:spacing w:before="120" w:line="360" w:lineRule="auto"/>
        <w:jc w:val="both"/>
        <w:rPr>
          <w:rFonts w:cs="Arial"/>
          <w:szCs w:val="22"/>
        </w:rPr>
      </w:pPr>
      <w:r w:rsidRPr="004377D6">
        <w:rPr>
          <w:rFonts w:cs="Arial"/>
          <w:b/>
          <w:szCs w:val="22"/>
        </w:rPr>
        <w:t xml:space="preserve">6.1 </w:t>
      </w:r>
      <w:r w:rsidR="00FA7E1C" w:rsidRPr="004377D6">
        <w:rPr>
          <w:rFonts w:cs="Arial"/>
          <w:szCs w:val="22"/>
        </w:rPr>
        <w:t>É vedado, o reajustamento de preços, dentro da vigência da ata de Registro de Preços, salvo hipóteses excepcionais de revisão de preços, que serão tratadas de acordo com a legislação vigente e exigirão detida análise econômica para avaliação de eventual desequilíbrio econômico financeiro da Ata de Registro de Preços.</w:t>
      </w:r>
    </w:p>
    <w:p w:rsidR="00EE2C90" w:rsidRPr="004377D6" w:rsidRDefault="00EE2C90" w:rsidP="00A80E43">
      <w:pPr>
        <w:ind w:left="-5" w:right="52"/>
        <w:jc w:val="both"/>
        <w:rPr>
          <w:rFonts w:cs="Arial"/>
          <w:szCs w:val="22"/>
        </w:rPr>
      </w:pPr>
    </w:p>
    <w:p w:rsidR="00AD54EA" w:rsidRPr="004377D6" w:rsidRDefault="00AD54EA" w:rsidP="00AD54EA">
      <w:pPr>
        <w:spacing w:line="256" w:lineRule="auto"/>
        <w:rPr>
          <w:rFonts w:cs="Arial"/>
          <w:szCs w:val="22"/>
        </w:rPr>
      </w:pPr>
    </w:p>
    <w:p w:rsidR="00AD54EA" w:rsidRPr="004377D6" w:rsidRDefault="00AD54EA" w:rsidP="00AD54EA">
      <w:pPr>
        <w:spacing w:after="4"/>
        <w:ind w:left="-5"/>
        <w:rPr>
          <w:rFonts w:cs="Arial"/>
          <w:szCs w:val="22"/>
        </w:rPr>
      </w:pPr>
      <w:r w:rsidRPr="004377D6">
        <w:rPr>
          <w:rFonts w:cs="Arial"/>
          <w:b/>
          <w:szCs w:val="22"/>
        </w:rPr>
        <w:t>CLÁUSULA</w:t>
      </w:r>
      <w:r w:rsidR="007410E7" w:rsidRPr="004377D6">
        <w:rPr>
          <w:rFonts w:cs="Arial"/>
          <w:b/>
          <w:szCs w:val="22"/>
        </w:rPr>
        <w:t xml:space="preserve"> SÉTIMA</w:t>
      </w:r>
      <w:r w:rsidRPr="004377D6">
        <w:rPr>
          <w:rFonts w:cs="Arial"/>
          <w:b/>
          <w:szCs w:val="22"/>
        </w:rPr>
        <w:t xml:space="preserve"> - DO CANCELAMENTO DA ATA DE REGISTRO DE PREÇOS. </w:t>
      </w:r>
    </w:p>
    <w:p w:rsidR="00AD54EA" w:rsidRPr="004377D6" w:rsidRDefault="00AD54EA" w:rsidP="00AD54EA">
      <w:pPr>
        <w:spacing w:line="256" w:lineRule="auto"/>
        <w:rPr>
          <w:rFonts w:cs="Arial"/>
          <w:szCs w:val="22"/>
        </w:rPr>
      </w:pPr>
      <w:r w:rsidRPr="004377D6">
        <w:rPr>
          <w:rFonts w:cs="Arial"/>
          <w:b/>
          <w:szCs w:val="22"/>
        </w:rPr>
        <w:t xml:space="preserve"> </w:t>
      </w:r>
    </w:p>
    <w:p w:rsidR="00AD54EA" w:rsidRPr="004377D6" w:rsidRDefault="007410E7" w:rsidP="007410E7">
      <w:pPr>
        <w:ind w:left="-5" w:right="52"/>
        <w:jc w:val="both"/>
        <w:rPr>
          <w:rFonts w:cs="Arial"/>
          <w:szCs w:val="22"/>
        </w:rPr>
      </w:pPr>
      <w:r w:rsidRPr="004377D6">
        <w:rPr>
          <w:rFonts w:cs="Arial"/>
          <w:szCs w:val="22"/>
        </w:rPr>
        <w:t xml:space="preserve">7.1 </w:t>
      </w:r>
      <w:r w:rsidR="00AD54EA" w:rsidRPr="004377D6">
        <w:rPr>
          <w:rFonts w:cs="Arial"/>
          <w:szCs w:val="22"/>
        </w:rPr>
        <w:t xml:space="preserve">A </w:t>
      </w:r>
      <w:r w:rsidR="00AD54EA" w:rsidRPr="004377D6">
        <w:rPr>
          <w:rFonts w:cs="Arial"/>
          <w:b/>
          <w:szCs w:val="22"/>
        </w:rPr>
        <w:t>Ata de Registro de Preços</w:t>
      </w:r>
      <w:r w:rsidR="00AD54EA" w:rsidRPr="004377D6">
        <w:rPr>
          <w:rFonts w:cs="Arial"/>
          <w:szCs w:val="22"/>
        </w:rPr>
        <w:t xml:space="preserve"> será cancelada por decurso de prazo de vigência ou quando não restarem fornecedores registrados e por iniciativa da administração quando caracterizado o interesse público. </w:t>
      </w:r>
    </w:p>
    <w:p w:rsidR="00AD54EA" w:rsidRPr="004377D6" w:rsidRDefault="00AD54EA" w:rsidP="007410E7">
      <w:pPr>
        <w:spacing w:line="256" w:lineRule="auto"/>
        <w:jc w:val="both"/>
        <w:rPr>
          <w:rFonts w:cs="Arial"/>
          <w:szCs w:val="22"/>
        </w:rPr>
      </w:pPr>
      <w:r w:rsidRPr="004377D6">
        <w:rPr>
          <w:rFonts w:cs="Arial"/>
          <w:szCs w:val="22"/>
        </w:rPr>
        <w:t xml:space="preserve"> </w:t>
      </w:r>
    </w:p>
    <w:p w:rsidR="00AD54EA" w:rsidRPr="004377D6" w:rsidRDefault="00AD54EA" w:rsidP="007410E7">
      <w:pPr>
        <w:ind w:left="-5" w:right="52"/>
        <w:jc w:val="both"/>
        <w:rPr>
          <w:rFonts w:cs="Arial"/>
          <w:szCs w:val="22"/>
        </w:rPr>
      </w:pPr>
      <w:r w:rsidRPr="004377D6">
        <w:rPr>
          <w:rFonts w:cs="Arial"/>
          <w:szCs w:val="22"/>
        </w:rPr>
        <w:t xml:space="preserve">O fornecedor terá seu registro na Ata de Registro de Preços cancelado: </w:t>
      </w:r>
    </w:p>
    <w:p w:rsidR="00AD54EA" w:rsidRPr="004377D6" w:rsidRDefault="00AD54EA" w:rsidP="007410E7">
      <w:pPr>
        <w:spacing w:line="256" w:lineRule="auto"/>
        <w:jc w:val="both"/>
        <w:rPr>
          <w:rFonts w:cs="Arial"/>
          <w:szCs w:val="22"/>
        </w:rPr>
      </w:pPr>
      <w:r w:rsidRPr="004377D6">
        <w:rPr>
          <w:rFonts w:cs="Arial"/>
          <w:szCs w:val="22"/>
        </w:rPr>
        <w:t xml:space="preserve"> </w:t>
      </w:r>
    </w:p>
    <w:p w:rsidR="00AD54EA" w:rsidRPr="004377D6" w:rsidRDefault="00AD54EA" w:rsidP="007410E7">
      <w:pPr>
        <w:numPr>
          <w:ilvl w:val="0"/>
          <w:numId w:val="27"/>
        </w:numPr>
        <w:spacing w:after="5" w:line="247" w:lineRule="auto"/>
        <w:ind w:right="52" w:hanging="166"/>
        <w:jc w:val="both"/>
        <w:rPr>
          <w:rFonts w:cs="Arial"/>
          <w:szCs w:val="22"/>
        </w:rPr>
      </w:pPr>
      <w:r w:rsidRPr="004377D6">
        <w:rPr>
          <w:rFonts w:cs="Arial"/>
          <w:szCs w:val="22"/>
        </w:rPr>
        <w:t xml:space="preserve">- a pedido, quando comprovar estar impossibilitado de cumprir com as suas exigências por ocorrência de casos fortuitos ou de força maior; </w:t>
      </w:r>
    </w:p>
    <w:p w:rsidR="00AD54EA" w:rsidRPr="004377D6" w:rsidRDefault="00AD54EA" w:rsidP="007410E7">
      <w:pPr>
        <w:spacing w:line="256" w:lineRule="auto"/>
        <w:jc w:val="both"/>
        <w:rPr>
          <w:rFonts w:cs="Arial"/>
          <w:szCs w:val="22"/>
        </w:rPr>
      </w:pPr>
      <w:r w:rsidRPr="004377D6">
        <w:rPr>
          <w:rFonts w:cs="Arial"/>
          <w:szCs w:val="22"/>
        </w:rPr>
        <w:t xml:space="preserve"> </w:t>
      </w:r>
    </w:p>
    <w:p w:rsidR="00AD54EA" w:rsidRPr="004377D6" w:rsidRDefault="00AD54EA" w:rsidP="007410E7">
      <w:pPr>
        <w:numPr>
          <w:ilvl w:val="0"/>
          <w:numId w:val="27"/>
        </w:numPr>
        <w:spacing w:after="5" w:line="247" w:lineRule="auto"/>
        <w:ind w:right="52" w:hanging="166"/>
        <w:jc w:val="both"/>
        <w:rPr>
          <w:rFonts w:cs="Arial"/>
          <w:szCs w:val="22"/>
        </w:rPr>
      </w:pPr>
      <w:r w:rsidRPr="004377D6">
        <w:rPr>
          <w:rFonts w:cs="Arial"/>
          <w:szCs w:val="22"/>
        </w:rPr>
        <w:t xml:space="preserve">- por iniciativa do órgão ou entidade usuário, quando: </w:t>
      </w:r>
    </w:p>
    <w:p w:rsidR="00AD54EA" w:rsidRPr="004377D6" w:rsidRDefault="00AD54EA" w:rsidP="007410E7">
      <w:pPr>
        <w:spacing w:line="256" w:lineRule="auto"/>
        <w:jc w:val="both"/>
        <w:rPr>
          <w:rFonts w:cs="Arial"/>
          <w:szCs w:val="22"/>
        </w:rPr>
      </w:pPr>
      <w:r w:rsidRPr="004377D6">
        <w:rPr>
          <w:rFonts w:cs="Arial"/>
          <w:szCs w:val="22"/>
        </w:rPr>
        <w:t xml:space="preserve"> </w:t>
      </w:r>
    </w:p>
    <w:p w:rsidR="00AD54EA" w:rsidRPr="004377D6" w:rsidRDefault="00AD54EA" w:rsidP="007410E7">
      <w:pPr>
        <w:ind w:left="-5" w:right="52"/>
        <w:jc w:val="both"/>
        <w:rPr>
          <w:rFonts w:cs="Arial"/>
          <w:szCs w:val="22"/>
        </w:rPr>
      </w:pPr>
      <w:r w:rsidRPr="004377D6">
        <w:rPr>
          <w:rFonts w:cs="Arial"/>
          <w:szCs w:val="22"/>
        </w:rPr>
        <w:t xml:space="preserve">a- não cumprir as obrigações decorrentes da Ata de Registro de Preço; </w:t>
      </w:r>
    </w:p>
    <w:p w:rsidR="00AD54EA" w:rsidRPr="004377D6" w:rsidRDefault="00AD54EA" w:rsidP="007410E7">
      <w:pPr>
        <w:spacing w:line="256" w:lineRule="auto"/>
        <w:jc w:val="both"/>
        <w:rPr>
          <w:rFonts w:cs="Arial"/>
          <w:szCs w:val="22"/>
        </w:rPr>
      </w:pPr>
      <w:r w:rsidRPr="004377D6">
        <w:rPr>
          <w:rFonts w:cs="Arial"/>
          <w:szCs w:val="22"/>
        </w:rPr>
        <w:t xml:space="preserve"> </w:t>
      </w:r>
    </w:p>
    <w:p w:rsidR="00AD54EA" w:rsidRPr="004377D6" w:rsidRDefault="00AD54EA" w:rsidP="007410E7">
      <w:pPr>
        <w:ind w:left="-5" w:right="52"/>
        <w:jc w:val="both"/>
        <w:rPr>
          <w:rFonts w:cs="Arial"/>
          <w:szCs w:val="22"/>
        </w:rPr>
      </w:pPr>
      <w:r w:rsidRPr="004377D6">
        <w:rPr>
          <w:rFonts w:cs="Arial"/>
          <w:szCs w:val="22"/>
        </w:rPr>
        <w:t xml:space="preserve">b - não comparecer ou se recusar a retirar, no prazo estabelecido, os pedidos de compra decorrentes da Ata de Registro de Preço, sem justificativa aceitável. </w:t>
      </w:r>
    </w:p>
    <w:p w:rsidR="00AD54EA" w:rsidRPr="004377D6" w:rsidRDefault="00AD54EA" w:rsidP="007410E7">
      <w:pPr>
        <w:spacing w:line="256" w:lineRule="auto"/>
        <w:jc w:val="both"/>
        <w:rPr>
          <w:rFonts w:cs="Arial"/>
          <w:szCs w:val="22"/>
        </w:rPr>
      </w:pPr>
      <w:r w:rsidRPr="004377D6">
        <w:rPr>
          <w:rFonts w:cs="Arial"/>
          <w:szCs w:val="22"/>
        </w:rPr>
        <w:t xml:space="preserve"> </w:t>
      </w:r>
    </w:p>
    <w:p w:rsidR="00AD54EA" w:rsidRPr="004377D6" w:rsidRDefault="00AD54EA" w:rsidP="007410E7">
      <w:pPr>
        <w:ind w:left="-5" w:right="52"/>
        <w:jc w:val="both"/>
        <w:rPr>
          <w:rFonts w:cs="Arial"/>
          <w:szCs w:val="22"/>
        </w:rPr>
      </w:pPr>
      <w:r w:rsidRPr="004377D6">
        <w:rPr>
          <w:rFonts w:cs="Arial"/>
          <w:szCs w:val="22"/>
        </w:rPr>
        <w:t xml:space="preserve">III - por iniciativa do órgão ou entidade responsável, quando: </w:t>
      </w:r>
    </w:p>
    <w:p w:rsidR="00AD54EA" w:rsidRPr="004377D6" w:rsidRDefault="00AD54EA" w:rsidP="007410E7">
      <w:pPr>
        <w:spacing w:line="256" w:lineRule="auto"/>
        <w:jc w:val="both"/>
        <w:rPr>
          <w:rFonts w:cs="Arial"/>
          <w:szCs w:val="22"/>
        </w:rPr>
      </w:pPr>
      <w:r w:rsidRPr="004377D6">
        <w:rPr>
          <w:rFonts w:cs="Arial"/>
          <w:szCs w:val="22"/>
        </w:rPr>
        <w:t xml:space="preserve"> </w:t>
      </w:r>
    </w:p>
    <w:p w:rsidR="007410E7" w:rsidRPr="004377D6" w:rsidRDefault="00AD54EA" w:rsidP="007410E7">
      <w:pPr>
        <w:ind w:left="-5" w:right="52"/>
        <w:jc w:val="both"/>
        <w:rPr>
          <w:rFonts w:cs="Arial"/>
          <w:szCs w:val="22"/>
        </w:rPr>
      </w:pPr>
      <w:r w:rsidRPr="004377D6">
        <w:rPr>
          <w:rFonts w:cs="Arial"/>
          <w:szCs w:val="22"/>
        </w:rPr>
        <w:t xml:space="preserve">a - não aceitar reduzir o preço registrado, na hipótese deste se tornar superior àqueles praticados no mercado; </w:t>
      </w:r>
    </w:p>
    <w:p w:rsidR="00AD54EA" w:rsidRPr="004377D6" w:rsidRDefault="00AD54EA" w:rsidP="007410E7">
      <w:pPr>
        <w:ind w:left="-5" w:right="52"/>
        <w:jc w:val="both"/>
        <w:rPr>
          <w:rFonts w:cs="Arial"/>
          <w:szCs w:val="22"/>
        </w:rPr>
      </w:pPr>
      <w:r w:rsidRPr="004377D6">
        <w:rPr>
          <w:rFonts w:cs="Arial"/>
          <w:szCs w:val="22"/>
        </w:rPr>
        <w:t xml:space="preserve">b- por razões de interesse público, devidamente motivadas e justificadas. </w:t>
      </w:r>
    </w:p>
    <w:p w:rsidR="00AD54EA" w:rsidRPr="004377D6" w:rsidRDefault="00AD54EA" w:rsidP="007410E7">
      <w:pPr>
        <w:spacing w:line="256" w:lineRule="auto"/>
        <w:jc w:val="both"/>
        <w:rPr>
          <w:rFonts w:cs="Arial"/>
          <w:szCs w:val="22"/>
        </w:rPr>
      </w:pPr>
      <w:r w:rsidRPr="004377D6">
        <w:rPr>
          <w:rFonts w:cs="Arial"/>
          <w:szCs w:val="22"/>
        </w:rPr>
        <w:t xml:space="preserve"> </w:t>
      </w:r>
    </w:p>
    <w:p w:rsidR="00AD54EA" w:rsidRPr="004377D6" w:rsidRDefault="007410E7" w:rsidP="007410E7">
      <w:pPr>
        <w:ind w:left="-5" w:right="52"/>
        <w:jc w:val="both"/>
        <w:rPr>
          <w:rFonts w:cs="Arial"/>
          <w:szCs w:val="22"/>
        </w:rPr>
      </w:pPr>
      <w:r w:rsidRPr="004377D6">
        <w:rPr>
          <w:rFonts w:cs="Arial"/>
          <w:szCs w:val="22"/>
        </w:rPr>
        <w:t xml:space="preserve">7.2 </w:t>
      </w:r>
      <w:r w:rsidR="00AD54EA" w:rsidRPr="004377D6">
        <w:rPr>
          <w:rFonts w:cs="Arial"/>
          <w:szCs w:val="22"/>
        </w:rPr>
        <w:t xml:space="preserve">O cancelamento do Registro do Fornecedor será devidamente autuado no respectivo Processo Administrativo e ensejará aditamento da Ata pelo órgão ou entidade responsável, que deverá informar aos demais fornecedores registrados a nova ordem de registro. </w:t>
      </w:r>
      <w:r w:rsidRPr="004377D6">
        <w:rPr>
          <w:rFonts w:cs="Arial"/>
          <w:szCs w:val="22"/>
        </w:rPr>
        <w:t xml:space="preserve"> </w:t>
      </w:r>
      <w:r w:rsidR="00AD54EA" w:rsidRPr="004377D6">
        <w:rPr>
          <w:rFonts w:cs="Arial"/>
          <w:szCs w:val="22"/>
        </w:rPr>
        <w:t xml:space="preserve">Em qualquer hipótese de cancelamento de registro é assegurado o contraditório e a ampla defesa. </w:t>
      </w:r>
    </w:p>
    <w:p w:rsidR="002D60E5" w:rsidRDefault="00AD54EA" w:rsidP="002D60E5">
      <w:pPr>
        <w:spacing w:line="256" w:lineRule="auto"/>
        <w:rPr>
          <w:rFonts w:cs="Arial"/>
          <w:b/>
          <w:szCs w:val="22"/>
        </w:rPr>
      </w:pPr>
      <w:r w:rsidRPr="004377D6">
        <w:rPr>
          <w:rFonts w:cs="Arial"/>
          <w:b/>
          <w:szCs w:val="22"/>
        </w:rPr>
        <w:t xml:space="preserve"> </w:t>
      </w:r>
    </w:p>
    <w:p w:rsidR="00641324" w:rsidRPr="004377D6" w:rsidRDefault="00641324" w:rsidP="002D60E5">
      <w:pPr>
        <w:spacing w:line="256" w:lineRule="auto"/>
        <w:rPr>
          <w:rFonts w:cs="Arial"/>
          <w:b/>
          <w:szCs w:val="22"/>
        </w:rPr>
      </w:pPr>
    </w:p>
    <w:p w:rsidR="00AD54EA" w:rsidRPr="004377D6" w:rsidRDefault="00AD54EA" w:rsidP="002D60E5">
      <w:pPr>
        <w:spacing w:line="256" w:lineRule="auto"/>
        <w:rPr>
          <w:rFonts w:cs="Arial"/>
          <w:b/>
          <w:bCs/>
          <w:szCs w:val="22"/>
        </w:rPr>
      </w:pPr>
      <w:r w:rsidRPr="004377D6">
        <w:rPr>
          <w:rFonts w:cs="Arial"/>
          <w:b/>
          <w:bCs/>
          <w:szCs w:val="22"/>
        </w:rPr>
        <w:t>CLÁUSULA</w:t>
      </w:r>
      <w:r w:rsidR="007410E7" w:rsidRPr="004377D6">
        <w:rPr>
          <w:rFonts w:cs="Arial"/>
          <w:b/>
          <w:bCs/>
          <w:szCs w:val="22"/>
        </w:rPr>
        <w:t xml:space="preserve"> OITAVA</w:t>
      </w:r>
      <w:r w:rsidRPr="004377D6">
        <w:rPr>
          <w:rFonts w:cs="Arial"/>
          <w:b/>
          <w:bCs/>
          <w:szCs w:val="22"/>
        </w:rPr>
        <w:t xml:space="preserve"> - DO FORO </w:t>
      </w:r>
    </w:p>
    <w:p w:rsidR="00AD54EA" w:rsidRPr="004377D6" w:rsidRDefault="00AD54EA" w:rsidP="007410E7">
      <w:pPr>
        <w:spacing w:line="256" w:lineRule="auto"/>
        <w:jc w:val="both"/>
        <w:rPr>
          <w:rFonts w:cs="Arial"/>
          <w:szCs w:val="22"/>
        </w:rPr>
      </w:pPr>
      <w:r w:rsidRPr="004377D6">
        <w:rPr>
          <w:rFonts w:cs="Arial"/>
          <w:b/>
          <w:szCs w:val="22"/>
        </w:rPr>
        <w:t xml:space="preserve"> </w:t>
      </w:r>
      <w:r w:rsidR="007410E7" w:rsidRPr="004377D6">
        <w:rPr>
          <w:rFonts w:cs="Arial"/>
          <w:szCs w:val="22"/>
        </w:rPr>
        <w:t xml:space="preserve">8.1 </w:t>
      </w:r>
      <w:r w:rsidRPr="004377D6">
        <w:rPr>
          <w:rFonts w:cs="Arial"/>
          <w:szCs w:val="22"/>
        </w:rPr>
        <w:t>O foro para dirimir os possíveis litígios que decorrerem da utilização da presente ATA, será o da Comarca de</w:t>
      </w:r>
      <w:r w:rsidR="007410E7" w:rsidRPr="004377D6">
        <w:rPr>
          <w:rFonts w:cs="Arial"/>
          <w:szCs w:val="22"/>
        </w:rPr>
        <w:t xml:space="preserve"> Guarani das Missões/</w:t>
      </w:r>
      <w:r w:rsidRPr="004377D6">
        <w:rPr>
          <w:rFonts w:cs="Arial"/>
          <w:szCs w:val="22"/>
        </w:rPr>
        <w:t>RS. Os casos omissos serão resolvidos de acordo com a Lei nº 8.666/93, demais normas aplicáveis e ao disposto no edital de Pregão Eletrônico nº 0</w:t>
      </w:r>
      <w:r w:rsidR="006D3357">
        <w:rPr>
          <w:rFonts w:cs="Arial"/>
          <w:szCs w:val="22"/>
        </w:rPr>
        <w:t>2</w:t>
      </w:r>
      <w:r w:rsidRPr="004377D6">
        <w:rPr>
          <w:rFonts w:cs="Arial"/>
          <w:szCs w:val="22"/>
        </w:rPr>
        <w:t>/202</w:t>
      </w:r>
      <w:r w:rsidR="006D3357">
        <w:rPr>
          <w:rFonts w:cs="Arial"/>
          <w:szCs w:val="22"/>
        </w:rPr>
        <w:t>1</w:t>
      </w:r>
      <w:r w:rsidRPr="004377D6">
        <w:rPr>
          <w:rFonts w:cs="Arial"/>
          <w:szCs w:val="22"/>
        </w:rPr>
        <w:t xml:space="preserve">. </w:t>
      </w:r>
    </w:p>
    <w:p w:rsidR="00EE2C90" w:rsidRPr="004377D6" w:rsidRDefault="00EE2C90" w:rsidP="007410E7">
      <w:pPr>
        <w:spacing w:line="256" w:lineRule="auto"/>
        <w:jc w:val="both"/>
        <w:rPr>
          <w:rFonts w:cs="Arial"/>
          <w:szCs w:val="22"/>
        </w:rPr>
      </w:pPr>
    </w:p>
    <w:p w:rsidR="00EE2C90" w:rsidRPr="004377D6" w:rsidRDefault="00EE2C90" w:rsidP="007410E7">
      <w:pPr>
        <w:spacing w:line="256" w:lineRule="auto"/>
        <w:jc w:val="both"/>
        <w:rPr>
          <w:rFonts w:cs="Arial"/>
          <w:szCs w:val="22"/>
        </w:rPr>
      </w:pPr>
    </w:p>
    <w:p w:rsidR="00EE2C90" w:rsidRPr="004377D6" w:rsidRDefault="00EE2C90" w:rsidP="00EE2C90">
      <w:pPr>
        <w:spacing w:line="256" w:lineRule="auto"/>
        <w:jc w:val="center"/>
        <w:rPr>
          <w:rFonts w:cs="Arial"/>
          <w:szCs w:val="22"/>
        </w:rPr>
      </w:pPr>
      <w:r w:rsidRPr="004377D6">
        <w:rPr>
          <w:rFonts w:cs="Arial"/>
          <w:szCs w:val="22"/>
        </w:rPr>
        <w:t>Guarani das Missões/RS, ____ de ___________ de 202</w:t>
      </w:r>
      <w:r w:rsidR="00160F32">
        <w:rPr>
          <w:rFonts w:cs="Arial"/>
          <w:szCs w:val="22"/>
        </w:rPr>
        <w:t>1</w:t>
      </w:r>
      <w:r w:rsidRPr="004377D6">
        <w:rPr>
          <w:rFonts w:cs="Arial"/>
          <w:szCs w:val="22"/>
        </w:rPr>
        <w:t>.</w:t>
      </w:r>
    </w:p>
    <w:p w:rsidR="00EE2C90" w:rsidRPr="004377D6" w:rsidRDefault="00EE2C90" w:rsidP="00EE2C90">
      <w:pPr>
        <w:spacing w:line="256" w:lineRule="auto"/>
        <w:jc w:val="center"/>
        <w:rPr>
          <w:rFonts w:cs="Arial"/>
          <w:szCs w:val="22"/>
        </w:rPr>
      </w:pPr>
    </w:p>
    <w:p w:rsidR="00EE2C90" w:rsidRPr="004377D6" w:rsidRDefault="00EE2C90" w:rsidP="002D60E5">
      <w:pPr>
        <w:spacing w:line="256" w:lineRule="auto"/>
        <w:rPr>
          <w:rFonts w:cs="Arial"/>
          <w:szCs w:val="22"/>
        </w:rPr>
      </w:pPr>
    </w:p>
    <w:p w:rsidR="00EE2C90" w:rsidRPr="004377D6" w:rsidRDefault="00EE2C90" w:rsidP="00EE2C90">
      <w:pPr>
        <w:spacing w:line="256" w:lineRule="auto"/>
        <w:jc w:val="center"/>
        <w:rPr>
          <w:rFonts w:cs="Arial"/>
          <w:szCs w:val="22"/>
        </w:rPr>
      </w:pPr>
    </w:p>
    <w:p w:rsidR="00EE2C90" w:rsidRPr="004377D6" w:rsidRDefault="00EE2C90" w:rsidP="00EE2C90">
      <w:pPr>
        <w:spacing w:line="256" w:lineRule="auto"/>
        <w:jc w:val="center"/>
        <w:rPr>
          <w:rFonts w:cs="Arial"/>
          <w:szCs w:val="22"/>
        </w:rPr>
      </w:pPr>
      <w:r w:rsidRPr="004377D6">
        <w:rPr>
          <w:rFonts w:cs="Arial"/>
          <w:szCs w:val="22"/>
        </w:rPr>
        <w:t>Jerônimo Jaskulski</w:t>
      </w:r>
    </w:p>
    <w:p w:rsidR="00EE2C90" w:rsidRPr="004377D6" w:rsidRDefault="00EE2C90" w:rsidP="00EE2C90">
      <w:pPr>
        <w:spacing w:line="256" w:lineRule="auto"/>
        <w:jc w:val="center"/>
        <w:rPr>
          <w:rFonts w:cs="Arial"/>
          <w:szCs w:val="22"/>
        </w:rPr>
      </w:pPr>
      <w:r w:rsidRPr="004377D6">
        <w:rPr>
          <w:rFonts w:cs="Arial"/>
          <w:szCs w:val="22"/>
        </w:rPr>
        <w:t>Prefeito</w:t>
      </w:r>
    </w:p>
    <w:p w:rsidR="00EE2C90" w:rsidRDefault="00EE2C90" w:rsidP="00EE2C90">
      <w:pPr>
        <w:spacing w:line="256" w:lineRule="auto"/>
        <w:jc w:val="center"/>
        <w:rPr>
          <w:rFonts w:cs="Arial"/>
          <w:szCs w:val="22"/>
        </w:rPr>
      </w:pPr>
    </w:p>
    <w:p w:rsidR="00887509" w:rsidRDefault="00887509" w:rsidP="00EE2C90">
      <w:pPr>
        <w:spacing w:line="256" w:lineRule="auto"/>
        <w:jc w:val="center"/>
        <w:rPr>
          <w:rFonts w:cs="Arial"/>
          <w:szCs w:val="22"/>
        </w:rPr>
      </w:pPr>
    </w:p>
    <w:p w:rsidR="00887509" w:rsidRDefault="00887509" w:rsidP="00EE2C90">
      <w:pPr>
        <w:spacing w:line="256" w:lineRule="auto"/>
        <w:jc w:val="center"/>
        <w:rPr>
          <w:rFonts w:cs="Arial"/>
          <w:szCs w:val="22"/>
        </w:rPr>
      </w:pPr>
    </w:p>
    <w:p w:rsidR="00887509" w:rsidRPr="004377D6" w:rsidRDefault="00887509" w:rsidP="00EE2C90">
      <w:pPr>
        <w:spacing w:line="256" w:lineRule="auto"/>
        <w:jc w:val="center"/>
        <w:rPr>
          <w:rFonts w:cs="Arial"/>
          <w:szCs w:val="22"/>
        </w:rPr>
      </w:pPr>
    </w:p>
    <w:p w:rsidR="00EE2C90" w:rsidRPr="004377D6" w:rsidRDefault="00EE2C90" w:rsidP="00EE2C90">
      <w:pPr>
        <w:pBdr>
          <w:bottom w:val="single" w:sz="12" w:space="1" w:color="auto"/>
        </w:pBdr>
        <w:spacing w:line="256" w:lineRule="auto"/>
        <w:jc w:val="center"/>
        <w:rPr>
          <w:rFonts w:cs="Arial"/>
          <w:szCs w:val="22"/>
        </w:rPr>
      </w:pPr>
    </w:p>
    <w:p w:rsidR="00EE2C90" w:rsidRPr="004377D6" w:rsidRDefault="00EE2C90" w:rsidP="00EE2C90">
      <w:pPr>
        <w:spacing w:line="256" w:lineRule="auto"/>
        <w:jc w:val="center"/>
        <w:rPr>
          <w:rFonts w:cs="Arial"/>
          <w:szCs w:val="22"/>
        </w:rPr>
      </w:pPr>
      <w:r w:rsidRPr="004377D6">
        <w:rPr>
          <w:rFonts w:cs="Arial"/>
          <w:szCs w:val="22"/>
        </w:rPr>
        <w:t>Empresa Detentora da Ata</w:t>
      </w:r>
    </w:p>
    <w:p w:rsidR="00EE2C90" w:rsidRPr="004377D6" w:rsidRDefault="00EE2C90" w:rsidP="00EE2C90">
      <w:pPr>
        <w:spacing w:line="256" w:lineRule="auto"/>
        <w:jc w:val="center"/>
        <w:rPr>
          <w:rFonts w:cs="Arial"/>
          <w:szCs w:val="22"/>
        </w:rPr>
      </w:pPr>
      <w:r w:rsidRPr="004377D6">
        <w:rPr>
          <w:rFonts w:cs="Arial"/>
          <w:szCs w:val="22"/>
        </w:rPr>
        <w:t>CNPJ nº</w:t>
      </w:r>
    </w:p>
    <w:p w:rsidR="00EE2C90" w:rsidRPr="004377D6" w:rsidRDefault="00EE2C90" w:rsidP="00EE2C90">
      <w:pPr>
        <w:spacing w:line="256" w:lineRule="auto"/>
        <w:jc w:val="center"/>
        <w:rPr>
          <w:rFonts w:cs="Arial"/>
          <w:szCs w:val="22"/>
        </w:rPr>
      </w:pPr>
    </w:p>
    <w:p w:rsidR="00AD54EA" w:rsidRPr="004377D6" w:rsidRDefault="00AD54EA" w:rsidP="00AD54EA">
      <w:pPr>
        <w:spacing w:line="256" w:lineRule="auto"/>
        <w:rPr>
          <w:rFonts w:cs="Arial"/>
          <w:szCs w:val="22"/>
        </w:rPr>
      </w:pPr>
      <w:r w:rsidRPr="004377D6">
        <w:rPr>
          <w:rFonts w:cs="Arial"/>
          <w:b/>
          <w:szCs w:val="22"/>
        </w:rPr>
        <w:t xml:space="preserve"> </w:t>
      </w:r>
    </w:p>
    <w:p w:rsidR="00AD54EA" w:rsidRPr="004377D6" w:rsidRDefault="00AD54EA" w:rsidP="00AD54EA">
      <w:pPr>
        <w:spacing w:line="256" w:lineRule="auto"/>
        <w:rPr>
          <w:rFonts w:cs="Arial"/>
          <w:szCs w:val="22"/>
        </w:rPr>
      </w:pPr>
      <w:r w:rsidRPr="004377D6">
        <w:rPr>
          <w:rFonts w:cs="Arial"/>
          <w:szCs w:val="22"/>
        </w:rPr>
        <w:t xml:space="preserve"> </w:t>
      </w:r>
    </w:p>
    <w:p w:rsidR="00AD54EA" w:rsidRPr="004377D6" w:rsidRDefault="00AD54EA" w:rsidP="00AD54EA">
      <w:pPr>
        <w:spacing w:line="256" w:lineRule="auto"/>
        <w:rPr>
          <w:rFonts w:cs="Arial"/>
          <w:szCs w:val="22"/>
        </w:rPr>
      </w:pPr>
      <w:r w:rsidRPr="004377D6">
        <w:rPr>
          <w:rFonts w:cs="Arial"/>
          <w:szCs w:val="22"/>
        </w:rPr>
        <w:t xml:space="preserve"> </w:t>
      </w:r>
    </w:p>
    <w:p w:rsidR="00AD54EA" w:rsidRPr="004377D6" w:rsidRDefault="00AD54EA" w:rsidP="00AD54EA">
      <w:pPr>
        <w:spacing w:line="256" w:lineRule="auto"/>
        <w:rPr>
          <w:rFonts w:cs="Arial"/>
          <w:szCs w:val="22"/>
        </w:rPr>
      </w:pPr>
      <w:r w:rsidRPr="004377D6">
        <w:rPr>
          <w:rFonts w:cs="Arial"/>
          <w:szCs w:val="22"/>
        </w:rPr>
        <w:t xml:space="preserve"> </w:t>
      </w:r>
    </w:p>
    <w:p w:rsidR="00AD54EA" w:rsidRPr="004377D6" w:rsidRDefault="00AD54EA" w:rsidP="00AD54EA">
      <w:pPr>
        <w:spacing w:line="256" w:lineRule="auto"/>
        <w:rPr>
          <w:rFonts w:cs="Arial"/>
          <w:szCs w:val="22"/>
        </w:rPr>
      </w:pPr>
      <w:r w:rsidRPr="004377D6">
        <w:rPr>
          <w:rFonts w:cs="Arial"/>
          <w:szCs w:val="22"/>
        </w:rPr>
        <w:t xml:space="preserve"> </w:t>
      </w:r>
    </w:p>
    <w:p w:rsidR="00731CEA" w:rsidRPr="004377D6" w:rsidRDefault="00731CEA" w:rsidP="00731CEA">
      <w:pPr>
        <w:spacing w:after="5" w:line="249" w:lineRule="auto"/>
        <w:ind w:left="185"/>
        <w:jc w:val="both"/>
        <w:rPr>
          <w:rFonts w:cs="Arial"/>
          <w:szCs w:val="22"/>
        </w:rPr>
      </w:pPr>
    </w:p>
    <w:p w:rsidR="00731CEA" w:rsidRPr="004377D6" w:rsidRDefault="00731CEA" w:rsidP="00731CEA">
      <w:pPr>
        <w:ind w:left="-5"/>
        <w:rPr>
          <w:rFonts w:cs="Arial"/>
          <w:szCs w:val="22"/>
        </w:rPr>
      </w:pPr>
    </w:p>
    <w:p w:rsidR="00067454" w:rsidRPr="004377D6" w:rsidRDefault="00067454">
      <w:pPr>
        <w:rPr>
          <w:rFonts w:cs="Arial"/>
          <w:szCs w:val="22"/>
        </w:rPr>
      </w:pPr>
    </w:p>
    <w:p w:rsidR="00067454" w:rsidRPr="004377D6" w:rsidRDefault="00067454">
      <w:pPr>
        <w:rPr>
          <w:rFonts w:cs="Arial"/>
          <w:szCs w:val="22"/>
        </w:rPr>
      </w:pPr>
    </w:p>
    <w:p w:rsidR="00067454" w:rsidRPr="004377D6" w:rsidRDefault="00067454">
      <w:pPr>
        <w:rPr>
          <w:rFonts w:cs="Arial"/>
          <w:szCs w:val="22"/>
        </w:rPr>
      </w:pPr>
    </w:p>
    <w:p w:rsidR="00067454" w:rsidRPr="004377D6" w:rsidRDefault="00067454">
      <w:pPr>
        <w:rPr>
          <w:rFonts w:cs="Arial"/>
          <w:szCs w:val="22"/>
        </w:rPr>
      </w:pPr>
    </w:p>
    <w:p w:rsidR="00067454" w:rsidRPr="004377D6" w:rsidRDefault="00067454">
      <w:pPr>
        <w:rPr>
          <w:rFonts w:cs="Arial"/>
          <w:szCs w:val="22"/>
        </w:rPr>
      </w:pPr>
    </w:p>
    <w:p w:rsidR="00067454" w:rsidRPr="004377D6" w:rsidRDefault="00067454">
      <w:pPr>
        <w:rPr>
          <w:rFonts w:cs="Arial"/>
          <w:szCs w:val="22"/>
        </w:rPr>
      </w:pPr>
    </w:p>
    <w:p w:rsidR="00067454" w:rsidRPr="004377D6" w:rsidRDefault="00067454">
      <w:pPr>
        <w:rPr>
          <w:rFonts w:cs="Arial"/>
          <w:szCs w:val="22"/>
        </w:rPr>
      </w:pPr>
    </w:p>
    <w:p w:rsidR="00067454" w:rsidRPr="004377D6" w:rsidRDefault="00067454">
      <w:pPr>
        <w:rPr>
          <w:rFonts w:cs="Arial"/>
          <w:szCs w:val="22"/>
        </w:rPr>
      </w:pPr>
    </w:p>
    <w:p w:rsidR="00067454" w:rsidRPr="004377D6" w:rsidRDefault="00067454">
      <w:pPr>
        <w:rPr>
          <w:rFonts w:cs="Arial"/>
          <w:szCs w:val="22"/>
        </w:rPr>
      </w:pPr>
    </w:p>
    <w:p w:rsidR="00067454" w:rsidRPr="004377D6" w:rsidRDefault="00067454">
      <w:pPr>
        <w:rPr>
          <w:rFonts w:cs="Arial"/>
          <w:szCs w:val="22"/>
        </w:rPr>
      </w:pPr>
    </w:p>
    <w:p w:rsidR="00067454" w:rsidRPr="004377D6" w:rsidRDefault="00067454">
      <w:pPr>
        <w:rPr>
          <w:rFonts w:cs="Arial"/>
          <w:szCs w:val="22"/>
        </w:rPr>
      </w:pPr>
    </w:p>
    <w:p w:rsidR="00067454" w:rsidRPr="004377D6" w:rsidRDefault="00067454">
      <w:pPr>
        <w:rPr>
          <w:rFonts w:cs="Arial"/>
          <w:szCs w:val="22"/>
        </w:rPr>
      </w:pPr>
    </w:p>
    <w:p w:rsidR="00067454" w:rsidRPr="004377D6" w:rsidRDefault="00067454">
      <w:pPr>
        <w:rPr>
          <w:rFonts w:cs="Arial"/>
          <w:szCs w:val="22"/>
        </w:rPr>
      </w:pPr>
    </w:p>
    <w:p w:rsidR="00067454" w:rsidRPr="004377D6" w:rsidRDefault="00067454">
      <w:pPr>
        <w:rPr>
          <w:rFonts w:cs="Arial"/>
          <w:szCs w:val="22"/>
        </w:rPr>
      </w:pPr>
    </w:p>
    <w:p w:rsidR="00067454" w:rsidRPr="004377D6" w:rsidRDefault="00067454">
      <w:pPr>
        <w:rPr>
          <w:rFonts w:cs="Arial"/>
          <w:szCs w:val="22"/>
        </w:rPr>
      </w:pPr>
    </w:p>
    <w:p w:rsidR="00067454" w:rsidRPr="004377D6" w:rsidRDefault="00067454">
      <w:pPr>
        <w:rPr>
          <w:rFonts w:cs="Arial"/>
          <w:szCs w:val="22"/>
        </w:rPr>
      </w:pPr>
    </w:p>
    <w:p w:rsidR="008D3654" w:rsidRPr="004377D6" w:rsidRDefault="008D3654">
      <w:pPr>
        <w:rPr>
          <w:rFonts w:cs="Arial"/>
          <w:szCs w:val="22"/>
        </w:rPr>
      </w:pPr>
    </w:p>
    <w:p w:rsidR="008D3654" w:rsidRPr="004377D6" w:rsidRDefault="008D3654">
      <w:pPr>
        <w:rPr>
          <w:rFonts w:cs="Arial"/>
          <w:szCs w:val="22"/>
        </w:rPr>
      </w:pPr>
    </w:p>
    <w:p w:rsidR="008D3654" w:rsidRPr="004377D6" w:rsidRDefault="008D3654">
      <w:pPr>
        <w:rPr>
          <w:rFonts w:cs="Arial"/>
          <w:szCs w:val="22"/>
        </w:rPr>
      </w:pPr>
    </w:p>
    <w:p w:rsidR="008D3654" w:rsidRPr="004377D6" w:rsidRDefault="008D3654">
      <w:pPr>
        <w:rPr>
          <w:rFonts w:cs="Arial"/>
          <w:szCs w:val="22"/>
        </w:rPr>
      </w:pPr>
    </w:p>
    <w:p w:rsidR="008D3654" w:rsidRPr="004377D6" w:rsidRDefault="008D3654">
      <w:pPr>
        <w:rPr>
          <w:rFonts w:cs="Arial"/>
          <w:szCs w:val="22"/>
        </w:rPr>
      </w:pPr>
    </w:p>
    <w:p w:rsidR="008D3654" w:rsidRPr="004377D6" w:rsidRDefault="008D3654">
      <w:pPr>
        <w:rPr>
          <w:rFonts w:cs="Arial"/>
          <w:szCs w:val="22"/>
        </w:rPr>
      </w:pPr>
    </w:p>
    <w:p w:rsidR="008D3654" w:rsidRPr="004377D6" w:rsidRDefault="008D3654">
      <w:pPr>
        <w:rPr>
          <w:rFonts w:cs="Arial"/>
          <w:szCs w:val="22"/>
        </w:rPr>
      </w:pPr>
    </w:p>
    <w:p w:rsidR="008D3654" w:rsidRPr="004377D6" w:rsidRDefault="008D3654">
      <w:pPr>
        <w:rPr>
          <w:rFonts w:cs="Arial"/>
          <w:szCs w:val="22"/>
        </w:rPr>
      </w:pPr>
    </w:p>
    <w:p w:rsidR="008D3654" w:rsidRPr="004377D6" w:rsidRDefault="008D3654">
      <w:pPr>
        <w:rPr>
          <w:rFonts w:cs="Arial"/>
          <w:szCs w:val="22"/>
        </w:rPr>
      </w:pPr>
    </w:p>
    <w:p w:rsidR="008D3654" w:rsidRPr="004377D6" w:rsidRDefault="008D3654">
      <w:pPr>
        <w:rPr>
          <w:rFonts w:cs="Arial"/>
          <w:szCs w:val="22"/>
        </w:rPr>
      </w:pPr>
    </w:p>
    <w:p w:rsidR="008D3654" w:rsidRPr="004377D6" w:rsidRDefault="008D3654">
      <w:pPr>
        <w:rPr>
          <w:rFonts w:cs="Arial"/>
          <w:szCs w:val="22"/>
        </w:rPr>
      </w:pPr>
    </w:p>
    <w:p w:rsidR="008D3654" w:rsidRPr="004377D6" w:rsidRDefault="008D3654">
      <w:pPr>
        <w:rPr>
          <w:rFonts w:cs="Arial"/>
          <w:szCs w:val="22"/>
        </w:rPr>
      </w:pPr>
    </w:p>
    <w:p w:rsidR="008D3654" w:rsidRPr="004377D6" w:rsidRDefault="008D3654">
      <w:pPr>
        <w:rPr>
          <w:rFonts w:cs="Arial"/>
          <w:szCs w:val="22"/>
        </w:rPr>
      </w:pPr>
    </w:p>
    <w:p w:rsidR="008D3654" w:rsidRPr="004377D6" w:rsidRDefault="008D3654">
      <w:pPr>
        <w:rPr>
          <w:rFonts w:cs="Arial"/>
          <w:szCs w:val="22"/>
        </w:rPr>
      </w:pPr>
    </w:p>
    <w:p w:rsidR="008D3654" w:rsidRPr="004377D6" w:rsidRDefault="008D3654">
      <w:pPr>
        <w:rPr>
          <w:rFonts w:cs="Arial"/>
          <w:szCs w:val="22"/>
        </w:rPr>
      </w:pPr>
    </w:p>
    <w:p w:rsidR="008D3654" w:rsidRPr="004377D6" w:rsidRDefault="008D3654">
      <w:pPr>
        <w:rPr>
          <w:rFonts w:cs="Arial"/>
          <w:szCs w:val="22"/>
        </w:rPr>
      </w:pPr>
    </w:p>
    <w:p w:rsidR="008D3654" w:rsidRPr="004377D6" w:rsidRDefault="008D3654">
      <w:pPr>
        <w:rPr>
          <w:rFonts w:cs="Arial"/>
          <w:szCs w:val="22"/>
        </w:rPr>
      </w:pPr>
    </w:p>
    <w:p w:rsidR="00247880" w:rsidRPr="004377D6" w:rsidRDefault="00247880">
      <w:pPr>
        <w:rPr>
          <w:rFonts w:cs="Arial"/>
          <w:szCs w:val="22"/>
        </w:rPr>
      </w:pPr>
    </w:p>
    <w:p w:rsidR="0046331C" w:rsidRPr="004377D6" w:rsidRDefault="0046331C">
      <w:pPr>
        <w:rPr>
          <w:rFonts w:cs="Arial"/>
          <w:szCs w:val="22"/>
        </w:rPr>
      </w:pPr>
    </w:p>
    <w:p w:rsidR="00AC1C03" w:rsidRPr="004377D6" w:rsidRDefault="00AC1C03">
      <w:pPr>
        <w:rPr>
          <w:rFonts w:cs="Arial"/>
          <w:szCs w:val="22"/>
        </w:rPr>
      </w:pPr>
    </w:p>
    <w:sectPr w:rsidR="00AC1C03" w:rsidRPr="004377D6" w:rsidSect="00910110">
      <w:headerReference w:type="default" r:id="rId11"/>
      <w:footerReference w:type="default" r:id="rId12"/>
      <w:pgSz w:w="11906" w:h="16838" w:code="9"/>
      <w:pgMar w:top="1701" w:right="1134" w:bottom="1134" w:left="993"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C6156" w:rsidRDefault="00EC6156">
      <w:r>
        <w:separator/>
      </w:r>
    </w:p>
  </w:endnote>
  <w:endnote w:type="continuationSeparator" w:id="0">
    <w:p w:rsidR="00EC6156" w:rsidRDefault="00EC6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onotype Sorts">
    <w:charset w:val="02"/>
    <w:family w:val="auto"/>
    <w:pitch w:val="variable"/>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54156" w:rsidRPr="00FB0864" w:rsidRDefault="00654156" w:rsidP="00910110">
    <w:pPr>
      <w:pStyle w:val="Rodap"/>
      <w:pBdr>
        <w:top w:val="thinThickSmallGap" w:sz="24" w:space="0" w:color="823B0B"/>
      </w:pBdr>
      <w:jc w:val="center"/>
      <w:rPr>
        <w:rFonts w:ascii="Calibri Light" w:hAnsi="Calibri Light"/>
      </w:rPr>
    </w:pPr>
    <w:r w:rsidRPr="00FD59AE">
      <w:t xml:space="preserve"> </w:t>
    </w:r>
    <w:r w:rsidRPr="00FB0864">
      <w:rPr>
        <w:rFonts w:ascii="Calibri Light" w:hAnsi="Calibri Light"/>
      </w:rPr>
      <w:t xml:space="preserve">Rua Boa Vista, 265 - CEP: 97950-000 – Fone (55) 3353-1200 – E-mail: </w:t>
    </w:r>
    <w:hyperlink r:id="rId1" w:history="1">
      <w:r w:rsidRPr="00FB0864">
        <w:rPr>
          <w:rStyle w:val="Hyperlink"/>
        </w:rPr>
        <w:t>prefeitura.gdm@hotmail.com</w:t>
      </w:r>
    </w:hyperlink>
  </w:p>
  <w:p w:rsidR="00654156" w:rsidRPr="00FB0864" w:rsidRDefault="00654156" w:rsidP="00910110">
    <w:pPr>
      <w:pStyle w:val="Rodap"/>
      <w:pBdr>
        <w:top w:val="thinThickSmallGap" w:sz="24" w:space="0" w:color="823B0B"/>
      </w:pBdr>
      <w:jc w:val="center"/>
      <w:rPr>
        <w:rFonts w:ascii="Calibri Light" w:hAnsi="Calibri Light"/>
      </w:rPr>
    </w:pPr>
    <w:r w:rsidRPr="00FB0864">
      <w:rPr>
        <w:rFonts w:ascii="Calibri Light" w:hAnsi="Calibri Light"/>
      </w:rPr>
      <w:t>www.guaranidasmissoes.rs.gov.br</w:t>
    </w:r>
  </w:p>
  <w:p w:rsidR="00654156" w:rsidRPr="00FD59AE" w:rsidRDefault="00654156" w:rsidP="00FD59A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C6156" w:rsidRDefault="00EC6156">
      <w:r>
        <w:separator/>
      </w:r>
    </w:p>
  </w:footnote>
  <w:footnote w:type="continuationSeparator" w:id="0">
    <w:p w:rsidR="00EC6156" w:rsidRDefault="00EC6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54156" w:rsidRDefault="000F33FA">
    <w:pPr>
      <w:pStyle w:val="Cabealho"/>
    </w:pPr>
    <w:r w:rsidRPr="00FB0864">
      <w:rPr>
        <w:rFonts w:ascii="Cambria" w:hAnsi="Cambria"/>
        <w:noProof/>
        <w:sz w:val="32"/>
        <w:szCs w:val="32"/>
        <w:lang w:eastAsia="pt-BR"/>
      </w:rPr>
      <w:drawing>
        <wp:inline distT="0" distB="0" distL="0" distR="0">
          <wp:extent cx="6387465" cy="714375"/>
          <wp:effectExtent l="0" t="0" r="0" b="0"/>
          <wp:docPr id="1" name="Imagem 1" descr="Descrição: Descrição: FOLHA TIMBRADA PREFEITU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descr="Descrição: Descrição: FOLHA TIMBRADA PREFEITURA.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7465" cy="7143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426546F"/>
    <w:multiLevelType w:val="hybridMultilevel"/>
    <w:tmpl w:val="EEB42B6C"/>
    <w:lvl w:ilvl="0" w:tplc="37DEACB0">
      <w:start w:val="4"/>
      <w:numFmt w:val="lowerLetter"/>
      <w:lvlText w:val="%1)"/>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6F02F824">
      <w:start w:val="1"/>
      <w:numFmt w:val="upperRoman"/>
      <w:lvlText w:val="%2"/>
      <w:lvlJc w:val="left"/>
      <w:pPr>
        <w:ind w:left="73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392CC8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68E0C084">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1BA866A6">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7D20DBFE">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381CF306">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E7065A6A">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EA00B222">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2" w15:restartNumberingAfterBreak="0">
    <w:nsid w:val="09431002"/>
    <w:multiLevelType w:val="multilevel"/>
    <w:tmpl w:val="20526CF2"/>
    <w:lvl w:ilvl="0">
      <w:start w:val="7"/>
      <w:numFmt w:val="decimal"/>
      <w:lvlText w:val="%1"/>
      <w:lvlJc w:val="left"/>
      <w:pPr>
        <w:ind w:left="213" w:hanging="615"/>
      </w:pPr>
      <w:rPr>
        <w:rFonts w:hint="default"/>
        <w:lang w:val="pt-PT" w:eastAsia="en-US" w:bidi="ar-SA"/>
      </w:rPr>
    </w:lvl>
    <w:lvl w:ilvl="1">
      <w:start w:val="6"/>
      <w:numFmt w:val="decimal"/>
      <w:lvlText w:val="%1.%2"/>
      <w:lvlJc w:val="left"/>
      <w:pPr>
        <w:ind w:left="213" w:hanging="615"/>
      </w:pPr>
      <w:rPr>
        <w:rFonts w:hint="default"/>
        <w:lang w:val="pt-PT" w:eastAsia="en-US" w:bidi="ar-SA"/>
      </w:rPr>
    </w:lvl>
    <w:lvl w:ilvl="2">
      <w:start w:val="2"/>
      <w:numFmt w:val="decimal"/>
      <w:lvlText w:val="%1.%2.%3."/>
      <w:lvlJc w:val="left"/>
      <w:pPr>
        <w:ind w:left="213" w:hanging="615"/>
      </w:pPr>
      <w:rPr>
        <w:rFonts w:ascii="Arial" w:eastAsia="Arial" w:hAnsi="Arial" w:cs="Arial" w:hint="default"/>
        <w:b/>
        <w:bCs/>
        <w:spacing w:val="-3"/>
        <w:w w:val="100"/>
        <w:sz w:val="22"/>
        <w:szCs w:val="22"/>
        <w:lang w:val="pt-PT" w:eastAsia="en-US" w:bidi="ar-SA"/>
      </w:rPr>
    </w:lvl>
    <w:lvl w:ilvl="3">
      <w:numFmt w:val="bullet"/>
      <w:lvlText w:val="•"/>
      <w:lvlJc w:val="left"/>
      <w:pPr>
        <w:ind w:left="3233" w:hanging="615"/>
      </w:pPr>
      <w:rPr>
        <w:rFonts w:hint="default"/>
        <w:lang w:val="pt-PT" w:eastAsia="en-US" w:bidi="ar-SA"/>
      </w:rPr>
    </w:lvl>
    <w:lvl w:ilvl="4">
      <w:numFmt w:val="bullet"/>
      <w:lvlText w:val="•"/>
      <w:lvlJc w:val="left"/>
      <w:pPr>
        <w:ind w:left="4238" w:hanging="615"/>
      </w:pPr>
      <w:rPr>
        <w:rFonts w:hint="default"/>
        <w:lang w:val="pt-PT" w:eastAsia="en-US" w:bidi="ar-SA"/>
      </w:rPr>
    </w:lvl>
    <w:lvl w:ilvl="5">
      <w:numFmt w:val="bullet"/>
      <w:lvlText w:val="•"/>
      <w:lvlJc w:val="left"/>
      <w:pPr>
        <w:ind w:left="5243" w:hanging="615"/>
      </w:pPr>
      <w:rPr>
        <w:rFonts w:hint="default"/>
        <w:lang w:val="pt-PT" w:eastAsia="en-US" w:bidi="ar-SA"/>
      </w:rPr>
    </w:lvl>
    <w:lvl w:ilvl="6">
      <w:numFmt w:val="bullet"/>
      <w:lvlText w:val="•"/>
      <w:lvlJc w:val="left"/>
      <w:pPr>
        <w:ind w:left="6247" w:hanging="615"/>
      </w:pPr>
      <w:rPr>
        <w:rFonts w:hint="default"/>
        <w:lang w:val="pt-PT" w:eastAsia="en-US" w:bidi="ar-SA"/>
      </w:rPr>
    </w:lvl>
    <w:lvl w:ilvl="7">
      <w:numFmt w:val="bullet"/>
      <w:lvlText w:val="•"/>
      <w:lvlJc w:val="left"/>
      <w:pPr>
        <w:ind w:left="7252" w:hanging="615"/>
      </w:pPr>
      <w:rPr>
        <w:rFonts w:hint="default"/>
        <w:lang w:val="pt-PT" w:eastAsia="en-US" w:bidi="ar-SA"/>
      </w:rPr>
    </w:lvl>
    <w:lvl w:ilvl="8">
      <w:numFmt w:val="bullet"/>
      <w:lvlText w:val="•"/>
      <w:lvlJc w:val="left"/>
      <w:pPr>
        <w:ind w:left="8257" w:hanging="615"/>
      </w:pPr>
      <w:rPr>
        <w:rFonts w:hint="default"/>
        <w:lang w:val="pt-PT" w:eastAsia="en-US" w:bidi="ar-SA"/>
      </w:rPr>
    </w:lvl>
  </w:abstractNum>
  <w:abstractNum w:abstractNumId="3" w15:restartNumberingAfterBreak="0">
    <w:nsid w:val="0E0218E5"/>
    <w:multiLevelType w:val="hybridMultilevel"/>
    <w:tmpl w:val="9E1876EA"/>
    <w:lvl w:ilvl="0" w:tplc="C908BBA8">
      <w:start w:val="1"/>
      <w:numFmt w:val="upp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4" w15:restartNumberingAfterBreak="0">
    <w:nsid w:val="0FB42736"/>
    <w:multiLevelType w:val="hybridMultilevel"/>
    <w:tmpl w:val="17D0D0CE"/>
    <w:lvl w:ilvl="0" w:tplc="1280176E">
      <w:start w:val="1"/>
      <w:numFmt w:val="upperRoman"/>
      <w:lvlText w:val="%1"/>
      <w:lvlJc w:val="left"/>
      <w:pPr>
        <w:ind w:left="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CAEB8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AC8FD5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A87FE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86A76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A8473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BA9B6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02BE8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D244DE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7A137C8"/>
    <w:multiLevelType w:val="multilevel"/>
    <w:tmpl w:val="644657FA"/>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8DB4366"/>
    <w:multiLevelType w:val="multilevel"/>
    <w:tmpl w:val="367A34B4"/>
    <w:lvl w:ilvl="0">
      <w:start w:val="7"/>
      <w:numFmt w:val="decimal"/>
      <w:lvlText w:val="%1."/>
      <w:lvlJc w:val="left"/>
      <w:pPr>
        <w:ind w:left="540" w:hanging="540"/>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862"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2E4E26"/>
    <w:multiLevelType w:val="multilevel"/>
    <w:tmpl w:val="9BA810E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04C4A5C"/>
    <w:multiLevelType w:val="hybridMultilevel"/>
    <w:tmpl w:val="E5B292DC"/>
    <w:lvl w:ilvl="0" w:tplc="7714CCA4">
      <w:start w:val="1"/>
      <w:numFmt w:val="lowerLetter"/>
      <w:lvlText w:val="%1)"/>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49CB2E4">
      <w:start w:val="1"/>
      <w:numFmt w:val="lowerLetter"/>
      <w:lvlText w:val="%2"/>
      <w:lvlJc w:val="left"/>
      <w:pPr>
        <w:ind w:left="19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7402E42C">
      <w:start w:val="1"/>
      <w:numFmt w:val="lowerRoman"/>
      <w:lvlText w:val="%3"/>
      <w:lvlJc w:val="left"/>
      <w:pPr>
        <w:ind w:left="26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626AC0E">
      <w:start w:val="1"/>
      <w:numFmt w:val="decimal"/>
      <w:lvlText w:val="%4"/>
      <w:lvlJc w:val="left"/>
      <w:pPr>
        <w:ind w:left="3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CD47D4C">
      <w:start w:val="1"/>
      <w:numFmt w:val="lowerLetter"/>
      <w:lvlText w:val="%5"/>
      <w:lvlJc w:val="left"/>
      <w:pPr>
        <w:ind w:left="4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E1A675A">
      <w:start w:val="1"/>
      <w:numFmt w:val="lowerRoman"/>
      <w:lvlText w:val="%6"/>
      <w:lvlJc w:val="left"/>
      <w:pPr>
        <w:ind w:left="4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6FD01882">
      <w:start w:val="1"/>
      <w:numFmt w:val="decimal"/>
      <w:lvlText w:val="%7"/>
      <w:lvlJc w:val="left"/>
      <w:pPr>
        <w:ind w:left="5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8BCD030">
      <w:start w:val="1"/>
      <w:numFmt w:val="lowerLetter"/>
      <w:lvlText w:val="%8"/>
      <w:lvlJc w:val="left"/>
      <w:pPr>
        <w:ind w:left="6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F76631C">
      <w:start w:val="1"/>
      <w:numFmt w:val="lowerRoman"/>
      <w:lvlText w:val="%9"/>
      <w:lvlJc w:val="left"/>
      <w:pPr>
        <w:ind w:left="6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18E7BF7"/>
    <w:multiLevelType w:val="hybridMultilevel"/>
    <w:tmpl w:val="C236152C"/>
    <w:lvl w:ilvl="0" w:tplc="ED6A7E5A">
      <w:start w:val="2"/>
      <w:numFmt w:val="lowerLetter"/>
      <w:lvlText w:val="%1)"/>
      <w:lvlJc w:val="left"/>
      <w:pPr>
        <w:ind w:left="720" w:hanging="360"/>
      </w:pPr>
      <w:rPr>
        <w:rFonts w:hint="default"/>
        <w:b/>
        <w: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5B82AF1"/>
    <w:multiLevelType w:val="multilevel"/>
    <w:tmpl w:val="1C1475F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B01D75"/>
    <w:multiLevelType w:val="multilevel"/>
    <w:tmpl w:val="B3368D08"/>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DF711C2"/>
    <w:multiLevelType w:val="multilevel"/>
    <w:tmpl w:val="64DE112A"/>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CD197D"/>
    <w:multiLevelType w:val="hybridMultilevel"/>
    <w:tmpl w:val="F8266746"/>
    <w:lvl w:ilvl="0" w:tplc="885A64B2">
      <w:start w:val="1"/>
      <w:numFmt w:val="upperRoman"/>
      <w:lvlText w:val="%1"/>
      <w:lvlJc w:val="left"/>
      <w:pPr>
        <w:ind w:left="166"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7780F35C">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B0808AE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CA243B5E">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DFD8ED40">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32F09C4E">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C2A6E3B0">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CB8595C">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93C0C76E">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14" w15:restartNumberingAfterBreak="0">
    <w:nsid w:val="38833808"/>
    <w:multiLevelType w:val="multilevel"/>
    <w:tmpl w:val="DE585C0E"/>
    <w:lvl w:ilvl="0">
      <w:start w:val="17"/>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E2B474E"/>
    <w:multiLevelType w:val="hybridMultilevel"/>
    <w:tmpl w:val="843A24CA"/>
    <w:lvl w:ilvl="0" w:tplc="C282A12C">
      <w:start w:val="3"/>
      <w:numFmt w:val="decimal"/>
      <w:lvlText w:val="%1"/>
      <w:lvlJc w:val="left"/>
      <w:pPr>
        <w:ind w:left="1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3945EE0">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27C5198">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8F82EE4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0202BAE">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0C08F44">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44EEC6A">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160EAC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9A421F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F084E45"/>
    <w:multiLevelType w:val="multilevel"/>
    <w:tmpl w:val="505C3F84"/>
    <w:lvl w:ilvl="0">
      <w:start w:val="17"/>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8" w15:restartNumberingAfterBreak="0">
    <w:nsid w:val="47F71F10"/>
    <w:multiLevelType w:val="hybridMultilevel"/>
    <w:tmpl w:val="A5CADC7E"/>
    <w:lvl w:ilvl="0" w:tplc="5C3A8574">
      <w:start w:val="1"/>
      <w:numFmt w:val="lowerLetter"/>
      <w:lvlText w:val="%1)"/>
      <w:lvlJc w:val="left"/>
      <w:pPr>
        <w:ind w:left="502" w:hanging="360"/>
      </w:pPr>
      <w:rPr>
        <w:rFonts w:hint="default"/>
        <w:b/>
        <w:bCs w:val="0"/>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9" w15:restartNumberingAfterBreak="0">
    <w:nsid w:val="49CE28CA"/>
    <w:multiLevelType w:val="hybridMultilevel"/>
    <w:tmpl w:val="20A0F21E"/>
    <w:lvl w:ilvl="0" w:tplc="1EAC08CC">
      <w:start w:val="1"/>
      <w:numFmt w:val="upperRoman"/>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AAC4D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DD49B8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D44B3B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6F14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B826D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90C43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94BE4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33862E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AF4485A"/>
    <w:multiLevelType w:val="hybridMultilevel"/>
    <w:tmpl w:val="D52E0506"/>
    <w:lvl w:ilvl="0" w:tplc="05086408">
      <w:start w:val="1"/>
      <w:numFmt w:val="lowerLetter"/>
      <w:lvlText w:val="%1)"/>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6ABB6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7EE5B6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478E8F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7229C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EF6EAF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0C0AEA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B0063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14C80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0C9725B"/>
    <w:multiLevelType w:val="hybridMultilevel"/>
    <w:tmpl w:val="9D3EEE88"/>
    <w:lvl w:ilvl="0" w:tplc="80FCDE1C">
      <w:start w:val="1"/>
      <w:numFmt w:val="lowerLetter"/>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52CB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F85AD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E021F1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C0A5F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E43AD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B102B6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0A6EC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B8CA4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6747922"/>
    <w:multiLevelType w:val="multilevel"/>
    <w:tmpl w:val="A74CB2B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7010E66"/>
    <w:multiLevelType w:val="hybridMultilevel"/>
    <w:tmpl w:val="42CCF2D6"/>
    <w:lvl w:ilvl="0" w:tplc="A38A5B50">
      <w:start w:val="1"/>
      <w:numFmt w:val="lowerLetter"/>
      <w:lvlText w:val="%1)"/>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A2F62C82">
      <w:start w:val="1"/>
      <w:numFmt w:val="lowerLetter"/>
      <w:lvlText w:val="%2"/>
      <w:lvlJc w:val="left"/>
      <w:pPr>
        <w:ind w:left="14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E5EC1420">
      <w:start w:val="1"/>
      <w:numFmt w:val="lowerRoman"/>
      <w:lvlText w:val="%3"/>
      <w:lvlJc w:val="left"/>
      <w:pPr>
        <w:ind w:left="21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4CF25540">
      <w:start w:val="1"/>
      <w:numFmt w:val="decimal"/>
      <w:lvlText w:val="%4"/>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CAC8FB8E">
      <w:start w:val="1"/>
      <w:numFmt w:val="lowerLetter"/>
      <w:lvlText w:val="%5"/>
      <w:lvlJc w:val="left"/>
      <w:pPr>
        <w:ind w:left="36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FE42E9EA">
      <w:start w:val="1"/>
      <w:numFmt w:val="lowerRoman"/>
      <w:lvlText w:val="%6"/>
      <w:lvlJc w:val="left"/>
      <w:pPr>
        <w:ind w:left="43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7D8248E4">
      <w:start w:val="1"/>
      <w:numFmt w:val="decimal"/>
      <w:lvlText w:val="%7"/>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B468B280">
      <w:start w:val="1"/>
      <w:numFmt w:val="lowerLetter"/>
      <w:lvlText w:val="%8"/>
      <w:lvlJc w:val="left"/>
      <w:pPr>
        <w:ind w:left="57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65B89F54">
      <w:start w:val="1"/>
      <w:numFmt w:val="lowerRoman"/>
      <w:lvlText w:val="%9"/>
      <w:lvlJc w:val="left"/>
      <w:pPr>
        <w:ind w:left="64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24" w15:restartNumberingAfterBreak="0">
    <w:nsid w:val="58516C91"/>
    <w:multiLevelType w:val="multilevel"/>
    <w:tmpl w:val="822C532A"/>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98B6409"/>
    <w:multiLevelType w:val="hybridMultilevel"/>
    <w:tmpl w:val="09429108"/>
    <w:lvl w:ilvl="0" w:tplc="86F6FF7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46FAB4">
      <w:start w:val="1"/>
      <w:numFmt w:val="lowerLetter"/>
      <w:lvlText w:val="%2"/>
      <w:lvlJc w:val="left"/>
      <w:pPr>
        <w:ind w:left="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0029BE">
      <w:start w:val="1"/>
      <w:numFmt w:val="lowerLetter"/>
      <w:lvlRestart w:val="0"/>
      <w:lvlText w:val="%3)"/>
      <w:lvlJc w:val="left"/>
      <w:pPr>
        <w:ind w:left="1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A44CF6E">
      <w:start w:val="1"/>
      <w:numFmt w:val="decimal"/>
      <w:lvlText w:val="%4"/>
      <w:lvlJc w:val="left"/>
      <w:pPr>
        <w:ind w:left="12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D29F60">
      <w:start w:val="1"/>
      <w:numFmt w:val="lowerLetter"/>
      <w:lvlText w:val="%5"/>
      <w:lvlJc w:val="left"/>
      <w:pPr>
        <w:ind w:left="19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748DA84">
      <w:start w:val="1"/>
      <w:numFmt w:val="lowerRoman"/>
      <w:lvlText w:val="%6"/>
      <w:lvlJc w:val="left"/>
      <w:pPr>
        <w:ind w:left="26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46859C">
      <w:start w:val="1"/>
      <w:numFmt w:val="decimal"/>
      <w:lvlText w:val="%7"/>
      <w:lvlJc w:val="left"/>
      <w:pPr>
        <w:ind w:left="3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14F36E">
      <w:start w:val="1"/>
      <w:numFmt w:val="lowerLetter"/>
      <w:lvlText w:val="%8"/>
      <w:lvlJc w:val="left"/>
      <w:pPr>
        <w:ind w:left="4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D01DBE">
      <w:start w:val="1"/>
      <w:numFmt w:val="lowerRoman"/>
      <w:lvlText w:val="%9"/>
      <w:lvlJc w:val="left"/>
      <w:pPr>
        <w:ind w:left="4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C184AA0"/>
    <w:multiLevelType w:val="multilevel"/>
    <w:tmpl w:val="3BE6376A"/>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0EB6244"/>
    <w:multiLevelType w:val="multilevel"/>
    <w:tmpl w:val="4CEA1014"/>
    <w:lvl w:ilvl="0">
      <w:start w:val="3"/>
      <w:numFmt w:val="decimal"/>
      <w:lvlText w:val="%1."/>
      <w:lvlJc w:val="left"/>
      <w:pPr>
        <w:ind w:left="360" w:hanging="360"/>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8" w15:restartNumberingAfterBreak="0">
    <w:nsid w:val="633D5ABA"/>
    <w:multiLevelType w:val="multilevel"/>
    <w:tmpl w:val="AA805E4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38E7F0D"/>
    <w:multiLevelType w:val="multilevel"/>
    <w:tmpl w:val="D4764E3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5AA7ECC"/>
    <w:multiLevelType w:val="multilevel"/>
    <w:tmpl w:val="62D85FB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C1D6247"/>
    <w:multiLevelType w:val="multilevel"/>
    <w:tmpl w:val="32DA556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D6340F8"/>
    <w:multiLevelType w:val="hybridMultilevel"/>
    <w:tmpl w:val="7674DFEE"/>
    <w:lvl w:ilvl="0" w:tplc="6FF6A4FA">
      <w:start w:val="1"/>
      <w:numFmt w:val="decimal"/>
      <w:lvlText w:val="%1"/>
      <w:lvlJc w:val="left"/>
      <w:pPr>
        <w:ind w:left="1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4EE071A">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7E88A42">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72A1420">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3FE871C">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C182A2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460B4D2">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DBC5050">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2602FAE">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089171F"/>
    <w:multiLevelType w:val="multilevel"/>
    <w:tmpl w:val="632AB844"/>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72DD69DA"/>
    <w:multiLevelType w:val="multilevel"/>
    <w:tmpl w:val="64DE112A"/>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8BA49F5"/>
    <w:multiLevelType w:val="hybridMultilevel"/>
    <w:tmpl w:val="E02EF0BA"/>
    <w:lvl w:ilvl="0" w:tplc="96B4F7C4">
      <w:start w:val="1"/>
      <w:numFmt w:val="lowerLetter"/>
      <w:lvlText w:val="%1)"/>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BD26E758">
      <w:start w:val="1"/>
      <w:numFmt w:val="lowerLetter"/>
      <w:lvlText w:val="%2"/>
      <w:lvlJc w:val="left"/>
      <w:pPr>
        <w:ind w:left="14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D590AF5E">
      <w:start w:val="1"/>
      <w:numFmt w:val="lowerRoman"/>
      <w:lvlText w:val="%3"/>
      <w:lvlJc w:val="left"/>
      <w:pPr>
        <w:ind w:left="21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B2E6472">
      <w:start w:val="1"/>
      <w:numFmt w:val="decimal"/>
      <w:lvlText w:val="%4"/>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058E8FB4">
      <w:start w:val="1"/>
      <w:numFmt w:val="lowerLetter"/>
      <w:lvlText w:val="%5"/>
      <w:lvlJc w:val="left"/>
      <w:pPr>
        <w:ind w:left="36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7CAAF394">
      <w:start w:val="1"/>
      <w:numFmt w:val="lowerRoman"/>
      <w:lvlText w:val="%6"/>
      <w:lvlJc w:val="left"/>
      <w:pPr>
        <w:ind w:left="43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F872C8B4">
      <w:start w:val="1"/>
      <w:numFmt w:val="decimal"/>
      <w:lvlText w:val="%7"/>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2A322900">
      <w:start w:val="1"/>
      <w:numFmt w:val="lowerLetter"/>
      <w:lvlText w:val="%8"/>
      <w:lvlJc w:val="left"/>
      <w:pPr>
        <w:ind w:left="57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47FC1A26">
      <w:start w:val="1"/>
      <w:numFmt w:val="lowerRoman"/>
      <w:lvlText w:val="%9"/>
      <w:lvlJc w:val="left"/>
      <w:pPr>
        <w:ind w:left="64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num w:numId="1">
    <w:abstractNumId w:val="0"/>
  </w:num>
  <w:num w:numId="2">
    <w:abstractNumId w:val="17"/>
  </w:num>
  <w:num w:numId="3">
    <w:abstractNumId w:val="9"/>
  </w:num>
  <w:num w:numId="4">
    <w:abstractNumId w:val="26"/>
  </w:num>
  <w:num w:numId="5">
    <w:abstractNumId w:val="3"/>
  </w:num>
  <w:num w:numId="6">
    <w:abstractNumId w:val="18"/>
  </w:num>
  <w:num w:numId="7">
    <w:abstractNumId w:val="11"/>
  </w:num>
  <w:num w:numId="8">
    <w:abstractNumId w:val="28"/>
  </w:num>
  <w:num w:numId="9">
    <w:abstractNumId w:val="20"/>
  </w:num>
  <w:num w:numId="10">
    <w:abstractNumId w:val="25"/>
  </w:num>
  <w:num w:numId="11">
    <w:abstractNumId w:val="10"/>
  </w:num>
  <w:num w:numId="12">
    <w:abstractNumId w:val="34"/>
  </w:num>
  <w:num w:numId="13">
    <w:abstractNumId w:val="22"/>
  </w:num>
  <w:num w:numId="14">
    <w:abstractNumId w:val="24"/>
  </w:num>
  <w:num w:numId="15">
    <w:abstractNumId w:val="12"/>
  </w:num>
  <w:num w:numId="16">
    <w:abstractNumId w:val="30"/>
  </w:num>
  <w:num w:numId="17">
    <w:abstractNumId w:val="31"/>
  </w:num>
  <w:num w:numId="18">
    <w:abstractNumId w:val="32"/>
  </w:num>
  <w:num w:numId="19">
    <w:abstractNumId w:val="15"/>
  </w:num>
  <w:num w:numId="20">
    <w:abstractNumId w:val="4"/>
  </w:num>
  <w:num w:numId="21">
    <w:abstractNumId w:val="19"/>
  </w:num>
  <w:num w:numId="22">
    <w:abstractNumId w:val="8"/>
  </w:num>
  <w:num w:numId="23">
    <w:abstractNumId w:val="2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7"/>
  </w:num>
  <w:num w:numId="30">
    <w:abstractNumId w:val="5"/>
  </w:num>
  <w:num w:numId="31">
    <w:abstractNumId w:val="33"/>
  </w:num>
  <w:num w:numId="32">
    <w:abstractNumId w:val="27"/>
  </w:num>
  <w:num w:numId="33">
    <w:abstractNumId w:val="14"/>
  </w:num>
  <w:num w:numId="34">
    <w:abstractNumId w:val="16"/>
  </w:num>
  <w:num w:numId="35">
    <w:abstractNumId w:val="2"/>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1CB"/>
    <w:rsid w:val="00004683"/>
    <w:rsid w:val="00005973"/>
    <w:rsid w:val="00006537"/>
    <w:rsid w:val="00013BB8"/>
    <w:rsid w:val="00015109"/>
    <w:rsid w:val="000259BF"/>
    <w:rsid w:val="00031A2A"/>
    <w:rsid w:val="00040C40"/>
    <w:rsid w:val="00040E4F"/>
    <w:rsid w:val="00042949"/>
    <w:rsid w:val="00046F26"/>
    <w:rsid w:val="000511E0"/>
    <w:rsid w:val="00052BE8"/>
    <w:rsid w:val="00060325"/>
    <w:rsid w:val="000613AC"/>
    <w:rsid w:val="000624A0"/>
    <w:rsid w:val="0006272E"/>
    <w:rsid w:val="00063E64"/>
    <w:rsid w:val="00066437"/>
    <w:rsid w:val="00066D24"/>
    <w:rsid w:val="00067454"/>
    <w:rsid w:val="00075FD3"/>
    <w:rsid w:val="00077DFD"/>
    <w:rsid w:val="0008038C"/>
    <w:rsid w:val="00087066"/>
    <w:rsid w:val="00087591"/>
    <w:rsid w:val="0009008C"/>
    <w:rsid w:val="00090C2C"/>
    <w:rsid w:val="00092A96"/>
    <w:rsid w:val="000A1730"/>
    <w:rsid w:val="000A334A"/>
    <w:rsid w:val="000B298D"/>
    <w:rsid w:val="000B3439"/>
    <w:rsid w:val="000B5EB3"/>
    <w:rsid w:val="000C05AA"/>
    <w:rsid w:val="000C4633"/>
    <w:rsid w:val="000C5EB1"/>
    <w:rsid w:val="000C6734"/>
    <w:rsid w:val="000D6034"/>
    <w:rsid w:val="000D65E2"/>
    <w:rsid w:val="000D7074"/>
    <w:rsid w:val="000D7D89"/>
    <w:rsid w:val="000E0F14"/>
    <w:rsid w:val="000F14BE"/>
    <w:rsid w:val="000F2551"/>
    <w:rsid w:val="000F33FA"/>
    <w:rsid w:val="000F474E"/>
    <w:rsid w:val="000F70DA"/>
    <w:rsid w:val="000F72C4"/>
    <w:rsid w:val="00116143"/>
    <w:rsid w:val="001167F6"/>
    <w:rsid w:val="001204C8"/>
    <w:rsid w:val="00121BD5"/>
    <w:rsid w:val="00122F9E"/>
    <w:rsid w:val="001323C7"/>
    <w:rsid w:val="00132875"/>
    <w:rsid w:val="00135FEA"/>
    <w:rsid w:val="001373AA"/>
    <w:rsid w:val="0013771A"/>
    <w:rsid w:val="00140B65"/>
    <w:rsid w:val="00142F3F"/>
    <w:rsid w:val="001458AB"/>
    <w:rsid w:val="00147187"/>
    <w:rsid w:val="00151F2B"/>
    <w:rsid w:val="0015244A"/>
    <w:rsid w:val="001569C0"/>
    <w:rsid w:val="00160F32"/>
    <w:rsid w:val="001614DE"/>
    <w:rsid w:val="001617AC"/>
    <w:rsid w:val="00163D6C"/>
    <w:rsid w:val="0016733E"/>
    <w:rsid w:val="001713C4"/>
    <w:rsid w:val="0017229F"/>
    <w:rsid w:val="00180E19"/>
    <w:rsid w:val="001845F7"/>
    <w:rsid w:val="001879FA"/>
    <w:rsid w:val="001916F2"/>
    <w:rsid w:val="00191DFD"/>
    <w:rsid w:val="001948D2"/>
    <w:rsid w:val="00194930"/>
    <w:rsid w:val="00196A92"/>
    <w:rsid w:val="001A0BF2"/>
    <w:rsid w:val="001A18F8"/>
    <w:rsid w:val="001A33D1"/>
    <w:rsid w:val="001B28ED"/>
    <w:rsid w:val="001B452E"/>
    <w:rsid w:val="001C0172"/>
    <w:rsid w:val="001C1C03"/>
    <w:rsid w:val="001C734E"/>
    <w:rsid w:val="001D1E75"/>
    <w:rsid w:val="001D3CCC"/>
    <w:rsid w:val="001D48D4"/>
    <w:rsid w:val="001E025A"/>
    <w:rsid w:val="001E53F6"/>
    <w:rsid w:val="001E75FC"/>
    <w:rsid w:val="001F1F91"/>
    <w:rsid w:val="001F37D8"/>
    <w:rsid w:val="001F6A4D"/>
    <w:rsid w:val="0021253F"/>
    <w:rsid w:val="002171AD"/>
    <w:rsid w:val="00220DB5"/>
    <w:rsid w:val="0022247A"/>
    <w:rsid w:val="00224199"/>
    <w:rsid w:val="00227D2E"/>
    <w:rsid w:val="00235BE7"/>
    <w:rsid w:val="002446BB"/>
    <w:rsid w:val="00247880"/>
    <w:rsid w:val="002514E5"/>
    <w:rsid w:val="002618A1"/>
    <w:rsid w:val="0026591E"/>
    <w:rsid w:val="00276CDD"/>
    <w:rsid w:val="002802DC"/>
    <w:rsid w:val="002812CD"/>
    <w:rsid w:val="00284E0A"/>
    <w:rsid w:val="00291DF3"/>
    <w:rsid w:val="00294EFE"/>
    <w:rsid w:val="002A5F10"/>
    <w:rsid w:val="002A6196"/>
    <w:rsid w:val="002B5811"/>
    <w:rsid w:val="002C3E14"/>
    <w:rsid w:val="002D0FCD"/>
    <w:rsid w:val="002D2189"/>
    <w:rsid w:val="002D2833"/>
    <w:rsid w:val="002D4451"/>
    <w:rsid w:val="002D60E5"/>
    <w:rsid w:val="002D691B"/>
    <w:rsid w:val="002D6FA1"/>
    <w:rsid w:val="002E6F71"/>
    <w:rsid w:val="00303683"/>
    <w:rsid w:val="00307607"/>
    <w:rsid w:val="00312734"/>
    <w:rsid w:val="0031755B"/>
    <w:rsid w:val="003175FD"/>
    <w:rsid w:val="00321CA3"/>
    <w:rsid w:val="003220F8"/>
    <w:rsid w:val="00323832"/>
    <w:rsid w:val="0032429C"/>
    <w:rsid w:val="003352ED"/>
    <w:rsid w:val="003360D7"/>
    <w:rsid w:val="003365DE"/>
    <w:rsid w:val="003376F3"/>
    <w:rsid w:val="003450AC"/>
    <w:rsid w:val="003473E1"/>
    <w:rsid w:val="00353994"/>
    <w:rsid w:val="00353D19"/>
    <w:rsid w:val="003560B0"/>
    <w:rsid w:val="00356E4B"/>
    <w:rsid w:val="00366041"/>
    <w:rsid w:val="003664C9"/>
    <w:rsid w:val="003734C7"/>
    <w:rsid w:val="0037715F"/>
    <w:rsid w:val="003813DA"/>
    <w:rsid w:val="00381902"/>
    <w:rsid w:val="00392040"/>
    <w:rsid w:val="00392EFC"/>
    <w:rsid w:val="003A27FF"/>
    <w:rsid w:val="003A3253"/>
    <w:rsid w:val="003A361A"/>
    <w:rsid w:val="003A43C1"/>
    <w:rsid w:val="003A5B21"/>
    <w:rsid w:val="003A75F3"/>
    <w:rsid w:val="003A7B2D"/>
    <w:rsid w:val="003B0695"/>
    <w:rsid w:val="003D3BEA"/>
    <w:rsid w:val="003D3D3F"/>
    <w:rsid w:val="003D5AC3"/>
    <w:rsid w:val="003E3914"/>
    <w:rsid w:val="003E7912"/>
    <w:rsid w:val="003F13DA"/>
    <w:rsid w:val="003F2421"/>
    <w:rsid w:val="003F545B"/>
    <w:rsid w:val="003F7EA2"/>
    <w:rsid w:val="004001FA"/>
    <w:rsid w:val="00400210"/>
    <w:rsid w:val="004016D5"/>
    <w:rsid w:val="00401C13"/>
    <w:rsid w:val="00411366"/>
    <w:rsid w:val="00414E8C"/>
    <w:rsid w:val="0041580B"/>
    <w:rsid w:val="004169C5"/>
    <w:rsid w:val="00423A35"/>
    <w:rsid w:val="00426F27"/>
    <w:rsid w:val="00427C5E"/>
    <w:rsid w:val="0043061E"/>
    <w:rsid w:val="004321DD"/>
    <w:rsid w:val="004337C6"/>
    <w:rsid w:val="004377D6"/>
    <w:rsid w:val="00440A81"/>
    <w:rsid w:val="0044151C"/>
    <w:rsid w:val="004422BC"/>
    <w:rsid w:val="00446B7C"/>
    <w:rsid w:val="00447B34"/>
    <w:rsid w:val="00450BAF"/>
    <w:rsid w:val="004519FB"/>
    <w:rsid w:val="004562F9"/>
    <w:rsid w:val="00457AE9"/>
    <w:rsid w:val="004608B2"/>
    <w:rsid w:val="0046331C"/>
    <w:rsid w:val="00463994"/>
    <w:rsid w:val="00465787"/>
    <w:rsid w:val="004666F4"/>
    <w:rsid w:val="00467DCB"/>
    <w:rsid w:val="004711EC"/>
    <w:rsid w:val="00472231"/>
    <w:rsid w:val="004774C8"/>
    <w:rsid w:val="004779AF"/>
    <w:rsid w:val="00481900"/>
    <w:rsid w:val="004832E5"/>
    <w:rsid w:val="00485C7D"/>
    <w:rsid w:val="004864AC"/>
    <w:rsid w:val="004868F2"/>
    <w:rsid w:val="004901CB"/>
    <w:rsid w:val="00495AB9"/>
    <w:rsid w:val="00496D14"/>
    <w:rsid w:val="004A0608"/>
    <w:rsid w:val="004A2229"/>
    <w:rsid w:val="004A520E"/>
    <w:rsid w:val="004B0264"/>
    <w:rsid w:val="004B2446"/>
    <w:rsid w:val="004C5A86"/>
    <w:rsid w:val="004D2145"/>
    <w:rsid w:val="004D37EA"/>
    <w:rsid w:val="004D554C"/>
    <w:rsid w:val="004D7753"/>
    <w:rsid w:val="004E00AA"/>
    <w:rsid w:val="004E094B"/>
    <w:rsid w:val="004F043A"/>
    <w:rsid w:val="004F10FA"/>
    <w:rsid w:val="0050192E"/>
    <w:rsid w:val="005031F9"/>
    <w:rsid w:val="00504DD2"/>
    <w:rsid w:val="0050507E"/>
    <w:rsid w:val="00514C4A"/>
    <w:rsid w:val="00516674"/>
    <w:rsid w:val="00524D26"/>
    <w:rsid w:val="005279D6"/>
    <w:rsid w:val="00531841"/>
    <w:rsid w:val="00531A49"/>
    <w:rsid w:val="00533CA0"/>
    <w:rsid w:val="00534F1A"/>
    <w:rsid w:val="005476DE"/>
    <w:rsid w:val="00550D55"/>
    <w:rsid w:val="00565D71"/>
    <w:rsid w:val="0056699E"/>
    <w:rsid w:val="00570AA8"/>
    <w:rsid w:val="005718DC"/>
    <w:rsid w:val="005774A6"/>
    <w:rsid w:val="00584D59"/>
    <w:rsid w:val="00595364"/>
    <w:rsid w:val="005A1CD7"/>
    <w:rsid w:val="005A38B2"/>
    <w:rsid w:val="005B1FB4"/>
    <w:rsid w:val="005B37E0"/>
    <w:rsid w:val="005C2054"/>
    <w:rsid w:val="005C2318"/>
    <w:rsid w:val="005C3338"/>
    <w:rsid w:val="005C43B8"/>
    <w:rsid w:val="005D7F2D"/>
    <w:rsid w:val="005E09BC"/>
    <w:rsid w:val="005E3951"/>
    <w:rsid w:val="005E65BF"/>
    <w:rsid w:val="005F4FAF"/>
    <w:rsid w:val="005F69FB"/>
    <w:rsid w:val="00606F25"/>
    <w:rsid w:val="00615C0A"/>
    <w:rsid w:val="006173B8"/>
    <w:rsid w:val="006178B8"/>
    <w:rsid w:val="006223E9"/>
    <w:rsid w:val="00623A25"/>
    <w:rsid w:val="006279EE"/>
    <w:rsid w:val="00631178"/>
    <w:rsid w:val="00641324"/>
    <w:rsid w:val="006457FB"/>
    <w:rsid w:val="00652A38"/>
    <w:rsid w:val="00654001"/>
    <w:rsid w:val="00654156"/>
    <w:rsid w:val="00656E02"/>
    <w:rsid w:val="00665FCA"/>
    <w:rsid w:val="00671539"/>
    <w:rsid w:val="0067390A"/>
    <w:rsid w:val="00674BC1"/>
    <w:rsid w:val="006763B4"/>
    <w:rsid w:val="00682E72"/>
    <w:rsid w:val="00682F7C"/>
    <w:rsid w:val="006836BF"/>
    <w:rsid w:val="00694D1D"/>
    <w:rsid w:val="006A03D4"/>
    <w:rsid w:val="006A7800"/>
    <w:rsid w:val="006B042C"/>
    <w:rsid w:val="006B1098"/>
    <w:rsid w:val="006B734D"/>
    <w:rsid w:val="006B7EEB"/>
    <w:rsid w:val="006C2235"/>
    <w:rsid w:val="006C2D75"/>
    <w:rsid w:val="006C508A"/>
    <w:rsid w:val="006C78CD"/>
    <w:rsid w:val="006D2785"/>
    <w:rsid w:val="006D3357"/>
    <w:rsid w:val="006D6218"/>
    <w:rsid w:val="006D6674"/>
    <w:rsid w:val="006E2583"/>
    <w:rsid w:val="006E52E6"/>
    <w:rsid w:val="006E5A31"/>
    <w:rsid w:val="006E6A19"/>
    <w:rsid w:val="006F1F96"/>
    <w:rsid w:val="006F665C"/>
    <w:rsid w:val="006F6EF0"/>
    <w:rsid w:val="00705138"/>
    <w:rsid w:val="00710494"/>
    <w:rsid w:val="0071165C"/>
    <w:rsid w:val="00712FF6"/>
    <w:rsid w:val="00716B02"/>
    <w:rsid w:val="00716E1E"/>
    <w:rsid w:val="007207E4"/>
    <w:rsid w:val="0072297C"/>
    <w:rsid w:val="00723E13"/>
    <w:rsid w:val="00731CEA"/>
    <w:rsid w:val="0073398B"/>
    <w:rsid w:val="00734E5A"/>
    <w:rsid w:val="0073787A"/>
    <w:rsid w:val="007410E7"/>
    <w:rsid w:val="007411A0"/>
    <w:rsid w:val="0074138C"/>
    <w:rsid w:val="00747955"/>
    <w:rsid w:val="00747F80"/>
    <w:rsid w:val="00750A48"/>
    <w:rsid w:val="00764E52"/>
    <w:rsid w:val="0076614C"/>
    <w:rsid w:val="00767E22"/>
    <w:rsid w:val="007723C2"/>
    <w:rsid w:val="0077562E"/>
    <w:rsid w:val="00784F79"/>
    <w:rsid w:val="00786A16"/>
    <w:rsid w:val="00792794"/>
    <w:rsid w:val="00794A4A"/>
    <w:rsid w:val="00796825"/>
    <w:rsid w:val="007A09FB"/>
    <w:rsid w:val="007A1974"/>
    <w:rsid w:val="007A1C5D"/>
    <w:rsid w:val="007A1D1D"/>
    <w:rsid w:val="007C173B"/>
    <w:rsid w:val="007C2B1D"/>
    <w:rsid w:val="007C5A61"/>
    <w:rsid w:val="007C7956"/>
    <w:rsid w:val="007D6800"/>
    <w:rsid w:val="007D6AC9"/>
    <w:rsid w:val="007E01C2"/>
    <w:rsid w:val="007E6BDB"/>
    <w:rsid w:val="0080430D"/>
    <w:rsid w:val="00804FE9"/>
    <w:rsid w:val="00805ECF"/>
    <w:rsid w:val="00806CBF"/>
    <w:rsid w:val="008109E0"/>
    <w:rsid w:val="008115E9"/>
    <w:rsid w:val="00812744"/>
    <w:rsid w:val="00813613"/>
    <w:rsid w:val="00822EDD"/>
    <w:rsid w:val="00826041"/>
    <w:rsid w:val="00826A6A"/>
    <w:rsid w:val="00840F3B"/>
    <w:rsid w:val="00844085"/>
    <w:rsid w:val="00845904"/>
    <w:rsid w:val="00847404"/>
    <w:rsid w:val="00852D8F"/>
    <w:rsid w:val="0085397B"/>
    <w:rsid w:val="00855653"/>
    <w:rsid w:val="00857787"/>
    <w:rsid w:val="008578CD"/>
    <w:rsid w:val="00860CAB"/>
    <w:rsid w:val="00865266"/>
    <w:rsid w:val="0086634D"/>
    <w:rsid w:val="008679AA"/>
    <w:rsid w:val="00874943"/>
    <w:rsid w:val="00875BD2"/>
    <w:rsid w:val="0088195A"/>
    <w:rsid w:val="00885CB4"/>
    <w:rsid w:val="00887509"/>
    <w:rsid w:val="008A37D9"/>
    <w:rsid w:val="008B08BD"/>
    <w:rsid w:val="008B6262"/>
    <w:rsid w:val="008C17CE"/>
    <w:rsid w:val="008C3EB2"/>
    <w:rsid w:val="008C413D"/>
    <w:rsid w:val="008C5DE1"/>
    <w:rsid w:val="008D0C21"/>
    <w:rsid w:val="008D116A"/>
    <w:rsid w:val="008D3654"/>
    <w:rsid w:val="008E05B5"/>
    <w:rsid w:val="008E2030"/>
    <w:rsid w:val="008E310D"/>
    <w:rsid w:val="008E4DBC"/>
    <w:rsid w:val="008F197C"/>
    <w:rsid w:val="008F3359"/>
    <w:rsid w:val="008F5001"/>
    <w:rsid w:val="00902C35"/>
    <w:rsid w:val="00907FF8"/>
    <w:rsid w:val="00910110"/>
    <w:rsid w:val="0091052F"/>
    <w:rsid w:val="00910671"/>
    <w:rsid w:val="00913604"/>
    <w:rsid w:val="00915D1A"/>
    <w:rsid w:val="009207AC"/>
    <w:rsid w:val="00923619"/>
    <w:rsid w:val="00926D87"/>
    <w:rsid w:val="009323C0"/>
    <w:rsid w:val="0095041E"/>
    <w:rsid w:val="00951C64"/>
    <w:rsid w:val="00974412"/>
    <w:rsid w:val="00975BFA"/>
    <w:rsid w:val="00975D6E"/>
    <w:rsid w:val="00977A53"/>
    <w:rsid w:val="00992F26"/>
    <w:rsid w:val="0099342F"/>
    <w:rsid w:val="00994DC6"/>
    <w:rsid w:val="00997DC0"/>
    <w:rsid w:val="009A47DF"/>
    <w:rsid w:val="009A5D0B"/>
    <w:rsid w:val="009B32A7"/>
    <w:rsid w:val="009B38B9"/>
    <w:rsid w:val="009C2CDD"/>
    <w:rsid w:val="009C545B"/>
    <w:rsid w:val="009D13B4"/>
    <w:rsid w:val="009D22C8"/>
    <w:rsid w:val="009F0B87"/>
    <w:rsid w:val="009F2E0F"/>
    <w:rsid w:val="009F46AD"/>
    <w:rsid w:val="009F70E7"/>
    <w:rsid w:val="009F77D4"/>
    <w:rsid w:val="00A05BD6"/>
    <w:rsid w:val="00A06623"/>
    <w:rsid w:val="00A06AE1"/>
    <w:rsid w:val="00A072CD"/>
    <w:rsid w:val="00A1685E"/>
    <w:rsid w:val="00A176E4"/>
    <w:rsid w:val="00A22BD9"/>
    <w:rsid w:val="00A27478"/>
    <w:rsid w:val="00A31882"/>
    <w:rsid w:val="00A32004"/>
    <w:rsid w:val="00A401FE"/>
    <w:rsid w:val="00A43E7B"/>
    <w:rsid w:val="00A46D8C"/>
    <w:rsid w:val="00A52E91"/>
    <w:rsid w:val="00A563F0"/>
    <w:rsid w:val="00A577FC"/>
    <w:rsid w:val="00A60F38"/>
    <w:rsid w:val="00A643BB"/>
    <w:rsid w:val="00A662E4"/>
    <w:rsid w:val="00A673FA"/>
    <w:rsid w:val="00A704C5"/>
    <w:rsid w:val="00A709DB"/>
    <w:rsid w:val="00A75B69"/>
    <w:rsid w:val="00A75EC9"/>
    <w:rsid w:val="00A80E43"/>
    <w:rsid w:val="00A81CAF"/>
    <w:rsid w:val="00A82AAA"/>
    <w:rsid w:val="00A86A40"/>
    <w:rsid w:val="00A9227A"/>
    <w:rsid w:val="00A96277"/>
    <w:rsid w:val="00AA6DF6"/>
    <w:rsid w:val="00AA7F2C"/>
    <w:rsid w:val="00AA7FC4"/>
    <w:rsid w:val="00AB364D"/>
    <w:rsid w:val="00AB4660"/>
    <w:rsid w:val="00AC1897"/>
    <w:rsid w:val="00AC1C03"/>
    <w:rsid w:val="00AC2137"/>
    <w:rsid w:val="00AC5E06"/>
    <w:rsid w:val="00AC62CB"/>
    <w:rsid w:val="00AC6FA0"/>
    <w:rsid w:val="00AD54EA"/>
    <w:rsid w:val="00AD5F30"/>
    <w:rsid w:val="00AD78A6"/>
    <w:rsid w:val="00AE11E3"/>
    <w:rsid w:val="00AE329A"/>
    <w:rsid w:val="00AE5F35"/>
    <w:rsid w:val="00AE6598"/>
    <w:rsid w:val="00AE7C3E"/>
    <w:rsid w:val="00AF3E85"/>
    <w:rsid w:val="00B02D83"/>
    <w:rsid w:val="00B05421"/>
    <w:rsid w:val="00B0566D"/>
    <w:rsid w:val="00B05D88"/>
    <w:rsid w:val="00B10E27"/>
    <w:rsid w:val="00B1192C"/>
    <w:rsid w:val="00B131EB"/>
    <w:rsid w:val="00B13CAD"/>
    <w:rsid w:val="00B25ED0"/>
    <w:rsid w:val="00B2632B"/>
    <w:rsid w:val="00B303A6"/>
    <w:rsid w:val="00B332FD"/>
    <w:rsid w:val="00B43351"/>
    <w:rsid w:val="00B4607E"/>
    <w:rsid w:val="00B51174"/>
    <w:rsid w:val="00B52D56"/>
    <w:rsid w:val="00B53A41"/>
    <w:rsid w:val="00B53B83"/>
    <w:rsid w:val="00B55547"/>
    <w:rsid w:val="00B60AE3"/>
    <w:rsid w:val="00B60F41"/>
    <w:rsid w:val="00B65E6A"/>
    <w:rsid w:val="00B6606D"/>
    <w:rsid w:val="00B67530"/>
    <w:rsid w:val="00B67D33"/>
    <w:rsid w:val="00B73D49"/>
    <w:rsid w:val="00B80338"/>
    <w:rsid w:val="00B81580"/>
    <w:rsid w:val="00B9317A"/>
    <w:rsid w:val="00B93AFB"/>
    <w:rsid w:val="00B952D7"/>
    <w:rsid w:val="00B9748C"/>
    <w:rsid w:val="00B97E30"/>
    <w:rsid w:val="00BA3235"/>
    <w:rsid w:val="00BA3A41"/>
    <w:rsid w:val="00BA3DC8"/>
    <w:rsid w:val="00BA49FC"/>
    <w:rsid w:val="00BA79C9"/>
    <w:rsid w:val="00BB0C4B"/>
    <w:rsid w:val="00BB11E6"/>
    <w:rsid w:val="00BB12E4"/>
    <w:rsid w:val="00BB4E78"/>
    <w:rsid w:val="00BB5AAD"/>
    <w:rsid w:val="00BB78D9"/>
    <w:rsid w:val="00BC0CB7"/>
    <w:rsid w:val="00BC414E"/>
    <w:rsid w:val="00BC48A1"/>
    <w:rsid w:val="00BC5CDF"/>
    <w:rsid w:val="00BC64B5"/>
    <w:rsid w:val="00BC76DF"/>
    <w:rsid w:val="00BD0720"/>
    <w:rsid w:val="00BD0BE2"/>
    <w:rsid w:val="00BD4C2A"/>
    <w:rsid w:val="00BE00D2"/>
    <w:rsid w:val="00BE0F39"/>
    <w:rsid w:val="00BE459C"/>
    <w:rsid w:val="00BF6247"/>
    <w:rsid w:val="00BF6BFA"/>
    <w:rsid w:val="00C02DA3"/>
    <w:rsid w:val="00C05852"/>
    <w:rsid w:val="00C062A0"/>
    <w:rsid w:val="00C10346"/>
    <w:rsid w:val="00C21786"/>
    <w:rsid w:val="00C23E17"/>
    <w:rsid w:val="00C25763"/>
    <w:rsid w:val="00C269E3"/>
    <w:rsid w:val="00C32784"/>
    <w:rsid w:val="00C41AF0"/>
    <w:rsid w:val="00C4464C"/>
    <w:rsid w:val="00C44BF8"/>
    <w:rsid w:val="00C469EE"/>
    <w:rsid w:val="00C628A4"/>
    <w:rsid w:val="00C707D9"/>
    <w:rsid w:val="00C71DBE"/>
    <w:rsid w:val="00C75E13"/>
    <w:rsid w:val="00C91C8D"/>
    <w:rsid w:val="00C92ADD"/>
    <w:rsid w:val="00C92DB0"/>
    <w:rsid w:val="00CA54F9"/>
    <w:rsid w:val="00CB5103"/>
    <w:rsid w:val="00CC61E0"/>
    <w:rsid w:val="00CC70F3"/>
    <w:rsid w:val="00CD00F0"/>
    <w:rsid w:val="00CE1076"/>
    <w:rsid w:val="00CE5709"/>
    <w:rsid w:val="00CF1556"/>
    <w:rsid w:val="00CF38F5"/>
    <w:rsid w:val="00CF6B10"/>
    <w:rsid w:val="00CF7E4F"/>
    <w:rsid w:val="00D01277"/>
    <w:rsid w:val="00D03208"/>
    <w:rsid w:val="00D059DC"/>
    <w:rsid w:val="00D1134E"/>
    <w:rsid w:val="00D11BAB"/>
    <w:rsid w:val="00D1230A"/>
    <w:rsid w:val="00D17CA7"/>
    <w:rsid w:val="00D2185F"/>
    <w:rsid w:val="00D23516"/>
    <w:rsid w:val="00D24450"/>
    <w:rsid w:val="00D2745F"/>
    <w:rsid w:val="00D3196A"/>
    <w:rsid w:val="00D31C38"/>
    <w:rsid w:val="00D32FDD"/>
    <w:rsid w:val="00D4024C"/>
    <w:rsid w:val="00D447A0"/>
    <w:rsid w:val="00D450CE"/>
    <w:rsid w:val="00D46EFB"/>
    <w:rsid w:val="00D50C1E"/>
    <w:rsid w:val="00D51AA2"/>
    <w:rsid w:val="00D52D66"/>
    <w:rsid w:val="00D56D63"/>
    <w:rsid w:val="00D56F80"/>
    <w:rsid w:val="00D60218"/>
    <w:rsid w:val="00D63633"/>
    <w:rsid w:val="00D75508"/>
    <w:rsid w:val="00D75A6C"/>
    <w:rsid w:val="00D75B99"/>
    <w:rsid w:val="00D81294"/>
    <w:rsid w:val="00D83AF6"/>
    <w:rsid w:val="00D92916"/>
    <w:rsid w:val="00D94A6D"/>
    <w:rsid w:val="00D960D4"/>
    <w:rsid w:val="00DA5F23"/>
    <w:rsid w:val="00DB1C18"/>
    <w:rsid w:val="00DC06B5"/>
    <w:rsid w:val="00DD229A"/>
    <w:rsid w:val="00DD5B04"/>
    <w:rsid w:val="00DD63C1"/>
    <w:rsid w:val="00DE05CF"/>
    <w:rsid w:val="00DE215D"/>
    <w:rsid w:val="00DE21F3"/>
    <w:rsid w:val="00DE7D47"/>
    <w:rsid w:val="00DF143D"/>
    <w:rsid w:val="00DF49E8"/>
    <w:rsid w:val="00E026A8"/>
    <w:rsid w:val="00E02A51"/>
    <w:rsid w:val="00E03FC8"/>
    <w:rsid w:val="00E072F2"/>
    <w:rsid w:val="00E14A6D"/>
    <w:rsid w:val="00E163E6"/>
    <w:rsid w:val="00E16B20"/>
    <w:rsid w:val="00E16DA8"/>
    <w:rsid w:val="00E21BC5"/>
    <w:rsid w:val="00E222C2"/>
    <w:rsid w:val="00E265FA"/>
    <w:rsid w:val="00E278ED"/>
    <w:rsid w:val="00E324B7"/>
    <w:rsid w:val="00E344BD"/>
    <w:rsid w:val="00E439D6"/>
    <w:rsid w:val="00E45038"/>
    <w:rsid w:val="00E45C0B"/>
    <w:rsid w:val="00E516F1"/>
    <w:rsid w:val="00E546B4"/>
    <w:rsid w:val="00E5725C"/>
    <w:rsid w:val="00E65897"/>
    <w:rsid w:val="00E749BB"/>
    <w:rsid w:val="00E7572A"/>
    <w:rsid w:val="00E764B6"/>
    <w:rsid w:val="00E801B1"/>
    <w:rsid w:val="00E80CD3"/>
    <w:rsid w:val="00E815FF"/>
    <w:rsid w:val="00E8176B"/>
    <w:rsid w:val="00E825F8"/>
    <w:rsid w:val="00E855C1"/>
    <w:rsid w:val="00E868F8"/>
    <w:rsid w:val="00E91CA4"/>
    <w:rsid w:val="00E9349A"/>
    <w:rsid w:val="00EA287A"/>
    <w:rsid w:val="00EA4652"/>
    <w:rsid w:val="00EB13A1"/>
    <w:rsid w:val="00EC02BA"/>
    <w:rsid w:val="00EC066C"/>
    <w:rsid w:val="00EC1FF0"/>
    <w:rsid w:val="00EC31E6"/>
    <w:rsid w:val="00EC6156"/>
    <w:rsid w:val="00EC73EC"/>
    <w:rsid w:val="00EC765A"/>
    <w:rsid w:val="00ED0315"/>
    <w:rsid w:val="00ED3F2E"/>
    <w:rsid w:val="00ED4345"/>
    <w:rsid w:val="00EE1922"/>
    <w:rsid w:val="00EE208C"/>
    <w:rsid w:val="00EE2C90"/>
    <w:rsid w:val="00EE53F8"/>
    <w:rsid w:val="00EE5ADC"/>
    <w:rsid w:val="00EE6701"/>
    <w:rsid w:val="00EE6816"/>
    <w:rsid w:val="00EE727A"/>
    <w:rsid w:val="00EE7C10"/>
    <w:rsid w:val="00EF0E8F"/>
    <w:rsid w:val="00F04DE7"/>
    <w:rsid w:val="00F11AD4"/>
    <w:rsid w:val="00F121E0"/>
    <w:rsid w:val="00F15ABA"/>
    <w:rsid w:val="00F16B9F"/>
    <w:rsid w:val="00F17612"/>
    <w:rsid w:val="00F258F9"/>
    <w:rsid w:val="00F268CE"/>
    <w:rsid w:val="00F33205"/>
    <w:rsid w:val="00F4383B"/>
    <w:rsid w:val="00F457A6"/>
    <w:rsid w:val="00F46CF7"/>
    <w:rsid w:val="00F46EFE"/>
    <w:rsid w:val="00F50A69"/>
    <w:rsid w:val="00F54476"/>
    <w:rsid w:val="00F56837"/>
    <w:rsid w:val="00F60B2C"/>
    <w:rsid w:val="00F65EBB"/>
    <w:rsid w:val="00F667D9"/>
    <w:rsid w:val="00F74730"/>
    <w:rsid w:val="00F748C5"/>
    <w:rsid w:val="00F76F99"/>
    <w:rsid w:val="00F8579C"/>
    <w:rsid w:val="00F953FD"/>
    <w:rsid w:val="00F96126"/>
    <w:rsid w:val="00FA36E7"/>
    <w:rsid w:val="00FA719B"/>
    <w:rsid w:val="00FA7E1C"/>
    <w:rsid w:val="00FB245F"/>
    <w:rsid w:val="00FB3B76"/>
    <w:rsid w:val="00FB5AAF"/>
    <w:rsid w:val="00FC2445"/>
    <w:rsid w:val="00FC7CA1"/>
    <w:rsid w:val="00FD5918"/>
    <w:rsid w:val="00FD59AE"/>
    <w:rsid w:val="00FE3757"/>
    <w:rsid w:val="00FE3A48"/>
    <w:rsid w:val="00FE7A7F"/>
    <w:rsid w:val="00FE7A84"/>
    <w:rsid w:val="00FF15A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15:chartTrackingRefBased/>
  <w15:docId w15:val="{9EDD765A-5622-044D-852A-0A8A4FA1A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lang/>
    </w:rPr>
  </w:style>
  <w:style w:type="paragraph" w:styleId="Ttulo1">
    <w:name w:val="heading 1"/>
    <w:basedOn w:val="Normal"/>
    <w:next w:val="Normal"/>
    <w:link w:val="Ttulo1Char"/>
    <w:qFormat/>
    <w:rsid w:val="00AC1C0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har"/>
    <w:unhideWhenUsed/>
    <w:qFormat/>
    <w:rsid w:val="00992F26"/>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har"/>
    <w:semiHidden/>
    <w:unhideWhenUsed/>
    <w:qFormat/>
    <w:rsid w:val="00992F26"/>
    <w:pPr>
      <w:keepNext/>
      <w:spacing w:before="240" w:after="60"/>
      <w:outlineLvl w:val="2"/>
    </w:pPr>
    <w:rPr>
      <w:rFonts w:ascii="Calibri Light" w:hAnsi="Calibri Light"/>
      <w:b/>
      <w:bCs/>
      <w:sz w:val="26"/>
      <w:szCs w:val="26"/>
    </w:rPr>
  </w:style>
  <w:style w:type="paragraph" w:styleId="Ttulo7">
    <w:name w:val="heading 7"/>
    <w:basedOn w:val="Normal"/>
    <w:next w:val="Normal"/>
    <w:qFormat/>
    <w:pPr>
      <w:keepNext/>
      <w:numPr>
        <w:ilvl w:val="6"/>
        <w:numId w:val="1"/>
      </w:numPr>
      <w:tabs>
        <w:tab w:val="left" w:pos="2835"/>
      </w:tabs>
      <w:spacing w:line="280" w:lineRule="exact"/>
      <w:ind w:left="57" w:right="57" w:hanging="57"/>
      <w:jc w:val="center"/>
      <w:outlineLvl w:val="6"/>
    </w:pPr>
    <w:rPr>
      <w:rFonts w:ascii="Times New Roman" w:hAnsi="Times New Roman"/>
      <w:b/>
      <w:spacing w:val="14"/>
      <w:sz w:val="24"/>
    </w:rPr>
  </w:style>
  <w:style w:type="character" w:default="1" w:styleId="Fontepargpadro">
    <w:name w:val="Default Paragraph Font"/>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Fontepargpadro2">
    <w:name w:val="Fonte parág. padrão2"/>
  </w:style>
  <w:style w:type="character" w:customStyle="1" w:styleId="WW8Num1z0">
    <w:name w:val="WW8Num1z0"/>
    <w:rPr>
      <w:b/>
    </w:rPr>
  </w:style>
  <w:style w:type="character" w:customStyle="1" w:styleId="WW8Num2z0">
    <w:name w:val="WW8Num2z0"/>
    <w:rPr>
      <w:rFonts w:ascii="Monotype Sorts" w:hAnsi="Monotype Sorts"/>
    </w:rPr>
  </w:style>
  <w:style w:type="character" w:customStyle="1" w:styleId="WW8Num3z0">
    <w:name w:val="WW8Num3z0"/>
    <w:rPr>
      <w:b/>
    </w:rPr>
  </w:style>
  <w:style w:type="character" w:customStyle="1" w:styleId="WW8Num4z0">
    <w:name w:val="WW8Num4z0"/>
    <w:rPr>
      <w:rFonts w:ascii="Times New Roman" w:eastAsia="Times New Roman" w:hAnsi="Times New Roman" w:cs="Times New Roman"/>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Times New Roman" w:hAnsi="Times New Roman"/>
      <w:b/>
    </w:rPr>
  </w:style>
  <w:style w:type="character" w:customStyle="1" w:styleId="WW8Num6z0">
    <w:name w:val="WW8Num6z0"/>
    <w:rPr>
      <w:b/>
    </w:rPr>
  </w:style>
  <w:style w:type="character" w:customStyle="1" w:styleId="WW8Num7z0">
    <w:name w:val="WW8Num7z0"/>
    <w:rPr>
      <w:b/>
    </w:rPr>
  </w:style>
  <w:style w:type="character" w:customStyle="1" w:styleId="Fontepargpadro1">
    <w:name w:val="Fonte parág. padrão1"/>
  </w:style>
  <w:style w:type="character" w:styleId="Nmerodepgina">
    <w:name w:val="page number"/>
    <w:basedOn w:val="Fontepargpadro1"/>
  </w:style>
  <w:style w:type="character" w:customStyle="1" w:styleId="Caracteresdenotaderodap">
    <w:name w:val="Caracteres de nota de rodapé"/>
    <w:rPr>
      <w:vertAlign w:val="superscript"/>
    </w:rPr>
  </w:style>
  <w:style w:type="character" w:customStyle="1" w:styleId="Refdenotaderodap1">
    <w:name w:val="Ref. de nota de rodapé1"/>
    <w:rPr>
      <w:vertAlign w:val="superscript"/>
    </w:rPr>
  </w:style>
  <w:style w:type="character" w:customStyle="1" w:styleId="Caracteresdenotadefim">
    <w:name w:val="Caracteres de nota de fim"/>
    <w:rPr>
      <w:vertAlign w:val="superscript"/>
    </w:rPr>
  </w:style>
  <w:style w:type="character" w:customStyle="1" w:styleId="WW-Caracteresdenotadefim">
    <w:name w:val="WW-Caracteres de nota de fim"/>
  </w:style>
  <w:style w:type="character" w:customStyle="1" w:styleId="Smbolosdenumerao">
    <w:name w:val="Símbolos de numeração"/>
  </w:style>
  <w:style w:type="character" w:styleId="Refdenotaderodap">
    <w:name w:val="footnote reference"/>
    <w:rPr>
      <w:vertAlign w:val="superscript"/>
    </w:rPr>
  </w:style>
  <w:style w:type="character" w:styleId="Refdenotadefim">
    <w:name w:val="endnote reference"/>
    <w:rPr>
      <w:vertAlign w:val="superscript"/>
    </w:rPr>
  </w:style>
  <w:style w:type="paragraph" w:customStyle="1" w:styleId="Ttulo20">
    <w:name w:val="Título2"/>
    <w:basedOn w:val="Normal"/>
    <w:next w:val="Corpodetexto"/>
    <w:pPr>
      <w:keepNext/>
      <w:spacing w:before="240" w:after="120"/>
    </w:pPr>
    <w:rPr>
      <w:rFonts w:eastAsia="Lucida Sans Unicode" w:cs="Mangal"/>
      <w:sz w:val="28"/>
      <w:szCs w:val="28"/>
    </w:rPr>
  </w:style>
  <w:style w:type="paragraph" w:styleId="Corpodetexto">
    <w:name w:val="Body Text"/>
    <w:basedOn w:val="Normal"/>
    <w:pPr>
      <w:spacing w:after="120"/>
    </w:pPr>
  </w:style>
  <w:style w:type="paragraph" w:styleId="Lista">
    <w:name w:val="List"/>
    <w:basedOn w:val="Corpodetexto"/>
    <w:rPr>
      <w:rFonts w:cs="Tahoma"/>
    </w:rPr>
  </w:style>
  <w:style w:type="paragraph" w:customStyle="1" w:styleId="Legenda2">
    <w:name w:val="Legenda2"/>
    <w:basedOn w:val="Normal"/>
    <w:pPr>
      <w:suppressLineNumbers/>
      <w:spacing w:before="120" w:after="120"/>
    </w:pPr>
    <w:rPr>
      <w:rFonts w:cs="Mangal"/>
      <w:i/>
      <w:iCs/>
      <w:sz w:val="24"/>
      <w:szCs w:val="24"/>
    </w:rPr>
  </w:style>
  <w:style w:type="paragraph" w:customStyle="1" w:styleId="ndice">
    <w:name w:val="Índice"/>
    <w:basedOn w:val="Normal"/>
    <w:pPr>
      <w:suppressLineNumbers/>
    </w:pPr>
    <w:rPr>
      <w:rFonts w:cs="Tahoma"/>
    </w:rPr>
  </w:style>
  <w:style w:type="paragraph" w:customStyle="1" w:styleId="Ttulo10">
    <w:name w:val="Título1"/>
    <w:basedOn w:val="Normal"/>
    <w:next w:val="Corpodetexto"/>
    <w:pPr>
      <w:keepNext/>
      <w:spacing w:before="240" w:after="120"/>
    </w:pPr>
    <w:rPr>
      <w:rFonts w:eastAsia="Lucida Sans Unicode" w:cs="Tahoma"/>
      <w:sz w:val="28"/>
      <w:szCs w:val="28"/>
    </w:rPr>
  </w:style>
  <w:style w:type="paragraph" w:customStyle="1" w:styleId="Legenda1">
    <w:name w:val="Legenda1"/>
    <w:basedOn w:val="Normal"/>
    <w:pPr>
      <w:suppressLineNumbers/>
      <w:spacing w:before="120" w:after="120"/>
    </w:pPr>
    <w:rPr>
      <w:rFonts w:cs="Tahoma"/>
      <w:i/>
      <w:iCs/>
      <w:sz w:val="24"/>
      <w:szCs w:val="24"/>
    </w:rPr>
  </w:style>
  <w:style w:type="paragraph" w:styleId="Cabealho">
    <w:name w:val="header"/>
    <w:basedOn w:val="Normal"/>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customStyle="1" w:styleId="Textoembloco1">
    <w:name w:val="Texto em bloco1"/>
    <w:basedOn w:val="Normal"/>
    <w:pPr>
      <w:ind w:left="4253" w:right="57" w:firstLine="1134"/>
      <w:jc w:val="both"/>
    </w:pPr>
    <w:rPr>
      <w:i/>
      <w:spacing w:val="14"/>
    </w:rPr>
  </w:style>
  <w:style w:type="paragraph" w:styleId="Textodenotaderodap">
    <w:name w:val="footnote text"/>
    <w:basedOn w:val="Normal"/>
    <w:rPr>
      <w:rFonts w:ascii="Times New Roman" w:hAnsi="Times New Roman"/>
      <w:sz w:val="20"/>
    </w:rPr>
  </w:style>
  <w:style w:type="paragraph" w:styleId="Recuodecorpodetexto">
    <w:name w:val="Body Text Indent"/>
    <w:basedOn w:val="Normal"/>
    <w:pPr>
      <w:spacing w:before="120" w:line="360" w:lineRule="auto"/>
      <w:ind w:firstLine="1134"/>
      <w:jc w:val="both"/>
    </w:pPr>
  </w:style>
  <w:style w:type="paragraph" w:customStyle="1" w:styleId="Contedodetabela">
    <w:name w:val="Conteúdo de tabela"/>
    <w:basedOn w:val="Normal"/>
    <w:pPr>
      <w:suppressLineNumbers/>
    </w:pPr>
  </w:style>
  <w:style w:type="paragraph" w:customStyle="1" w:styleId="Ttulodetabela">
    <w:name w:val="Título de tabela"/>
    <w:basedOn w:val="Contedodetabela"/>
    <w:pPr>
      <w:jc w:val="center"/>
    </w:pPr>
    <w:rPr>
      <w:b/>
      <w:bCs/>
    </w:rPr>
  </w:style>
  <w:style w:type="paragraph" w:customStyle="1" w:styleId="Contedodequadro">
    <w:name w:val="Conteúdo de quadro"/>
    <w:basedOn w:val="Corpodetexto"/>
  </w:style>
  <w:style w:type="character" w:customStyle="1" w:styleId="Refdenotaderodap5">
    <w:name w:val="Ref. de nota de rodapé5"/>
    <w:rsid w:val="00EE5ADC"/>
    <w:rPr>
      <w:vertAlign w:val="superscript"/>
    </w:rPr>
  </w:style>
  <w:style w:type="character" w:customStyle="1" w:styleId="Ttulo2Char">
    <w:name w:val="Título 2 Char"/>
    <w:link w:val="Ttulo2"/>
    <w:rsid w:val="00992F26"/>
    <w:rPr>
      <w:rFonts w:ascii="Calibri Light" w:eastAsia="Times New Roman" w:hAnsi="Calibri Light" w:cs="Times New Roman"/>
      <w:b/>
      <w:bCs/>
      <w:i/>
      <w:iCs/>
      <w:sz w:val="28"/>
      <w:szCs w:val="28"/>
      <w:lang/>
    </w:rPr>
  </w:style>
  <w:style w:type="character" w:customStyle="1" w:styleId="Ttulo3Char">
    <w:name w:val="Título 3 Char"/>
    <w:link w:val="Ttulo3"/>
    <w:semiHidden/>
    <w:rsid w:val="00992F26"/>
    <w:rPr>
      <w:rFonts w:ascii="Calibri Light" w:eastAsia="Times New Roman" w:hAnsi="Calibri Light" w:cs="Times New Roman"/>
      <w:b/>
      <w:bCs/>
      <w:sz w:val="26"/>
      <w:szCs w:val="26"/>
      <w:lang/>
    </w:rPr>
  </w:style>
  <w:style w:type="table" w:styleId="Tabelacomgrade">
    <w:name w:val="Table Grid"/>
    <w:basedOn w:val="Tabelanormal"/>
    <w:rsid w:val="00E80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A719B"/>
    <w:rPr>
      <w:color w:val="0000FF"/>
      <w:u w:val="single"/>
    </w:rPr>
  </w:style>
  <w:style w:type="paragraph" w:customStyle="1" w:styleId="texto2">
    <w:name w:val="texto2"/>
    <w:basedOn w:val="Normal"/>
    <w:rsid w:val="006B734D"/>
    <w:pPr>
      <w:spacing w:before="100" w:beforeAutospacing="1" w:after="100" w:afterAutospacing="1"/>
    </w:pPr>
    <w:rPr>
      <w:rFonts w:ascii="Times New Roman" w:hAnsi="Times New Roman"/>
      <w:sz w:val="24"/>
      <w:szCs w:val="24"/>
      <w:lang w:eastAsia="pt-BR"/>
    </w:rPr>
  </w:style>
  <w:style w:type="paragraph" w:customStyle="1" w:styleId="04partenormativa">
    <w:name w:val="04partenormativa"/>
    <w:basedOn w:val="Normal"/>
    <w:rsid w:val="006B734D"/>
    <w:pPr>
      <w:spacing w:before="100" w:beforeAutospacing="1" w:after="100" w:afterAutospacing="1"/>
    </w:pPr>
    <w:rPr>
      <w:rFonts w:ascii="Times New Roman" w:hAnsi="Times New Roman"/>
      <w:sz w:val="24"/>
      <w:szCs w:val="24"/>
      <w:lang w:eastAsia="pt-BR"/>
    </w:rPr>
  </w:style>
  <w:style w:type="paragraph" w:styleId="Textodebalo">
    <w:name w:val="Balloon Text"/>
    <w:basedOn w:val="Normal"/>
    <w:link w:val="TextodebaloChar"/>
    <w:rsid w:val="0050507E"/>
    <w:rPr>
      <w:rFonts w:cs="Arial"/>
      <w:sz w:val="18"/>
      <w:szCs w:val="18"/>
    </w:rPr>
  </w:style>
  <w:style w:type="character" w:customStyle="1" w:styleId="TextodebaloChar">
    <w:name w:val="Texto de balão Char"/>
    <w:link w:val="Textodebalo"/>
    <w:rsid w:val="0050507E"/>
    <w:rPr>
      <w:rFonts w:ascii="Arial" w:hAnsi="Arial" w:cs="Arial"/>
      <w:sz w:val="18"/>
      <w:szCs w:val="18"/>
      <w:lang/>
    </w:rPr>
  </w:style>
  <w:style w:type="character" w:customStyle="1" w:styleId="RodapChar">
    <w:name w:val="Rodapé Char"/>
    <w:link w:val="Rodap"/>
    <w:uiPriority w:val="99"/>
    <w:rsid w:val="00910110"/>
    <w:rPr>
      <w:rFonts w:ascii="Arial" w:hAnsi="Arial"/>
      <w:sz w:val="22"/>
      <w:lang/>
    </w:rPr>
  </w:style>
  <w:style w:type="character" w:styleId="MenoPendente">
    <w:name w:val="Unresolved Mention"/>
    <w:uiPriority w:val="99"/>
    <w:semiHidden/>
    <w:unhideWhenUsed/>
    <w:rsid w:val="004666F4"/>
    <w:rPr>
      <w:color w:val="605E5C"/>
      <w:shd w:val="clear" w:color="auto" w:fill="E1DFDD"/>
    </w:rPr>
  </w:style>
  <w:style w:type="paragraph" w:styleId="PargrafodaLista">
    <w:name w:val="List Paragraph"/>
    <w:basedOn w:val="Normal"/>
    <w:uiPriority w:val="1"/>
    <w:qFormat/>
    <w:rsid w:val="00531841"/>
    <w:pPr>
      <w:spacing w:after="3" w:line="362" w:lineRule="auto"/>
      <w:ind w:left="720" w:right="58" w:hanging="10"/>
      <w:contextualSpacing/>
      <w:jc w:val="both"/>
    </w:pPr>
    <w:rPr>
      <w:rFonts w:eastAsia="Arial" w:cs="Arial"/>
      <w:color w:val="000000"/>
      <w:szCs w:val="22"/>
      <w:lang w:eastAsia="pt-BR"/>
    </w:rPr>
  </w:style>
  <w:style w:type="paragraph" w:customStyle="1" w:styleId="SalisParagrafoSemRecuoArial11">
    <w:name w:val="SalisParagrafoSemRecuoArial11"/>
    <w:rsid w:val="00A673FA"/>
    <w:pPr>
      <w:suppressAutoHyphens/>
      <w:autoSpaceDN w:val="0"/>
      <w:spacing w:after="120"/>
      <w:jc w:val="both"/>
      <w:textAlignment w:val="baseline"/>
    </w:pPr>
    <w:rPr>
      <w:rFonts w:ascii="Arial" w:hAnsi="Arial" w:cs="Arial"/>
      <w:bCs/>
      <w:kern w:val="3"/>
      <w:sz w:val="22"/>
      <w:lang w:eastAsia="zh-CN"/>
    </w:rPr>
  </w:style>
  <w:style w:type="character" w:customStyle="1" w:styleId="Ttulo1Char">
    <w:name w:val="Título 1 Char"/>
    <w:link w:val="Ttulo1"/>
    <w:rsid w:val="00AC1C03"/>
    <w:rPr>
      <w:rFonts w:ascii="Calibri Light" w:eastAsia="Times New Roman" w:hAnsi="Calibri Light" w:cs="Times New Roman"/>
      <w:b/>
      <w:bCs/>
      <w:kern w:val="32"/>
      <w:sz w:val="32"/>
      <w:szCs w:val="32"/>
      <w:lang/>
    </w:rPr>
  </w:style>
  <w:style w:type="paragraph" w:customStyle="1" w:styleId="Corpodetexto22">
    <w:name w:val="Corpo de texto 22"/>
    <w:basedOn w:val="Normal"/>
    <w:rsid w:val="005C2054"/>
    <w:pPr>
      <w:suppressAutoHyphens/>
      <w:autoSpaceDE w:val="0"/>
      <w:jc w:val="both"/>
    </w:pPr>
    <w:rPr>
      <w:rFonts w:ascii="Times New Roman" w:hAnsi="Times New Roman"/>
      <w:sz w:val="28"/>
      <w:lang w:eastAsia="ar-SA"/>
    </w:rPr>
  </w:style>
  <w:style w:type="table" w:customStyle="1" w:styleId="TableGrid">
    <w:name w:val="TableGrid"/>
    <w:rsid w:val="00731CEA"/>
    <w:rPr>
      <w:rFonts w:ascii="Calibri" w:hAnsi="Calibri"/>
      <w:sz w:val="22"/>
      <w:szCs w:val="22"/>
    </w:rPr>
    <w:tblPr>
      <w:tblCellMar>
        <w:top w:w="0" w:type="dxa"/>
        <w:left w:w="0" w:type="dxa"/>
        <w:bottom w:w="0" w:type="dxa"/>
        <w:right w:w="0" w:type="dxa"/>
      </w:tblCellMar>
    </w:tblPr>
  </w:style>
  <w:style w:type="character" w:styleId="Refdecomentrio">
    <w:name w:val="annotation reference"/>
    <w:rsid w:val="002B5811"/>
    <w:rPr>
      <w:sz w:val="16"/>
      <w:szCs w:val="16"/>
    </w:rPr>
  </w:style>
  <w:style w:type="paragraph" w:styleId="Textodecomentrio">
    <w:name w:val="annotation text"/>
    <w:basedOn w:val="Normal"/>
    <w:link w:val="TextodecomentrioChar"/>
    <w:rsid w:val="002B5811"/>
    <w:rPr>
      <w:sz w:val="20"/>
    </w:rPr>
  </w:style>
  <w:style w:type="character" w:customStyle="1" w:styleId="TextodecomentrioChar">
    <w:name w:val="Texto de comentário Char"/>
    <w:link w:val="Textodecomentrio"/>
    <w:rsid w:val="002B5811"/>
    <w:rPr>
      <w:rFonts w:ascii="Arial" w:hAnsi="Arial"/>
      <w:lang/>
    </w:rPr>
  </w:style>
  <w:style w:type="paragraph" w:styleId="Assuntodocomentrio">
    <w:name w:val="annotation subject"/>
    <w:basedOn w:val="Textodecomentrio"/>
    <w:next w:val="Textodecomentrio"/>
    <w:link w:val="AssuntodocomentrioChar"/>
    <w:rsid w:val="002B5811"/>
    <w:rPr>
      <w:b/>
      <w:bCs/>
    </w:rPr>
  </w:style>
  <w:style w:type="character" w:customStyle="1" w:styleId="AssuntodocomentrioChar">
    <w:name w:val="Assunto do comentário Char"/>
    <w:link w:val="Assuntodocomentrio"/>
    <w:rsid w:val="002B5811"/>
    <w:rPr>
      <w:rFonts w:ascii="Arial" w:hAnsi="Arial"/>
      <w:b/>
      <w:bCs/>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0754561">
      <w:bodyDiv w:val="1"/>
      <w:marLeft w:val="0"/>
      <w:marRight w:val="0"/>
      <w:marTop w:val="0"/>
      <w:marBottom w:val="0"/>
      <w:divBdr>
        <w:top w:val="none" w:sz="0" w:space="0" w:color="auto"/>
        <w:left w:val="none" w:sz="0" w:space="0" w:color="auto"/>
        <w:bottom w:val="none" w:sz="0" w:space="0" w:color="auto"/>
        <w:right w:val="none" w:sz="0" w:space="0" w:color="auto"/>
      </w:divBdr>
    </w:div>
    <w:div w:id="553128797">
      <w:bodyDiv w:val="1"/>
      <w:marLeft w:val="0"/>
      <w:marRight w:val="0"/>
      <w:marTop w:val="0"/>
      <w:marBottom w:val="0"/>
      <w:divBdr>
        <w:top w:val="none" w:sz="0" w:space="0" w:color="auto"/>
        <w:left w:val="none" w:sz="0" w:space="0" w:color="auto"/>
        <w:bottom w:val="none" w:sz="0" w:space="0" w:color="auto"/>
        <w:right w:val="none" w:sz="0" w:space="0" w:color="auto"/>
      </w:divBdr>
    </w:div>
    <w:div w:id="555824577">
      <w:bodyDiv w:val="1"/>
      <w:marLeft w:val="0"/>
      <w:marRight w:val="0"/>
      <w:marTop w:val="0"/>
      <w:marBottom w:val="0"/>
      <w:divBdr>
        <w:top w:val="none" w:sz="0" w:space="0" w:color="auto"/>
        <w:left w:val="none" w:sz="0" w:space="0" w:color="auto"/>
        <w:bottom w:val="none" w:sz="0" w:space="0" w:color="auto"/>
        <w:right w:val="none" w:sz="0" w:space="0" w:color="auto"/>
      </w:divBdr>
    </w:div>
    <w:div w:id="696657705">
      <w:bodyDiv w:val="1"/>
      <w:marLeft w:val="0"/>
      <w:marRight w:val="0"/>
      <w:marTop w:val="0"/>
      <w:marBottom w:val="0"/>
      <w:divBdr>
        <w:top w:val="none" w:sz="0" w:space="0" w:color="auto"/>
        <w:left w:val="none" w:sz="0" w:space="0" w:color="auto"/>
        <w:bottom w:val="none" w:sz="0" w:space="0" w:color="auto"/>
        <w:right w:val="none" w:sz="0" w:space="0" w:color="auto"/>
      </w:divBdr>
    </w:div>
    <w:div w:id="752626827">
      <w:bodyDiv w:val="1"/>
      <w:marLeft w:val="0"/>
      <w:marRight w:val="0"/>
      <w:marTop w:val="0"/>
      <w:marBottom w:val="0"/>
      <w:divBdr>
        <w:top w:val="none" w:sz="0" w:space="0" w:color="auto"/>
        <w:left w:val="none" w:sz="0" w:space="0" w:color="auto"/>
        <w:bottom w:val="none" w:sz="0" w:space="0" w:color="auto"/>
        <w:right w:val="none" w:sz="0" w:space="0" w:color="auto"/>
      </w:divBdr>
    </w:div>
    <w:div w:id="892617102">
      <w:bodyDiv w:val="1"/>
      <w:marLeft w:val="0"/>
      <w:marRight w:val="0"/>
      <w:marTop w:val="0"/>
      <w:marBottom w:val="0"/>
      <w:divBdr>
        <w:top w:val="none" w:sz="0" w:space="0" w:color="auto"/>
        <w:left w:val="none" w:sz="0" w:space="0" w:color="auto"/>
        <w:bottom w:val="none" w:sz="0" w:space="0" w:color="auto"/>
        <w:right w:val="none" w:sz="0" w:space="0" w:color="auto"/>
      </w:divBdr>
    </w:div>
    <w:div w:id="1358694895">
      <w:bodyDiv w:val="1"/>
      <w:marLeft w:val="0"/>
      <w:marRight w:val="0"/>
      <w:marTop w:val="0"/>
      <w:marBottom w:val="0"/>
      <w:divBdr>
        <w:top w:val="none" w:sz="0" w:space="0" w:color="auto"/>
        <w:left w:val="none" w:sz="0" w:space="0" w:color="auto"/>
        <w:bottom w:val="none" w:sz="0" w:space="0" w:color="auto"/>
        <w:right w:val="none" w:sz="0" w:space="0" w:color="auto"/>
      </w:divBdr>
    </w:div>
    <w:div w:id="1604680410">
      <w:bodyDiv w:val="1"/>
      <w:marLeft w:val="0"/>
      <w:marRight w:val="0"/>
      <w:marTop w:val="0"/>
      <w:marBottom w:val="0"/>
      <w:divBdr>
        <w:top w:val="none" w:sz="0" w:space="0" w:color="auto"/>
        <w:left w:val="none" w:sz="0" w:space="0" w:color="auto"/>
        <w:bottom w:val="none" w:sz="0" w:space="0" w:color="auto"/>
        <w:right w:val="none" w:sz="0" w:space="0" w:color="auto"/>
      </w:divBdr>
    </w:div>
    <w:div w:id="1605575984">
      <w:bodyDiv w:val="1"/>
      <w:marLeft w:val="0"/>
      <w:marRight w:val="0"/>
      <w:marTop w:val="0"/>
      <w:marBottom w:val="0"/>
      <w:divBdr>
        <w:top w:val="none" w:sz="0" w:space="0" w:color="auto"/>
        <w:left w:val="none" w:sz="0" w:space="0" w:color="auto"/>
        <w:bottom w:val="none" w:sz="0" w:space="0" w:color="auto"/>
        <w:right w:val="none" w:sz="0" w:space="0" w:color="auto"/>
      </w:divBdr>
    </w:div>
    <w:div w:id="1659113650">
      <w:bodyDiv w:val="1"/>
      <w:marLeft w:val="0"/>
      <w:marRight w:val="0"/>
      <w:marTop w:val="0"/>
      <w:marBottom w:val="0"/>
      <w:divBdr>
        <w:top w:val="none" w:sz="0" w:space="0" w:color="auto"/>
        <w:left w:val="none" w:sz="0" w:space="0" w:color="auto"/>
        <w:bottom w:val="none" w:sz="0" w:space="0" w:color="auto"/>
        <w:right w:val="none" w:sz="0" w:space="0" w:color="auto"/>
      </w:divBdr>
    </w:div>
    <w:div w:id="1829520789">
      <w:bodyDiv w:val="1"/>
      <w:marLeft w:val="0"/>
      <w:marRight w:val="0"/>
      <w:marTop w:val="0"/>
      <w:marBottom w:val="0"/>
      <w:divBdr>
        <w:top w:val="none" w:sz="0" w:space="0" w:color="auto"/>
        <w:left w:val="none" w:sz="0" w:space="0" w:color="auto"/>
        <w:bottom w:val="none" w:sz="0" w:space="0" w:color="auto"/>
        <w:right w:val="none" w:sz="0" w:space="0" w:color="auto"/>
      </w:divBdr>
    </w:div>
    <w:div w:id="2017032090">
      <w:bodyDiv w:val="1"/>
      <w:marLeft w:val="0"/>
      <w:marRight w:val="0"/>
      <w:marTop w:val="0"/>
      <w:marBottom w:val="0"/>
      <w:divBdr>
        <w:top w:val="none" w:sz="0" w:space="0" w:color="auto"/>
        <w:left w:val="none" w:sz="0" w:space="0" w:color="auto"/>
        <w:bottom w:val="none" w:sz="0" w:space="0" w:color="auto"/>
        <w:right w:val="none" w:sz="0" w:space="0" w:color="auto"/>
      </w:divBdr>
    </w:div>
    <w:div w:id="204813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1.xml" /><Relationship Id="rId5" Type="http://schemas.openxmlformats.org/officeDocument/2006/relationships/webSettings" Target="webSettings.xml" /><Relationship Id="rId10" Type="http://schemas.openxmlformats.org/officeDocument/2006/relationships/hyperlink" Target="http://www.guaranidasmissoes.rs.gov.br" TargetMode="External" /><Relationship Id="rId4" Type="http://schemas.openxmlformats.org/officeDocument/2006/relationships/settings" Target="settings.xml" /><Relationship Id="rId9" Type="http://schemas.openxmlformats.org/officeDocument/2006/relationships/hyperlink" Target="http://www.guaranidasmissoes.rs.gov.br" TargetMode="External" /><Relationship Id="rId14" Type="http://schemas.openxmlformats.org/officeDocument/2006/relationships/theme" Target="theme/theme1.xml" /></Relationships>
</file>

<file path=word/_rels/footer1.xml.rels><?xml version="1.0" encoding="UTF-8" standalone="yes"?>
<Relationships xmlns="http://schemas.openxmlformats.org/package/2006/relationships"><Relationship Id="rId1" Type="http://schemas.openxmlformats.org/officeDocument/2006/relationships/hyperlink" Target="mailto:prefeitura.gdm@hotmail.com"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72AA9-3545-6D4A-81DB-B5F7FACF2EB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6528</Words>
  <Characters>35255</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Informação DPM n° -2003 -</vt:lpstr>
    </vt:vector>
  </TitlesOfParts>
  <Company/>
  <LinksUpToDate>false</LinksUpToDate>
  <CharactersWithSpaces>41700</CharactersWithSpaces>
  <SharedDoc>false</SharedDoc>
  <HLinks>
    <vt:vector size="24" baseType="variant">
      <vt:variant>
        <vt:i4>2687103</vt:i4>
      </vt:variant>
      <vt:variant>
        <vt:i4>6</vt:i4>
      </vt:variant>
      <vt:variant>
        <vt:i4>0</vt:i4>
      </vt:variant>
      <vt:variant>
        <vt:i4>5</vt:i4>
      </vt:variant>
      <vt:variant>
        <vt:lpwstr>http://www.guaranidasmissoes.rs.gov.br/</vt:lpwstr>
      </vt:variant>
      <vt:variant>
        <vt:lpwstr/>
      </vt:variant>
      <vt:variant>
        <vt:i4>2687103</vt:i4>
      </vt:variant>
      <vt:variant>
        <vt:i4>3</vt:i4>
      </vt:variant>
      <vt:variant>
        <vt:i4>0</vt:i4>
      </vt:variant>
      <vt:variant>
        <vt:i4>5</vt:i4>
      </vt:variant>
      <vt:variant>
        <vt:lpwstr>http://www.guaranidasmissoes.rs.gov.br/</vt:lpwstr>
      </vt:variant>
      <vt:variant>
        <vt:lpwstr/>
      </vt:variant>
      <vt:variant>
        <vt:i4>6881339</vt:i4>
      </vt:variant>
      <vt:variant>
        <vt:i4>0</vt:i4>
      </vt:variant>
      <vt:variant>
        <vt:i4>0</vt:i4>
      </vt:variant>
      <vt:variant>
        <vt:i4>5</vt:i4>
      </vt:variant>
      <vt:variant>
        <vt:lpwstr>http://www.portaldecompraspublicas.com.br/</vt:lpwstr>
      </vt:variant>
      <vt:variant>
        <vt:lpwstr/>
      </vt:variant>
      <vt:variant>
        <vt:i4>3407963</vt:i4>
      </vt:variant>
      <vt:variant>
        <vt:i4>0</vt:i4>
      </vt:variant>
      <vt:variant>
        <vt:i4>0</vt:i4>
      </vt:variant>
      <vt:variant>
        <vt:i4>5</vt:i4>
      </vt:variant>
      <vt:variant>
        <vt:lpwstr>mailto:prefeitura.gdm@hotmail.com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Informação DPM n° -2003 -</dc:title>
  <dc:subject/>
  <dc:creator>DPM</dc:creator>
  <cp:keywords/>
  <cp:lastModifiedBy>Wellington BRRS</cp:lastModifiedBy>
  <cp:revision>2</cp:revision>
  <cp:lastPrinted>2021-05-06T17:22:00Z</cp:lastPrinted>
  <dcterms:created xsi:type="dcterms:W3CDTF">2021-05-14T11:33:00Z</dcterms:created>
  <dcterms:modified xsi:type="dcterms:W3CDTF">2021-05-14T11:33:00Z</dcterms:modified>
</cp:coreProperties>
</file>