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960" w:rsidRPr="008D5CCD" w:rsidRDefault="004D3960" w:rsidP="00D05A81">
      <w:pPr>
        <w:tabs>
          <w:tab w:val="left" w:pos="4253"/>
        </w:tabs>
        <w:spacing w:before="120" w:line="360" w:lineRule="auto"/>
        <w:jc w:val="center"/>
        <w:rPr>
          <w:b/>
          <w:sz w:val="20"/>
        </w:rPr>
      </w:pPr>
      <w:r w:rsidRPr="008D5CCD">
        <w:rPr>
          <w:b/>
          <w:sz w:val="20"/>
        </w:rPr>
        <w:t>EDITAL DE PREGÃO</w:t>
      </w:r>
      <w:r w:rsidR="008E2DF1" w:rsidRPr="008D5CCD">
        <w:rPr>
          <w:b/>
          <w:sz w:val="20"/>
        </w:rPr>
        <w:t xml:space="preserve"> PRESENCIAL Nº 0</w:t>
      </w:r>
      <w:r w:rsidR="00C63541" w:rsidRPr="008D5CCD">
        <w:rPr>
          <w:b/>
          <w:sz w:val="20"/>
        </w:rPr>
        <w:t>4</w:t>
      </w:r>
      <w:r w:rsidR="0020088D" w:rsidRPr="008D5CCD">
        <w:rPr>
          <w:b/>
          <w:sz w:val="20"/>
        </w:rPr>
        <w:t>/20</w:t>
      </w:r>
      <w:r w:rsidR="00DE7377" w:rsidRPr="008D5CCD">
        <w:rPr>
          <w:b/>
          <w:sz w:val="20"/>
        </w:rPr>
        <w:t>20</w:t>
      </w:r>
      <w:r w:rsidRPr="008D5CCD">
        <w:rPr>
          <w:b/>
          <w:sz w:val="20"/>
        </w:rPr>
        <w:t xml:space="preserve"> – REGISTRO DE PREÇOS</w:t>
      </w:r>
    </w:p>
    <w:p w:rsidR="004D3960" w:rsidRDefault="004D3960" w:rsidP="004D3960">
      <w:pPr>
        <w:rPr>
          <w:sz w:val="20"/>
        </w:rPr>
      </w:pPr>
    </w:p>
    <w:p w:rsidR="00634CE9" w:rsidRPr="008D5CCD" w:rsidRDefault="00634CE9" w:rsidP="004D3960">
      <w:pPr>
        <w:rPr>
          <w:sz w:val="20"/>
        </w:rPr>
      </w:pPr>
    </w:p>
    <w:p w:rsidR="004D3960" w:rsidRPr="008D5CCD" w:rsidRDefault="004D3960" w:rsidP="004D3960">
      <w:pPr>
        <w:rPr>
          <w:sz w:val="20"/>
        </w:rPr>
      </w:pPr>
    </w:p>
    <w:p w:rsidR="004D3960" w:rsidRPr="008D5CCD" w:rsidRDefault="004D3960" w:rsidP="004D3960">
      <w:pPr>
        <w:pStyle w:val="Corpodetexto"/>
        <w:spacing w:after="0"/>
        <w:rPr>
          <w:sz w:val="20"/>
        </w:rPr>
      </w:pPr>
      <w:r w:rsidRPr="008D5CCD">
        <w:rPr>
          <w:sz w:val="20"/>
        </w:rPr>
        <w:t>Município de Guarani das Missões/RS</w:t>
      </w:r>
    </w:p>
    <w:p w:rsidR="004D3960" w:rsidRPr="008D5CCD" w:rsidRDefault="008E2DF1" w:rsidP="004D3960">
      <w:pPr>
        <w:pStyle w:val="Corpodetexto"/>
        <w:spacing w:after="0"/>
        <w:rPr>
          <w:sz w:val="20"/>
        </w:rPr>
      </w:pPr>
      <w:r w:rsidRPr="008D5CCD">
        <w:rPr>
          <w:sz w:val="20"/>
        </w:rPr>
        <w:t>Edital de Pregão nº 0</w:t>
      </w:r>
      <w:r w:rsidR="00C63541" w:rsidRPr="008D5CCD">
        <w:rPr>
          <w:sz w:val="20"/>
        </w:rPr>
        <w:t>4</w:t>
      </w:r>
      <w:r w:rsidR="0020088D" w:rsidRPr="008D5CCD">
        <w:rPr>
          <w:sz w:val="20"/>
        </w:rPr>
        <w:t>/20</w:t>
      </w:r>
      <w:r w:rsidR="00DE7377" w:rsidRPr="008D5CCD">
        <w:rPr>
          <w:sz w:val="20"/>
        </w:rPr>
        <w:t>20</w:t>
      </w:r>
    </w:p>
    <w:p w:rsidR="004D3960" w:rsidRPr="008D5CCD" w:rsidRDefault="004D3960" w:rsidP="004D3960">
      <w:pPr>
        <w:pStyle w:val="Corpodetexto"/>
        <w:spacing w:after="0"/>
        <w:rPr>
          <w:sz w:val="20"/>
        </w:rPr>
      </w:pPr>
      <w:r w:rsidRPr="008D5CCD">
        <w:rPr>
          <w:sz w:val="20"/>
        </w:rPr>
        <w:t>Tipo de julgamento: menor preço por item</w:t>
      </w:r>
    </w:p>
    <w:p w:rsidR="004D3960" w:rsidRPr="008D5CCD" w:rsidRDefault="00080088" w:rsidP="00FA7648">
      <w:pPr>
        <w:pStyle w:val="Corpodetexto"/>
        <w:tabs>
          <w:tab w:val="center" w:pos="4323"/>
          <w:tab w:val="left" w:pos="4771"/>
        </w:tabs>
        <w:spacing w:after="0"/>
        <w:rPr>
          <w:sz w:val="20"/>
        </w:rPr>
      </w:pPr>
      <w:r w:rsidRPr="008D5CCD">
        <w:rPr>
          <w:sz w:val="20"/>
        </w:rPr>
        <w:t xml:space="preserve">Processo nº </w:t>
      </w:r>
      <w:r w:rsidR="006B7064">
        <w:rPr>
          <w:sz w:val="20"/>
        </w:rPr>
        <w:t>267</w:t>
      </w:r>
      <w:r w:rsidR="0020088D" w:rsidRPr="008D5CCD">
        <w:rPr>
          <w:sz w:val="20"/>
        </w:rPr>
        <w:t>/20</w:t>
      </w:r>
      <w:r w:rsidR="00DE7377" w:rsidRPr="008D5CCD">
        <w:rPr>
          <w:sz w:val="20"/>
        </w:rPr>
        <w:t>20</w:t>
      </w:r>
      <w:r w:rsidR="00FA7648">
        <w:rPr>
          <w:sz w:val="20"/>
        </w:rPr>
        <w:tab/>
      </w:r>
      <w:r w:rsidR="00FA7648">
        <w:rPr>
          <w:sz w:val="20"/>
        </w:rPr>
        <w:tab/>
        <w:t xml:space="preserve">    </w:t>
      </w:r>
    </w:p>
    <w:p w:rsidR="004D3960" w:rsidRPr="008D5CCD" w:rsidRDefault="004D3960" w:rsidP="004D3960">
      <w:pPr>
        <w:pStyle w:val="Corpodetexto"/>
        <w:rPr>
          <w:sz w:val="20"/>
        </w:rPr>
      </w:pPr>
    </w:p>
    <w:p w:rsidR="004D3960" w:rsidRPr="008D5CCD" w:rsidRDefault="0020088D" w:rsidP="004D3960">
      <w:pPr>
        <w:pStyle w:val="Corpodetexto"/>
        <w:ind w:left="4535" w:firstLine="2268"/>
        <w:jc w:val="both"/>
        <w:rPr>
          <w:sz w:val="20"/>
        </w:rPr>
      </w:pPr>
      <w:r w:rsidRPr="008D5CCD">
        <w:rPr>
          <w:sz w:val="20"/>
        </w:rPr>
        <w:t>Edital de Pregão P</w:t>
      </w:r>
      <w:r w:rsidR="004D3960" w:rsidRPr="008D5CCD">
        <w:rPr>
          <w:sz w:val="20"/>
        </w:rPr>
        <w:t>resencial – Registro de Preços, obj</w:t>
      </w:r>
      <w:r w:rsidRPr="008D5CCD">
        <w:rPr>
          <w:sz w:val="20"/>
        </w:rPr>
        <w:t xml:space="preserve">etivando </w:t>
      </w:r>
      <w:r w:rsidR="006B2E83" w:rsidRPr="008D5CCD">
        <w:rPr>
          <w:sz w:val="20"/>
        </w:rPr>
        <w:t>eventuai</w:t>
      </w:r>
      <w:r w:rsidR="008E2DF1" w:rsidRPr="008D5CCD">
        <w:rPr>
          <w:sz w:val="20"/>
        </w:rPr>
        <w:t>s e futuras aquisições</w:t>
      </w:r>
      <w:r w:rsidR="00C63541" w:rsidRPr="008D5CCD">
        <w:rPr>
          <w:sz w:val="20"/>
        </w:rPr>
        <w:t xml:space="preserve"> de materiais de construção para manutenção da Secretaria Municipal de Educação, Cultura, Esporte e Turismo e caixas de água potável para manutenção da Secretaria Municipal de Obras, Saneamento e Trânsito.</w:t>
      </w:r>
    </w:p>
    <w:p w:rsidR="004D3960" w:rsidRPr="008D5CCD" w:rsidRDefault="004D3960" w:rsidP="004D3960">
      <w:pPr>
        <w:tabs>
          <w:tab w:val="left" w:pos="2835"/>
        </w:tabs>
        <w:spacing w:before="120" w:line="280" w:lineRule="exact"/>
        <w:ind w:left="57" w:right="57" w:firstLine="397"/>
        <w:jc w:val="both"/>
        <w:rPr>
          <w:spacing w:val="14"/>
          <w:sz w:val="20"/>
        </w:rPr>
      </w:pPr>
    </w:p>
    <w:p w:rsidR="004D3960" w:rsidRPr="008D5CCD" w:rsidRDefault="004D3960" w:rsidP="0092598F">
      <w:pPr>
        <w:spacing w:before="120" w:line="360" w:lineRule="auto"/>
        <w:ind w:firstLine="1134"/>
        <w:jc w:val="both"/>
        <w:rPr>
          <w:sz w:val="20"/>
        </w:rPr>
      </w:pPr>
      <w:r w:rsidRPr="008D5CCD">
        <w:rPr>
          <w:b/>
          <w:sz w:val="20"/>
        </w:rPr>
        <w:t xml:space="preserve">O PREFEITO MUNICIPAL DE GUARANI DAS MISSÕES/RS, </w:t>
      </w:r>
      <w:r w:rsidRPr="008D5CCD">
        <w:rPr>
          <w:sz w:val="20"/>
        </w:rPr>
        <w:t xml:space="preserve">no uso de suas atribuições, torna público, para conhecimento dos interessados, </w:t>
      </w:r>
      <w:r w:rsidR="00080088" w:rsidRPr="008D5CCD">
        <w:rPr>
          <w:b/>
          <w:sz w:val="20"/>
        </w:rPr>
        <w:t>que às 08h</w:t>
      </w:r>
      <w:r w:rsidR="00084B2D" w:rsidRPr="008D5CCD">
        <w:rPr>
          <w:b/>
          <w:sz w:val="20"/>
        </w:rPr>
        <w:t>0</w:t>
      </w:r>
      <w:r w:rsidR="00080088" w:rsidRPr="008D5CCD">
        <w:rPr>
          <w:b/>
          <w:sz w:val="20"/>
        </w:rPr>
        <w:t>0min, do dia</w:t>
      </w:r>
      <w:r w:rsidR="00084B2D" w:rsidRPr="008D5CCD">
        <w:rPr>
          <w:b/>
          <w:sz w:val="20"/>
        </w:rPr>
        <w:t xml:space="preserve"> </w:t>
      </w:r>
      <w:r w:rsidR="00FA7648">
        <w:rPr>
          <w:b/>
          <w:sz w:val="20"/>
        </w:rPr>
        <w:t>31</w:t>
      </w:r>
      <w:r w:rsidR="008E2DF1" w:rsidRPr="008D5CCD">
        <w:rPr>
          <w:b/>
          <w:sz w:val="20"/>
        </w:rPr>
        <w:t xml:space="preserve"> do mês de</w:t>
      </w:r>
      <w:r w:rsidR="00FA7648">
        <w:rPr>
          <w:b/>
          <w:sz w:val="20"/>
        </w:rPr>
        <w:t xml:space="preserve"> janeiro</w:t>
      </w:r>
      <w:r w:rsidRPr="008D5CCD">
        <w:rPr>
          <w:b/>
          <w:sz w:val="20"/>
        </w:rPr>
        <w:t xml:space="preserve"> do ano de 20</w:t>
      </w:r>
      <w:r w:rsidR="000F212E" w:rsidRPr="008D5CCD">
        <w:rPr>
          <w:b/>
          <w:sz w:val="20"/>
        </w:rPr>
        <w:t>20</w:t>
      </w:r>
      <w:r w:rsidRPr="008D5CCD">
        <w:rPr>
          <w:sz w:val="20"/>
        </w:rPr>
        <w:t>, na sala da Secretaria Municipal da Fazenda, localizada na Prefeitura Municipal de Guarani das Missões/RS, à Rua Boa Vista, 265, se reunirão o pregoeiro e a equipe de apoio,</w:t>
      </w:r>
      <w:r w:rsidR="0020088D" w:rsidRPr="008D5CCD">
        <w:rPr>
          <w:sz w:val="20"/>
        </w:rPr>
        <w:t xml:space="preserve"> designados pela Portaria nº 0</w:t>
      </w:r>
      <w:r w:rsidR="000F212E" w:rsidRPr="008D5CCD">
        <w:rPr>
          <w:sz w:val="20"/>
        </w:rPr>
        <w:t>38</w:t>
      </w:r>
      <w:r w:rsidR="0020088D" w:rsidRPr="008D5CCD">
        <w:rPr>
          <w:sz w:val="20"/>
        </w:rPr>
        <w:t>/20</w:t>
      </w:r>
      <w:r w:rsidR="000F212E" w:rsidRPr="008D5CCD">
        <w:rPr>
          <w:sz w:val="20"/>
        </w:rPr>
        <w:t>20</w:t>
      </w:r>
      <w:r w:rsidRPr="008D5CCD">
        <w:rPr>
          <w:sz w:val="20"/>
        </w:rPr>
        <w:t>, com a finalidade de receber propostas e documentos de habilitação, objetivando o registro de preços para o fornecimento dos bens descritos no item 1, processando-se essa licitação nos termos da Lei Federal n.º 10.520, de 17 de julho de 2002  e dos Decretos Municipais nº 2.176, de 11 de maio de 2006 e 2.604 de 26 de setembro de 2013, com aplicação subsidiária da Lei Federal nº 8.666/93.</w:t>
      </w:r>
    </w:p>
    <w:p w:rsidR="00CD2964" w:rsidRPr="008D5CCD" w:rsidRDefault="00CD2964" w:rsidP="004D3960">
      <w:pPr>
        <w:spacing w:line="360" w:lineRule="auto"/>
        <w:rPr>
          <w:b/>
          <w:sz w:val="20"/>
        </w:rPr>
      </w:pPr>
    </w:p>
    <w:p w:rsidR="00634CE9" w:rsidRDefault="00634CE9" w:rsidP="004D3960">
      <w:pPr>
        <w:spacing w:line="360" w:lineRule="auto"/>
        <w:rPr>
          <w:b/>
          <w:sz w:val="20"/>
        </w:rPr>
      </w:pPr>
    </w:p>
    <w:p w:rsidR="004D3960" w:rsidRPr="008D5CCD" w:rsidRDefault="004D3960" w:rsidP="004D3960">
      <w:pPr>
        <w:spacing w:line="360" w:lineRule="auto"/>
        <w:rPr>
          <w:b/>
          <w:sz w:val="20"/>
        </w:rPr>
      </w:pPr>
      <w:r w:rsidRPr="008D5CCD">
        <w:rPr>
          <w:b/>
          <w:sz w:val="20"/>
        </w:rPr>
        <w:t>CREDENCIAMENTO:</w:t>
      </w:r>
    </w:p>
    <w:p w:rsidR="004D3960" w:rsidRPr="008D5CCD" w:rsidRDefault="000C187E" w:rsidP="004D3960">
      <w:pPr>
        <w:spacing w:line="360" w:lineRule="auto"/>
        <w:rPr>
          <w:b/>
          <w:sz w:val="20"/>
        </w:rPr>
      </w:pPr>
      <w:r w:rsidRPr="008D5CCD">
        <w:rPr>
          <w:sz w:val="20"/>
        </w:rPr>
        <w:t>Inicia às 0</w:t>
      </w:r>
      <w:r w:rsidR="007E0034" w:rsidRPr="008D5CCD">
        <w:rPr>
          <w:sz w:val="20"/>
        </w:rPr>
        <w:t>7</w:t>
      </w:r>
      <w:r w:rsidRPr="008D5CCD">
        <w:rPr>
          <w:sz w:val="20"/>
        </w:rPr>
        <w:t>h</w:t>
      </w:r>
      <w:r w:rsidR="007E0034" w:rsidRPr="008D5CCD">
        <w:rPr>
          <w:sz w:val="20"/>
        </w:rPr>
        <w:t>15</w:t>
      </w:r>
      <w:r w:rsidR="004D3960" w:rsidRPr="008D5CCD">
        <w:rPr>
          <w:sz w:val="20"/>
        </w:rPr>
        <w:t xml:space="preserve">min do dia </w:t>
      </w:r>
      <w:r w:rsidR="00634CE9">
        <w:rPr>
          <w:b/>
          <w:bCs/>
          <w:sz w:val="20"/>
        </w:rPr>
        <w:t>31</w:t>
      </w:r>
      <w:r w:rsidR="008E2DF1" w:rsidRPr="008D5CCD">
        <w:rPr>
          <w:b/>
          <w:sz w:val="20"/>
        </w:rPr>
        <w:t>/0</w:t>
      </w:r>
      <w:r w:rsidR="00634CE9">
        <w:rPr>
          <w:b/>
          <w:sz w:val="20"/>
        </w:rPr>
        <w:t>1</w:t>
      </w:r>
      <w:r w:rsidR="00974DA6" w:rsidRPr="008D5CCD">
        <w:rPr>
          <w:b/>
          <w:sz w:val="20"/>
        </w:rPr>
        <w:t>/20</w:t>
      </w:r>
      <w:r w:rsidR="000F212E" w:rsidRPr="008D5CCD">
        <w:rPr>
          <w:b/>
          <w:sz w:val="20"/>
        </w:rPr>
        <w:t>20</w:t>
      </w:r>
    </w:p>
    <w:p w:rsidR="004D3960" w:rsidRPr="008D5CCD" w:rsidRDefault="004D3960" w:rsidP="004D3960">
      <w:pPr>
        <w:pStyle w:val="Corpodetexto"/>
        <w:spacing w:after="0" w:line="360" w:lineRule="auto"/>
        <w:jc w:val="both"/>
        <w:rPr>
          <w:sz w:val="20"/>
        </w:rPr>
      </w:pPr>
    </w:p>
    <w:p w:rsidR="004D3960" w:rsidRPr="008D5CCD" w:rsidRDefault="004D3960" w:rsidP="004D3960">
      <w:pPr>
        <w:pStyle w:val="Corpodetexto"/>
        <w:spacing w:after="0" w:line="360" w:lineRule="auto"/>
        <w:jc w:val="both"/>
        <w:rPr>
          <w:b/>
          <w:bCs/>
          <w:sz w:val="20"/>
        </w:rPr>
      </w:pPr>
      <w:r w:rsidRPr="008D5CCD">
        <w:rPr>
          <w:b/>
          <w:bCs/>
          <w:sz w:val="20"/>
        </w:rPr>
        <w:t>ENTREGA DOS ENVELOPES:</w:t>
      </w:r>
    </w:p>
    <w:p w:rsidR="004D3960" w:rsidRPr="008D5CCD" w:rsidRDefault="008E2DF1" w:rsidP="004D3960">
      <w:pPr>
        <w:pStyle w:val="Corpodetexto"/>
        <w:spacing w:after="0" w:line="360" w:lineRule="auto"/>
        <w:jc w:val="both"/>
        <w:rPr>
          <w:b/>
          <w:bCs/>
          <w:color w:val="000000"/>
          <w:sz w:val="20"/>
        </w:rPr>
      </w:pPr>
      <w:r w:rsidRPr="008D5CCD">
        <w:rPr>
          <w:sz w:val="20"/>
        </w:rPr>
        <w:t xml:space="preserve">Até </w:t>
      </w:r>
      <w:r w:rsidR="000F212E" w:rsidRPr="008D5CCD">
        <w:rPr>
          <w:sz w:val="20"/>
        </w:rPr>
        <w:t>às</w:t>
      </w:r>
      <w:r w:rsidRPr="008D5CCD">
        <w:rPr>
          <w:sz w:val="20"/>
        </w:rPr>
        <w:t xml:space="preserve"> 08h</w:t>
      </w:r>
      <w:r w:rsidR="007E0034" w:rsidRPr="008D5CCD">
        <w:rPr>
          <w:sz w:val="20"/>
        </w:rPr>
        <w:t>0</w:t>
      </w:r>
      <w:r w:rsidR="004D3960" w:rsidRPr="008D5CCD">
        <w:rPr>
          <w:sz w:val="20"/>
        </w:rPr>
        <w:t xml:space="preserve">0min do dia </w:t>
      </w:r>
      <w:r w:rsidR="00634CE9">
        <w:rPr>
          <w:b/>
          <w:sz w:val="20"/>
        </w:rPr>
        <w:t>31</w:t>
      </w:r>
      <w:r w:rsidR="000F212E" w:rsidRPr="008D5CCD">
        <w:rPr>
          <w:b/>
          <w:sz w:val="20"/>
        </w:rPr>
        <w:t>/0</w:t>
      </w:r>
      <w:r w:rsidR="00634CE9">
        <w:rPr>
          <w:b/>
          <w:sz w:val="20"/>
        </w:rPr>
        <w:t>1</w:t>
      </w:r>
      <w:r w:rsidR="000F212E" w:rsidRPr="008D5CCD">
        <w:rPr>
          <w:b/>
          <w:sz w:val="20"/>
        </w:rPr>
        <w:t>/2020</w:t>
      </w:r>
      <w:r w:rsidR="00A623B7">
        <w:rPr>
          <w:b/>
          <w:sz w:val="20"/>
        </w:rPr>
        <w:t xml:space="preserve">      </w:t>
      </w:r>
    </w:p>
    <w:p w:rsidR="004D3960" w:rsidRPr="008D5CCD" w:rsidRDefault="004D3960" w:rsidP="004D3960">
      <w:pPr>
        <w:pStyle w:val="Corpodetexto"/>
        <w:spacing w:after="0" w:line="360" w:lineRule="auto"/>
        <w:jc w:val="both"/>
        <w:rPr>
          <w:sz w:val="20"/>
        </w:rPr>
      </w:pPr>
    </w:p>
    <w:p w:rsidR="004D3960" w:rsidRPr="008D5CCD" w:rsidRDefault="004D3960" w:rsidP="004D3960">
      <w:pPr>
        <w:pStyle w:val="Corpodetexto"/>
        <w:spacing w:after="0" w:line="360" w:lineRule="auto"/>
        <w:jc w:val="both"/>
        <w:rPr>
          <w:b/>
          <w:bCs/>
          <w:sz w:val="20"/>
        </w:rPr>
      </w:pPr>
      <w:r w:rsidRPr="008D5CCD">
        <w:rPr>
          <w:b/>
          <w:bCs/>
          <w:sz w:val="20"/>
        </w:rPr>
        <w:t>SESSÃO DE ABERTURA DAS PROPOSTAS:</w:t>
      </w:r>
    </w:p>
    <w:p w:rsidR="004D3960" w:rsidRPr="008D5CCD" w:rsidRDefault="008E2DF1" w:rsidP="004D3960">
      <w:pPr>
        <w:pStyle w:val="Corpodetexto"/>
        <w:spacing w:after="0" w:line="360" w:lineRule="auto"/>
        <w:jc w:val="both"/>
        <w:rPr>
          <w:b/>
          <w:sz w:val="20"/>
        </w:rPr>
      </w:pPr>
      <w:r w:rsidRPr="008D5CCD">
        <w:rPr>
          <w:sz w:val="20"/>
        </w:rPr>
        <w:t>Às 08h</w:t>
      </w:r>
      <w:r w:rsidR="007E0034" w:rsidRPr="008D5CCD">
        <w:rPr>
          <w:sz w:val="20"/>
        </w:rPr>
        <w:t>0</w:t>
      </w:r>
      <w:r w:rsidR="004D3960" w:rsidRPr="008D5CCD">
        <w:rPr>
          <w:sz w:val="20"/>
        </w:rPr>
        <w:t xml:space="preserve">0min do dia </w:t>
      </w:r>
      <w:r w:rsidR="00634CE9">
        <w:rPr>
          <w:b/>
          <w:bCs/>
          <w:sz w:val="20"/>
        </w:rPr>
        <w:t>31</w:t>
      </w:r>
      <w:r w:rsidR="000F212E" w:rsidRPr="008D5CCD">
        <w:rPr>
          <w:b/>
          <w:sz w:val="20"/>
        </w:rPr>
        <w:t>/0</w:t>
      </w:r>
      <w:r w:rsidR="00634CE9">
        <w:rPr>
          <w:b/>
          <w:sz w:val="20"/>
        </w:rPr>
        <w:t>1</w:t>
      </w:r>
      <w:r w:rsidR="000F212E" w:rsidRPr="008D5CCD">
        <w:rPr>
          <w:b/>
          <w:sz w:val="20"/>
        </w:rPr>
        <w:t>/2020</w:t>
      </w:r>
    </w:p>
    <w:p w:rsidR="00634CE9" w:rsidRDefault="00634CE9" w:rsidP="004D3960">
      <w:pPr>
        <w:spacing w:before="120" w:line="360" w:lineRule="auto"/>
        <w:jc w:val="both"/>
        <w:rPr>
          <w:b/>
          <w:sz w:val="20"/>
        </w:rPr>
      </w:pPr>
    </w:p>
    <w:p w:rsidR="00634CE9" w:rsidRDefault="00634CE9" w:rsidP="004D3960">
      <w:pPr>
        <w:spacing w:before="120" w:line="360" w:lineRule="auto"/>
        <w:jc w:val="both"/>
        <w:rPr>
          <w:b/>
          <w:sz w:val="20"/>
        </w:rPr>
      </w:pPr>
    </w:p>
    <w:p w:rsidR="00634CE9" w:rsidRDefault="00634CE9" w:rsidP="004D3960">
      <w:pPr>
        <w:spacing w:before="120" w:line="360" w:lineRule="auto"/>
        <w:jc w:val="both"/>
        <w:rPr>
          <w:b/>
          <w:sz w:val="20"/>
        </w:rPr>
      </w:pPr>
    </w:p>
    <w:p w:rsidR="004D3960" w:rsidRPr="008D5CCD" w:rsidRDefault="004D3960" w:rsidP="004D3960">
      <w:pPr>
        <w:spacing w:before="120" w:line="360" w:lineRule="auto"/>
        <w:jc w:val="both"/>
        <w:rPr>
          <w:sz w:val="20"/>
        </w:rPr>
      </w:pPr>
      <w:r w:rsidRPr="008D5CCD">
        <w:rPr>
          <w:b/>
          <w:sz w:val="20"/>
        </w:rPr>
        <w:lastRenderedPageBreak/>
        <w:t>1. DO OBJETO:</w:t>
      </w:r>
      <w:r w:rsidRPr="008D5CCD">
        <w:rPr>
          <w:sz w:val="20"/>
        </w:rPr>
        <w:t xml:space="preserve"> </w:t>
      </w:r>
    </w:p>
    <w:p w:rsidR="003656DA" w:rsidRPr="008D5CCD" w:rsidRDefault="004D3960" w:rsidP="000B565D">
      <w:pPr>
        <w:pStyle w:val="Corpodetexto"/>
        <w:jc w:val="both"/>
        <w:rPr>
          <w:sz w:val="20"/>
        </w:rPr>
      </w:pPr>
      <w:r w:rsidRPr="008D5CCD">
        <w:rPr>
          <w:sz w:val="20"/>
        </w:rPr>
        <w:t>1.1. Constitui objeto da presente licitação</w:t>
      </w:r>
      <w:r w:rsidR="00CD2964" w:rsidRPr="008D5CCD">
        <w:rPr>
          <w:sz w:val="20"/>
        </w:rPr>
        <w:t>,</w:t>
      </w:r>
      <w:r w:rsidRPr="008D5CCD">
        <w:rPr>
          <w:sz w:val="20"/>
        </w:rPr>
        <w:t xml:space="preserve"> o registro de preços</w:t>
      </w:r>
      <w:r w:rsidR="00225AD7" w:rsidRPr="008D5CCD">
        <w:rPr>
          <w:sz w:val="20"/>
        </w:rPr>
        <w:t xml:space="preserve"> para eventua</w:t>
      </w:r>
      <w:r w:rsidR="005E644D" w:rsidRPr="008D5CCD">
        <w:rPr>
          <w:sz w:val="20"/>
        </w:rPr>
        <w:t>is e futuras aquisições de</w:t>
      </w:r>
      <w:r w:rsidR="00B0400F" w:rsidRPr="008D5CCD">
        <w:rPr>
          <w:sz w:val="20"/>
        </w:rPr>
        <w:t xml:space="preserve"> materiais de construção para manutenção da Secretaria Municipal de</w:t>
      </w:r>
      <w:r w:rsidR="003656DA" w:rsidRPr="008D5CCD">
        <w:rPr>
          <w:sz w:val="20"/>
        </w:rPr>
        <w:t xml:space="preserve"> Educação, Cultura, Esporte e Turismo</w:t>
      </w:r>
      <w:r w:rsidR="00B0400F" w:rsidRPr="008D5CCD">
        <w:rPr>
          <w:sz w:val="20"/>
        </w:rPr>
        <w:t xml:space="preserve"> e caixas de água potável para manutenção da Secretaria Municipal de Obras, Saneamento e Trânsito</w:t>
      </w:r>
      <w:r w:rsidR="000B565D" w:rsidRPr="008D5CCD">
        <w:rPr>
          <w:sz w:val="20"/>
        </w:rPr>
        <w:t>, conforme abaixo descritos:</w:t>
      </w:r>
    </w:p>
    <w:p w:rsidR="008130C1" w:rsidRPr="008D5CCD" w:rsidRDefault="008130C1" w:rsidP="000B565D">
      <w:pPr>
        <w:pStyle w:val="Corpodetexto"/>
        <w:jc w:val="both"/>
        <w:rPr>
          <w:sz w:val="20"/>
        </w:rPr>
      </w:pPr>
    </w:p>
    <w:tbl>
      <w:tblPr>
        <w:tblStyle w:val="Tabelacomgrade"/>
        <w:tblW w:w="10627" w:type="dxa"/>
        <w:jc w:val="center"/>
        <w:tblLook w:val="04A0" w:firstRow="1" w:lastRow="0" w:firstColumn="1" w:lastColumn="0" w:noHBand="0" w:noVBand="1"/>
      </w:tblPr>
      <w:tblGrid>
        <w:gridCol w:w="774"/>
        <w:gridCol w:w="3899"/>
        <w:gridCol w:w="1248"/>
        <w:gridCol w:w="1550"/>
        <w:gridCol w:w="1550"/>
        <w:gridCol w:w="1606"/>
      </w:tblGrid>
      <w:tr w:rsidR="004E70CB" w:rsidRPr="008D5CCD" w:rsidTr="007355AE">
        <w:trPr>
          <w:trHeight w:val="378"/>
          <w:jc w:val="center"/>
        </w:trPr>
        <w:tc>
          <w:tcPr>
            <w:tcW w:w="774" w:type="dxa"/>
            <w:vAlign w:val="center"/>
          </w:tcPr>
          <w:p w:rsidR="004E70CB" w:rsidRPr="008D5CCD" w:rsidRDefault="004E70CB" w:rsidP="004E70CB">
            <w:pPr>
              <w:spacing w:line="276" w:lineRule="auto"/>
              <w:jc w:val="center"/>
              <w:rPr>
                <w:b/>
                <w:lang w:eastAsia="pt-BR"/>
              </w:rPr>
            </w:pPr>
            <w:r w:rsidRPr="008D5CCD">
              <w:rPr>
                <w:b/>
                <w:lang w:eastAsia="pt-BR"/>
              </w:rPr>
              <w:t>ITEM</w:t>
            </w:r>
          </w:p>
        </w:tc>
        <w:tc>
          <w:tcPr>
            <w:tcW w:w="3899" w:type="dxa"/>
            <w:vAlign w:val="center"/>
          </w:tcPr>
          <w:p w:rsidR="004E70CB" w:rsidRPr="008D5CCD" w:rsidRDefault="004E70CB" w:rsidP="004E70CB">
            <w:pPr>
              <w:spacing w:line="276" w:lineRule="auto"/>
              <w:jc w:val="center"/>
              <w:rPr>
                <w:b/>
                <w:lang w:eastAsia="pt-BR"/>
              </w:rPr>
            </w:pPr>
            <w:r w:rsidRPr="008D5CCD">
              <w:rPr>
                <w:b/>
                <w:lang w:eastAsia="pt-BR"/>
              </w:rPr>
              <w:t>DESCRIÇÃO</w:t>
            </w:r>
          </w:p>
        </w:tc>
        <w:tc>
          <w:tcPr>
            <w:tcW w:w="1248" w:type="dxa"/>
            <w:vAlign w:val="center"/>
          </w:tcPr>
          <w:p w:rsidR="004E70CB" w:rsidRPr="008D5CCD" w:rsidRDefault="004E70CB" w:rsidP="004E70CB">
            <w:pPr>
              <w:spacing w:line="276" w:lineRule="auto"/>
              <w:jc w:val="center"/>
              <w:rPr>
                <w:b/>
                <w:lang w:eastAsia="pt-BR"/>
              </w:rPr>
            </w:pPr>
            <w:r w:rsidRPr="008D5CCD">
              <w:rPr>
                <w:b/>
                <w:lang w:eastAsia="pt-BR"/>
              </w:rPr>
              <w:t>UND.</w:t>
            </w:r>
          </w:p>
        </w:tc>
        <w:tc>
          <w:tcPr>
            <w:tcW w:w="1550" w:type="dxa"/>
          </w:tcPr>
          <w:p w:rsidR="004E70CB" w:rsidRPr="008D5CCD" w:rsidRDefault="004E70CB" w:rsidP="004E70CB">
            <w:pPr>
              <w:spacing w:line="276" w:lineRule="auto"/>
              <w:jc w:val="center"/>
              <w:rPr>
                <w:b/>
                <w:lang w:eastAsia="pt-BR"/>
              </w:rPr>
            </w:pPr>
          </w:p>
          <w:p w:rsidR="004E70CB" w:rsidRPr="008D5CCD" w:rsidRDefault="004E70CB" w:rsidP="004E70CB">
            <w:pPr>
              <w:spacing w:line="276" w:lineRule="auto"/>
              <w:jc w:val="center"/>
              <w:rPr>
                <w:b/>
                <w:lang w:eastAsia="pt-BR"/>
              </w:rPr>
            </w:pPr>
            <w:r w:rsidRPr="008D5CCD">
              <w:rPr>
                <w:b/>
                <w:lang w:eastAsia="pt-BR"/>
              </w:rPr>
              <w:t>QUANTIDADE MINÍMO PREVISTO</w:t>
            </w:r>
          </w:p>
        </w:tc>
        <w:tc>
          <w:tcPr>
            <w:tcW w:w="1550" w:type="dxa"/>
            <w:vAlign w:val="center"/>
          </w:tcPr>
          <w:p w:rsidR="004E70CB" w:rsidRPr="008D5CCD" w:rsidRDefault="004E70CB" w:rsidP="00363F34">
            <w:pPr>
              <w:spacing w:line="276" w:lineRule="auto"/>
              <w:jc w:val="center"/>
              <w:rPr>
                <w:b/>
                <w:lang w:eastAsia="pt-BR"/>
              </w:rPr>
            </w:pPr>
            <w:r w:rsidRPr="008D5CCD">
              <w:rPr>
                <w:b/>
                <w:lang w:eastAsia="pt-BR"/>
              </w:rPr>
              <w:t>QUANTIDADE MÁXIMO PREVISTO</w:t>
            </w:r>
          </w:p>
        </w:tc>
        <w:tc>
          <w:tcPr>
            <w:tcW w:w="1606" w:type="dxa"/>
            <w:vAlign w:val="center"/>
          </w:tcPr>
          <w:p w:rsidR="004E70CB" w:rsidRPr="008D5CCD" w:rsidRDefault="004E70CB" w:rsidP="004E70CB">
            <w:pPr>
              <w:spacing w:line="276" w:lineRule="auto"/>
              <w:jc w:val="center"/>
              <w:rPr>
                <w:b/>
                <w:lang w:eastAsia="pt-BR"/>
              </w:rPr>
            </w:pPr>
          </w:p>
          <w:p w:rsidR="004E70CB" w:rsidRPr="008D5CCD" w:rsidRDefault="004E70CB" w:rsidP="004E70CB">
            <w:pPr>
              <w:spacing w:line="276" w:lineRule="auto"/>
              <w:jc w:val="center"/>
              <w:rPr>
                <w:b/>
                <w:lang w:eastAsia="pt-BR"/>
              </w:rPr>
            </w:pPr>
            <w:r w:rsidRPr="008D5CCD">
              <w:rPr>
                <w:b/>
                <w:lang w:eastAsia="pt-BR"/>
              </w:rPr>
              <w:t>VALOR</w:t>
            </w:r>
            <w:r w:rsidR="00B514C4" w:rsidRPr="008D5CCD">
              <w:rPr>
                <w:b/>
                <w:lang w:eastAsia="pt-BR"/>
              </w:rPr>
              <w:t xml:space="preserve"> UNITÁRIO</w:t>
            </w:r>
            <w:r w:rsidRPr="008D5CCD">
              <w:rPr>
                <w:b/>
                <w:lang w:eastAsia="pt-BR"/>
              </w:rPr>
              <w:t xml:space="preserve"> MÁXIMO ADMITIDO</w:t>
            </w:r>
          </w:p>
        </w:tc>
      </w:tr>
      <w:tr w:rsidR="005E644D" w:rsidRPr="008D5CCD" w:rsidTr="007355AE">
        <w:trPr>
          <w:jc w:val="center"/>
        </w:trPr>
        <w:tc>
          <w:tcPr>
            <w:tcW w:w="774" w:type="dxa"/>
            <w:vAlign w:val="center"/>
          </w:tcPr>
          <w:p w:rsidR="005E644D" w:rsidRPr="008D5CCD" w:rsidRDefault="00B0400F" w:rsidP="00877AD0">
            <w:pPr>
              <w:spacing w:line="276" w:lineRule="auto"/>
              <w:jc w:val="center"/>
              <w:rPr>
                <w:lang w:eastAsia="pt-BR"/>
              </w:rPr>
            </w:pPr>
            <w:r w:rsidRPr="008D5CCD">
              <w:rPr>
                <w:lang w:eastAsia="pt-BR"/>
              </w:rPr>
              <w:t>01</w:t>
            </w:r>
          </w:p>
        </w:tc>
        <w:tc>
          <w:tcPr>
            <w:tcW w:w="3899" w:type="dxa"/>
          </w:tcPr>
          <w:p w:rsidR="005E644D" w:rsidRPr="008D5CCD" w:rsidRDefault="00B0400F" w:rsidP="0029510B">
            <w:pPr>
              <w:jc w:val="both"/>
            </w:pPr>
            <w:r w:rsidRPr="008D5CCD">
              <w:t>Areia média</w:t>
            </w:r>
          </w:p>
        </w:tc>
        <w:tc>
          <w:tcPr>
            <w:tcW w:w="1248" w:type="dxa"/>
          </w:tcPr>
          <w:p w:rsidR="005E644D" w:rsidRPr="008D5CCD" w:rsidRDefault="00B0400F" w:rsidP="00877AD0">
            <w:pPr>
              <w:spacing w:line="276" w:lineRule="auto"/>
              <w:jc w:val="center"/>
              <w:rPr>
                <w:vertAlign w:val="superscript"/>
                <w:lang w:eastAsia="pt-BR"/>
              </w:rPr>
            </w:pPr>
            <w:r w:rsidRPr="008D5CCD">
              <w:rPr>
                <w:lang w:eastAsia="pt-BR"/>
              </w:rPr>
              <w:t xml:space="preserve"> M3</w:t>
            </w:r>
          </w:p>
        </w:tc>
        <w:tc>
          <w:tcPr>
            <w:tcW w:w="1550" w:type="dxa"/>
          </w:tcPr>
          <w:p w:rsidR="005E644D" w:rsidRPr="008D5CCD" w:rsidRDefault="00B0400F" w:rsidP="00877AD0">
            <w:pPr>
              <w:spacing w:line="276" w:lineRule="auto"/>
              <w:jc w:val="center"/>
              <w:rPr>
                <w:lang w:eastAsia="pt-BR"/>
              </w:rPr>
            </w:pPr>
            <w:r w:rsidRPr="008D5CCD">
              <w:rPr>
                <w:lang w:eastAsia="pt-BR"/>
              </w:rPr>
              <w:t>02</w:t>
            </w:r>
          </w:p>
        </w:tc>
        <w:tc>
          <w:tcPr>
            <w:tcW w:w="1550" w:type="dxa"/>
          </w:tcPr>
          <w:p w:rsidR="005E644D" w:rsidRPr="008D5CCD" w:rsidRDefault="00B0400F" w:rsidP="00877AD0">
            <w:pPr>
              <w:spacing w:line="276" w:lineRule="auto"/>
              <w:jc w:val="center"/>
              <w:rPr>
                <w:lang w:eastAsia="pt-BR"/>
              </w:rPr>
            </w:pPr>
            <w:r w:rsidRPr="008D5CCD">
              <w:rPr>
                <w:lang w:eastAsia="pt-BR"/>
              </w:rPr>
              <w:t>20</w:t>
            </w:r>
          </w:p>
        </w:tc>
        <w:tc>
          <w:tcPr>
            <w:tcW w:w="1606" w:type="dxa"/>
          </w:tcPr>
          <w:p w:rsidR="005E644D" w:rsidRPr="008D5CCD" w:rsidRDefault="00EA4EEB" w:rsidP="00877AD0">
            <w:pPr>
              <w:spacing w:line="276" w:lineRule="auto"/>
              <w:jc w:val="center"/>
              <w:rPr>
                <w:lang w:eastAsia="pt-BR"/>
              </w:rPr>
            </w:pPr>
            <w:r w:rsidRPr="008D5CCD">
              <w:rPr>
                <w:lang w:eastAsia="pt-BR"/>
              </w:rPr>
              <w:t>R$ 95,00</w:t>
            </w:r>
          </w:p>
        </w:tc>
      </w:tr>
      <w:tr w:rsidR="00B0400F" w:rsidRPr="008D5CCD" w:rsidTr="007355AE">
        <w:trPr>
          <w:jc w:val="center"/>
        </w:trPr>
        <w:tc>
          <w:tcPr>
            <w:tcW w:w="774" w:type="dxa"/>
            <w:vAlign w:val="center"/>
          </w:tcPr>
          <w:p w:rsidR="00B0400F" w:rsidRPr="008D5CCD" w:rsidRDefault="00B0400F" w:rsidP="00877AD0">
            <w:pPr>
              <w:spacing w:line="276" w:lineRule="auto"/>
              <w:jc w:val="center"/>
              <w:rPr>
                <w:lang w:eastAsia="pt-BR"/>
              </w:rPr>
            </w:pPr>
            <w:r w:rsidRPr="008D5CCD">
              <w:rPr>
                <w:lang w:eastAsia="pt-BR"/>
              </w:rPr>
              <w:t>02</w:t>
            </w:r>
          </w:p>
        </w:tc>
        <w:tc>
          <w:tcPr>
            <w:tcW w:w="3899" w:type="dxa"/>
          </w:tcPr>
          <w:p w:rsidR="00B0400F" w:rsidRPr="008D5CCD" w:rsidRDefault="00B0400F" w:rsidP="0029510B">
            <w:pPr>
              <w:jc w:val="both"/>
            </w:pPr>
            <w:r w:rsidRPr="008D5CCD">
              <w:t>Pedra brita nº 01</w:t>
            </w:r>
          </w:p>
        </w:tc>
        <w:tc>
          <w:tcPr>
            <w:tcW w:w="1248" w:type="dxa"/>
          </w:tcPr>
          <w:p w:rsidR="00B0400F" w:rsidRPr="008D5CCD" w:rsidRDefault="00B0400F" w:rsidP="00877AD0">
            <w:pPr>
              <w:spacing w:line="276" w:lineRule="auto"/>
              <w:jc w:val="center"/>
              <w:rPr>
                <w:vertAlign w:val="superscript"/>
                <w:lang w:eastAsia="pt-BR"/>
              </w:rPr>
            </w:pPr>
            <w:r w:rsidRPr="008D5CCD">
              <w:rPr>
                <w:lang w:eastAsia="pt-BR"/>
              </w:rPr>
              <w:t>M</w:t>
            </w:r>
            <w:r w:rsidRPr="008D5CCD">
              <w:rPr>
                <w:vertAlign w:val="superscript"/>
                <w:lang w:eastAsia="pt-BR"/>
              </w:rPr>
              <w:t>3</w:t>
            </w:r>
          </w:p>
        </w:tc>
        <w:tc>
          <w:tcPr>
            <w:tcW w:w="1550" w:type="dxa"/>
          </w:tcPr>
          <w:p w:rsidR="00B0400F" w:rsidRPr="008D5CCD" w:rsidRDefault="00B0400F" w:rsidP="00877AD0">
            <w:pPr>
              <w:spacing w:line="276" w:lineRule="auto"/>
              <w:jc w:val="center"/>
              <w:rPr>
                <w:lang w:eastAsia="pt-BR"/>
              </w:rPr>
            </w:pPr>
            <w:r w:rsidRPr="008D5CCD">
              <w:rPr>
                <w:lang w:eastAsia="pt-BR"/>
              </w:rPr>
              <w:t>02</w:t>
            </w:r>
          </w:p>
        </w:tc>
        <w:tc>
          <w:tcPr>
            <w:tcW w:w="1550" w:type="dxa"/>
          </w:tcPr>
          <w:p w:rsidR="00B0400F" w:rsidRPr="008D5CCD" w:rsidRDefault="00B0400F" w:rsidP="00877AD0">
            <w:pPr>
              <w:spacing w:line="276" w:lineRule="auto"/>
              <w:jc w:val="center"/>
              <w:rPr>
                <w:lang w:eastAsia="pt-BR"/>
              </w:rPr>
            </w:pPr>
            <w:r w:rsidRPr="008D5CCD">
              <w:rPr>
                <w:lang w:eastAsia="pt-BR"/>
              </w:rPr>
              <w:t>10</w:t>
            </w:r>
          </w:p>
        </w:tc>
        <w:tc>
          <w:tcPr>
            <w:tcW w:w="1606" w:type="dxa"/>
          </w:tcPr>
          <w:p w:rsidR="00B0400F" w:rsidRPr="008D5CCD" w:rsidRDefault="00EA4EEB" w:rsidP="00877AD0">
            <w:pPr>
              <w:spacing w:line="276" w:lineRule="auto"/>
              <w:jc w:val="center"/>
              <w:rPr>
                <w:lang w:eastAsia="pt-BR"/>
              </w:rPr>
            </w:pPr>
            <w:r w:rsidRPr="008D5CCD">
              <w:rPr>
                <w:lang w:eastAsia="pt-BR"/>
              </w:rPr>
              <w:t>R$ 9</w:t>
            </w:r>
            <w:r w:rsidR="00E56611">
              <w:rPr>
                <w:lang w:eastAsia="pt-BR"/>
              </w:rPr>
              <w:t>0,00</w:t>
            </w:r>
          </w:p>
        </w:tc>
      </w:tr>
      <w:tr w:rsidR="00CB050A" w:rsidRPr="008D5CCD" w:rsidTr="007355AE">
        <w:trPr>
          <w:jc w:val="center"/>
        </w:trPr>
        <w:tc>
          <w:tcPr>
            <w:tcW w:w="774" w:type="dxa"/>
            <w:vAlign w:val="center"/>
          </w:tcPr>
          <w:p w:rsidR="00CB050A" w:rsidRPr="008D5CCD" w:rsidRDefault="008C67BF" w:rsidP="00877AD0">
            <w:pPr>
              <w:spacing w:line="276" w:lineRule="auto"/>
              <w:jc w:val="center"/>
              <w:rPr>
                <w:lang w:eastAsia="pt-BR"/>
              </w:rPr>
            </w:pPr>
            <w:r w:rsidRPr="008D5CCD">
              <w:rPr>
                <w:lang w:eastAsia="pt-BR"/>
              </w:rPr>
              <w:t>03</w:t>
            </w:r>
          </w:p>
        </w:tc>
        <w:tc>
          <w:tcPr>
            <w:tcW w:w="3899" w:type="dxa"/>
          </w:tcPr>
          <w:p w:rsidR="00CB050A" w:rsidRPr="008D5CCD" w:rsidRDefault="00CB050A" w:rsidP="0029510B">
            <w:pPr>
              <w:jc w:val="both"/>
            </w:pPr>
            <w:r w:rsidRPr="008D5CCD">
              <w:t>Tijolos maciços, tamanho padrão, de primeira qualidade.</w:t>
            </w:r>
          </w:p>
        </w:tc>
        <w:tc>
          <w:tcPr>
            <w:tcW w:w="1248" w:type="dxa"/>
          </w:tcPr>
          <w:p w:rsidR="00CB050A" w:rsidRPr="008D5CCD" w:rsidRDefault="00CB050A" w:rsidP="00877AD0">
            <w:pPr>
              <w:spacing w:line="276" w:lineRule="auto"/>
              <w:jc w:val="center"/>
              <w:rPr>
                <w:lang w:eastAsia="pt-BR"/>
              </w:rPr>
            </w:pPr>
            <w:r w:rsidRPr="008D5CCD">
              <w:rPr>
                <w:lang w:eastAsia="pt-BR"/>
              </w:rPr>
              <w:t>Unidade</w:t>
            </w:r>
          </w:p>
        </w:tc>
        <w:tc>
          <w:tcPr>
            <w:tcW w:w="1550" w:type="dxa"/>
          </w:tcPr>
          <w:p w:rsidR="00CB050A" w:rsidRPr="008D5CCD" w:rsidRDefault="00CB050A" w:rsidP="00877AD0">
            <w:pPr>
              <w:spacing w:line="276" w:lineRule="auto"/>
              <w:jc w:val="center"/>
              <w:rPr>
                <w:lang w:eastAsia="pt-BR"/>
              </w:rPr>
            </w:pPr>
            <w:r w:rsidRPr="008D5CCD">
              <w:rPr>
                <w:lang w:eastAsia="pt-BR"/>
              </w:rPr>
              <w:t>500</w:t>
            </w:r>
          </w:p>
        </w:tc>
        <w:tc>
          <w:tcPr>
            <w:tcW w:w="1550" w:type="dxa"/>
          </w:tcPr>
          <w:p w:rsidR="00CB050A" w:rsidRPr="008D5CCD" w:rsidRDefault="00CB050A" w:rsidP="00877AD0">
            <w:pPr>
              <w:spacing w:line="276" w:lineRule="auto"/>
              <w:jc w:val="center"/>
              <w:rPr>
                <w:lang w:eastAsia="pt-BR"/>
              </w:rPr>
            </w:pPr>
            <w:r w:rsidRPr="008D5CCD">
              <w:rPr>
                <w:lang w:eastAsia="pt-BR"/>
              </w:rPr>
              <w:t>20.000</w:t>
            </w:r>
          </w:p>
        </w:tc>
        <w:tc>
          <w:tcPr>
            <w:tcW w:w="1606" w:type="dxa"/>
          </w:tcPr>
          <w:p w:rsidR="00CB050A" w:rsidRPr="008D5CCD" w:rsidRDefault="00EA4EEB" w:rsidP="00877AD0">
            <w:pPr>
              <w:spacing w:line="276" w:lineRule="auto"/>
              <w:jc w:val="center"/>
              <w:rPr>
                <w:lang w:eastAsia="pt-BR"/>
              </w:rPr>
            </w:pPr>
            <w:r w:rsidRPr="008D5CCD">
              <w:rPr>
                <w:lang w:eastAsia="pt-BR"/>
              </w:rPr>
              <w:t>R$ 0,43</w:t>
            </w:r>
          </w:p>
        </w:tc>
      </w:tr>
      <w:tr w:rsidR="00CB050A" w:rsidRPr="008D5CCD" w:rsidTr="007355AE">
        <w:trPr>
          <w:jc w:val="center"/>
        </w:trPr>
        <w:tc>
          <w:tcPr>
            <w:tcW w:w="774" w:type="dxa"/>
            <w:vAlign w:val="center"/>
          </w:tcPr>
          <w:p w:rsidR="00CB050A" w:rsidRPr="008D5CCD" w:rsidRDefault="008C67BF" w:rsidP="00877AD0">
            <w:pPr>
              <w:spacing w:line="276" w:lineRule="auto"/>
              <w:jc w:val="center"/>
              <w:rPr>
                <w:lang w:eastAsia="pt-BR"/>
              </w:rPr>
            </w:pPr>
            <w:r w:rsidRPr="008D5CCD">
              <w:rPr>
                <w:lang w:eastAsia="pt-BR"/>
              </w:rPr>
              <w:t>04</w:t>
            </w:r>
          </w:p>
        </w:tc>
        <w:tc>
          <w:tcPr>
            <w:tcW w:w="3899" w:type="dxa"/>
          </w:tcPr>
          <w:p w:rsidR="00CB050A" w:rsidRPr="008D5CCD" w:rsidRDefault="00CB050A" w:rsidP="0029510B">
            <w:pPr>
              <w:jc w:val="both"/>
            </w:pPr>
            <w:r w:rsidRPr="008D5CCD">
              <w:t>Tijolos furados, 06 furos, primeira qualidade.</w:t>
            </w:r>
          </w:p>
        </w:tc>
        <w:tc>
          <w:tcPr>
            <w:tcW w:w="1248" w:type="dxa"/>
          </w:tcPr>
          <w:p w:rsidR="00CB050A" w:rsidRPr="008D5CCD" w:rsidRDefault="00CB050A" w:rsidP="00877AD0">
            <w:pPr>
              <w:spacing w:line="276" w:lineRule="auto"/>
              <w:jc w:val="center"/>
              <w:rPr>
                <w:lang w:eastAsia="pt-BR"/>
              </w:rPr>
            </w:pPr>
            <w:r w:rsidRPr="008D5CCD">
              <w:rPr>
                <w:lang w:eastAsia="pt-BR"/>
              </w:rPr>
              <w:t>Unidade</w:t>
            </w:r>
          </w:p>
        </w:tc>
        <w:tc>
          <w:tcPr>
            <w:tcW w:w="1550" w:type="dxa"/>
          </w:tcPr>
          <w:p w:rsidR="00CB050A" w:rsidRPr="008D5CCD" w:rsidRDefault="00CB050A" w:rsidP="00877AD0">
            <w:pPr>
              <w:spacing w:line="276" w:lineRule="auto"/>
              <w:jc w:val="center"/>
              <w:rPr>
                <w:lang w:eastAsia="pt-BR"/>
              </w:rPr>
            </w:pPr>
            <w:r w:rsidRPr="008D5CCD">
              <w:rPr>
                <w:lang w:eastAsia="pt-BR"/>
              </w:rPr>
              <w:t>500</w:t>
            </w:r>
          </w:p>
        </w:tc>
        <w:tc>
          <w:tcPr>
            <w:tcW w:w="1550" w:type="dxa"/>
          </w:tcPr>
          <w:p w:rsidR="00CB050A" w:rsidRPr="008D5CCD" w:rsidRDefault="00CB050A" w:rsidP="00877AD0">
            <w:pPr>
              <w:spacing w:line="276" w:lineRule="auto"/>
              <w:jc w:val="center"/>
              <w:rPr>
                <w:lang w:eastAsia="pt-BR"/>
              </w:rPr>
            </w:pPr>
            <w:r w:rsidRPr="008D5CCD">
              <w:rPr>
                <w:lang w:eastAsia="pt-BR"/>
              </w:rPr>
              <w:t>5.000</w:t>
            </w:r>
          </w:p>
        </w:tc>
        <w:tc>
          <w:tcPr>
            <w:tcW w:w="1606" w:type="dxa"/>
          </w:tcPr>
          <w:p w:rsidR="00CB050A" w:rsidRPr="008D5CCD" w:rsidRDefault="00EA4EEB" w:rsidP="00877AD0">
            <w:pPr>
              <w:spacing w:line="276" w:lineRule="auto"/>
              <w:jc w:val="center"/>
              <w:rPr>
                <w:lang w:eastAsia="pt-BR"/>
              </w:rPr>
            </w:pPr>
            <w:r w:rsidRPr="008D5CCD">
              <w:rPr>
                <w:lang w:eastAsia="pt-BR"/>
              </w:rPr>
              <w:t>R$ 0,48</w:t>
            </w:r>
          </w:p>
        </w:tc>
      </w:tr>
      <w:tr w:rsidR="00B0400F" w:rsidRPr="008D5CCD" w:rsidTr="007355AE">
        <w:trPr>
          <w:jc w:val="center"/>
        </w:trPr>
        <w:tc>
          <w:tcPr>
            <w:tcW w:w="774" w:type="dxa"/>
            <w:vAlign w:val="center"/>
          </w:tcPr>
          <w:p w:rsidR="00B0400F" w:rsidRPr="008D5CCD" w:rsidRDefault="00B0400F" w:rsidP="00877AD0">
            <w:pPr>
              <w:spacing w:line="276" w:lineRule="auto"/>
              <w:jc w:val="center"/>
              <w:rPr>
                <w:lang w:eastAsia="pt-BR"/>
              </w:rPr>
            </w:pPr>
            <w:r w:rsidRPr="008D5CCD">
              <w:rPr>
                <w:lang w:eastAsia="pt-BR"/>
              </w:rPr>
              <w:t>0</w:t>
            </w:r>
            <w:r w:rsidR="008C67BF" w:rsidRPr="008D5CCD">
              <w:rPr>
                <w:lang w:eastAsia="pt-BR"/>
              </w:rPr>
              <w:t>5</w:t>
            </w:r>
          </w:p>
        </w:tc>
        <w:tc>
          <w:tcPr>
            <w:tcW w:w="3899" w:type="dxa"/>
          </w:tcPr>
          <w:p w:rsidR="00B0400F" w:rsidRPr="008D5CCD" w:rsidRDefault="00B0400F" w:rsidP="0029510B">
            <w:pPr>
              <w:jc w:val="both"/>
            </w:pPr>
            <w:r w:rsidRPr="008D5CCD">
              <w:t>Cimento, 50kg.</w:t>
            </w:r>
          </w:p>
        </w:tc>
        <w:tc>
          <w:tcPr>
            <w:tcW w:w="1248" w:type="dxa"/>
          </w:tcPr>
          <w:p w:rsidR="00B0400F" w:rsidRPr="008D5CCD" w:rsidRDefault="00B0400F" w:rsidP="00877AD0">
            <w:pPr>
              <w:spacing w:line="276" w:lineRule="auto"/>
              <w:jc w:val="center"/>
              <w:rPr>
                <w:lang w:eastAsia="pt-BR"/>
              </w:rPr>
            </w:pPr>
            <w:r w:rsidRPr="008D5CCD">
              <w:rPr>
                <w:lang w:eastAsia="pt-BR"/>
              </w:rPr>
              <w:t>Sacos 50kg</w:t>
            </w:r>
          </w:p>
        </w:tc>
        <w:tc>
          <w:tcPr>
            <w:tcW w:w="1550" w:type="dxa"/>
          </w:tcPr>
          <w:p w:rsidR="00B0400F" w:rsidRPr="008D5CCD" w:rsidRDefault="00B0400F" w:rsidP="00877AD0">
            <w:pPr>
              <w:spacing w:line="276" w:lineRule="auto"/>
              <w:jc w:val="center"/>
              <w:rPr>
                <w:lang w:eastAsia="pt-BR"/>
              </w:rPr>
            </w:pPr>
            <w:r w:rsidRPr="008D5CCD">
              <w:rPr>
                <w:lang w:eastAsia="pt-BR"/>
              </w:rPr>
              <w:t>05</w:t>
            </w:r>
          </w:p>
        </w:tc>
        <w:tc>
          <w:tcPr>
            <w:tcW w:w="1550" w:type="dxa"/>
          </w:tcPr>
          <w:p w:rsidR="00B0400F" w:rsidRPr="008D5CCD" w:rsidRDefault="00B0400F" w:rsidP="00877AD0">
            <w:pPr>
              <w:spacing w:line="276" w:lineRule="auto"/>
              <w:jc w:val="center"/>
              <w:rPr>
                <w:lang w:eastAsia="pt-BR"/>
              </w:rPr>
            </w:pPr>
            <w:r w:rsidRPr="008D5CCD">
              <w:rPr>
                <w:lang w:eastAsia="pt-BR"/>
              </w:rPr>
              <w:t>100</w:t>
            </w:r>
          </w:p>
        </w:tc>
        <w:tc>
          <w:tcPr>
            <w:tcW w:w="1606" w:type="dxa"/>
          </w:tcPr>
          <w:p w:rsidR="00B0400F" w:rsidRPr="008D5CCD" w:rsidRDefault="00EA4EEB" w:rsidP="00877AD0">
            <w:pPr>
              <w:spacing w:line="276" w:lineRule="auto"/>
              <w:jc w:val="center"/>
              <w:rPr>
                <w:lang w:eastAsia="pt-BR"/>
              </w:rPr>
            </w:pPr>
            <w:r w:rsidRPr="008D5CCD">
              <w:rPr>
                <w:lang w:eastAsia="pt-BR"/>
              </w:rPr>
              <w:t>R$ 30,00</w:t>
            </w:r>
          </w:p>
        </w:tc>
      </w:tr>
      <w:tr w:rsidR="00B0400F" w:rsidRPr="008D5CCD" w:rsidTr="007355AE">
        <w:trPr>
          <w:jc w:val="center"/>
        </w:trPr>
        <w:tc>
          <w:tcPr>
            <w:tcW w:w="774" w:type="dxa"/>
            <w:vAlign w:val="center"/>
          </w:tcPr>
          <w:p w:rsidR="00B0400F" w:rsidRPr="008D5CCD" w:rsidRDefault="00B0400F" w:rsidP="00877AD0">
            <w:pPr>
              <w:spacing w:line="276" w:lineRule="auto"/>
              <w:jc w:val="center"/>
              <w:rPr>
                <w:lang w:eastAsia="pt-BR"/>
              </w:rPr>
            </w:pPr>
            <w:r w:rsidRPr="008D5CCD">
              <w:rPr>
                <w:lang w:eastAsia="pt-BR"/>
              </w:rPr>
              <w:t>0</w:t>
            </w:r>
            <w:r w:rsidR="008C67BF" w:rsidRPr="008D5CCD">
              <w:rPr>
                <w:lang w:eastAsia="pt-BR"/>
              </w:rPr>
              <w:t>6</w:t>
            </w:r>
          </w:p>
        </w:tc>
        <w:tc>
          <w:tcPr>
            <w:tcW w:w="3899" w:type="dxa"/>
          </w:tcPr>
          <w:p w:rsidR="00B0400F" w:rsidRPr="008D5CCD" w:rsidRDefault="00B0400F" w:rsidP="0029510B">
            <w:pPr>
              <w:jc w:val="both"/>
            </w:pPr>
            <w:r w:rsidRPr="008D5CCD">
              <w:t>Tinta acrílica Premium, cor branca, baldes de 18 litros.</w:t>
            </w:r>
          </w:p>
        </w:tc>
        <w:tc>
          <w:tcPr>
            <w:tcW w:w="1248" w:type="dxa"/>
          </w:tcPr>
          <w:p w:rsidR="00B0400F" w:rsidRPr="008D5CCD" w:rsidRDefault="00B0400F" w:rsidP="00877AD0">
            <w:pPr>
              <w:spacing w:line="276" w:lineRule="auto"/>
              <w:jc w:val="center"/>
              <w:rPr>
                <w:lang w:eastAsia="pt-BR"/>
              </w:rPr>
            </w:pPr>
            <w:r w:rsidRPr="008D5CCD">
              <w:rPr>
                <w:lang w:eastAsia="pt-BR"/>
              </w:rPr>
              <w:t>Baldes 18 litros</w:t>
            </w:r>
          </w:p>
        </w:tc>
        <w:tc>
          <w:tcPr>
            <w:tcW w:w="1550" w:type="dxa"/>
          </w:tcPr>
          <w:p w:rsidR="00B0400F" w:rsidRPr="008D5CCD" w:rsidRDefault="00B0400F" w:rsidP="00877AD0">
            <w:pPr>
              <w:spacing w:line="276" w:lineRule="auto"/>
              <w:jc w:val="center"/>
              <w:rPr>
                <w:lang w:eastAsia="pt-BR"/>
              </w:rPr>
            </w:pPr>
            <w:r w:rsidRPr="008D5CCD">
              <w:rPr>
                <w:lang w:eastAsia="pt-BR"/>
              </w:rPr>
              <w:t>02</w:t>
            </w:r>
          </w:p>
        </w:tc>
        <w:tc>
          <w:tcPr>
            <w:tcW w:w="1550" w:type="dxa"/>
          </w:tcPr>
          <w:p w:rsidR="00B0400F" w:rsidRPr="008D5CCD" w:rsidRDefault="00B0400F" w:rsidP="00877AD0">
            <w:pPr>
              <w:spacing w:line="276" w:lineRule="auto"/>
              <w:jc w:val="center"/>
              <w:rPr>
                <w:lang w:eastAsia="pt-BR"/>
              </w:rPr>
            </w:pPr>
            <w:r w:rsidRPr="008D5CCD">
              <w:rPr>
                <w:lang w:eastAsia="pt-BR"/>
              </w:rPr>
              <w:t>10</w:t>
            </w:r>
          </w:p>
        </w:tc>
        <w:tc>
          <w:tcPr>
            <w:tcW w:w="1606" w:type="dxa"/>
          </w:tcPr>
          <w:p w:rsidR="00B0400F" w:rsidRPr="008D5CCD" w:rsidRDefault="00EA4EEB" w:rsidP="00877AD0">
            <w:pPr>
              <w:spacing w:line="276" w:lineRule="auto"/>
              <w:jc w:val="center"/>
              <w:rPr>
                <w:lang w:eastAsia="pt-BR"/>
              </w:rPr>
            </w:pPr>
            <w:r w:rsidRPr="008D5CCD">
              <w:rPr>
                <w:lang w:eastAsia="pt-BR"/>
              </w:rPr>
              <w:t>R$ 305,00</w:t>
            </w:r>
          </w:p>
        </w:tc>
      </w:tr>
      <w:tr w:rsidR="00B0400F" w:rsidRPr="008D5CCD" w:rsidTr="007355AE">
        <w:trPr>
          <w:jc w:val="center"/>
        </w:trPr>
        <w:tc>
          <w:tcPr>
            <w:tcW w:w="774" w:type="dxa"/>
            <w:vAlign w:val="center"/>
          </w:tcPr>
          <w:p w:rsidR="00B0400F" w:rsidRPr="008D5CCD" w:rsidRDefault="00B0400F" w:rsidP="00877AD0">
            <w:pPr>
              <w:spacing w:line="276" w:lineRule="auto"/>
              <w:jc w:val="center"/>
              <w:rPr>
                <w:lang w:eastAsia="pt-BR"/>
              </w:rPr>
            </w:pPr>
            <w:r w:rsidRPr="008D5CCD">
              <w:rPr>
                <w:lang w:eastAsia="pt-BR"/>
              </w:rPr>
              <w:t>0</w:t>
            </w:r>
            <w:r w:rsidR="008C67BF" w:rsidRPr="008D5CCD">
              <w:rPr>
                <w:lang w:eastAsia="pt-BR"/>
              </w:rPr>
              <w:t>7</w:t>
            </w:r>
          </w:p>
        </w:tc>
        <w:tc>
          <w:tcPr>
            <w:tcW w:w="3899" w:type="dxa"/>
          </w:tcPr>
          <w:p w:rsidR="00B0400F" w:rsidRPr="008D5CCD" w:rsidRDefault="00B0400F" w:rsidP="0029510B">
            <w:pPr>
              <w:jc w:val="both"/>
            </w:pPr>
            <w:r w:rsidRPr="008D5CCD">
              <w:t>Tinta acrílica Premium, cor branca, 3,6 litros.</w:t>
            </w:r>
          </w:p>
        </w:tc>
        <w:tc>
          <w:tcPr>
            <w:tcW w:w="1248" w:type="dxa"/>
          </w:tcPr>
          <w:p w:rsidR="00B0400F" w:rsidRPr="008D5CCD" w:rsidRDefault="00B0400F" w:rsidP="00877AD0">
            <w:pPr>
              <w:spacing w:line="276" w:lineRule="auto"/>
              <w:jc w:val="center"/>
              <w:rPr>
                <w:lang w:eastAsia="pt-BR"/>
              </w:rPr>
            </w:pPr>
            <w:r w:rsidRPr="008D5CCD">
              <w:rPr>
                <w:lang w:eastAsia="pt-BR"/>
              </w:rPr>
              <w:t>3,6 litros</w:t>
            </w:r>
          </w:p>
        </w:tc>
        <w:tc>
          <w:tcPr>
            <w:tcW w:w="1550" w:type="dxa"/>
          </w:tcPr>
          <w:p w:rsidR="00B0400F" w:rsidRPr="008D5CCD" w:rsidRDefault="00B0400F" w:rsidP="00877AD0">
            <w:pPr>
              <w:spacing w:line="276" w:lineRule="auto"/>
              <w:jc w:val="center"/>
              <w:rPr>
                <w:lang w:eastAsia="pt-BR"/>
              </w:rPr>
            </w:pPr>
            <w:r w:rsidRPr="008D5CCD">
              <w:rPr>
                <w:lang w:eastAsia="pt-BR"/>
              </w:rPr>
              <w:t>02</w:t>
            </w:r>
          </w:p>
        </w:tc>
        <w:tc>
          <w:tcPr>
            <w:tcW w:w="1550" w:type="dxa"/>
          </w:tcPr>
          <w:p w:rsidR="00B0400F" w:rsidRPr="008D5CCD" w:rsidRDefault="00B0400F" w:rsidP="00877AD0">
            <w:pPr>
              <w:spacing w:line="276" w:lineRule="auto"/>
              <w:jc w:val="center"/>
              <w:rPr>
                <w:lang w:eastAsia="pt-BR"/>
              </w:rPr>
            </w:pPr>
            <w:r w:rsidRPr="008D5CCD">
              <w:rPr>
                <w:lang w:eastAsia="pt-BR"/>
              </w:rPr>
              <w:t>10</w:t>
            </w:r>
          </w:p>
        </w:tc>
        <w:tc>
          <w:tcPr>
            <w:tcW w:w="1606" w:type="dxa"/>
          </w:tcPr>
          <w:p w:rsidR="00B0400F" w:rsidRPr="008D5CCD" w:rsidRDefault="00C04B6D" w:rsidP="00877AD0">
            <w:pPr>
              <w:spacing w:line="276" w:lineRule="auto"/>
              <w:jc w:val="center"/>
              <w:rPr>
                <w:lang w:eastAsia="pt-BR"/>
              </w:rPr>
            </w:pPr>
            <w:r w:rsidRPr="008D5CCD">
              <w:rPr>
                <w:lang w:eastAsia="pt-BR"/>
              </w:rPr>
              <w:t>R$ 7</w:t>
            </w:r>
            <w:r w:rsidR="005D4A51">
              <w:rPr>
                <w:lang w:eastAsia="pt-BR"/>
              </w:rPr>
              <w:t>5,00</w:t>
            </w:r>
          </w:p>
        </w:tc>
      </w:tr>
      <w:tr w:rsidR="00CB050A" w:rsidRPr="008D5CCD" w:rsidTr="007355AE">
        <w:trPr>
          <w:jc w:val="center"/>
        </w:trPr>
        <w:tc>
          <w:tcPr>
            <w:tcW w:w="774" w:type="dxa"/>
            <w:vAlign w:val="center"/>
          </w:tcPr>
          <w:p w:rsidR="00CB050A" w:rsidRPr="008D5CCD" w:rsidRDefault="008C67BF" w:rsidP="00877AD0">
            <w:pPr>
              <w:spacing w:line="276" w:lineRule="auto"/>
              <w:jc w:val="center"/>
              <w:rPr>
                <w:lang w:eastAsia="pt-BR"/>
              </w:rPr>
            </w:pPr>
            <w:r w:rsidRPr="008D5CCD">
              <w:rPr>
                <w:lang w:eastAsia="pt-BR"/>
              </w:rPr>
              <w:t>08</w:t>
            </w:r>
          </w:p>
        </w:tc>
        <w:tc>
          <w:tcPr>
            <w:tcW w:w="3899" w:type="dxa"/>
          </w:tcPr>
          <w:p w:rsidR="00CB050A" w:rsidRPr="008D5CCD" w:rsidRDefault="00CB050A" w:rsidP="0029510B">
            <w:pPr>
              <w:jc w:val="both"/>
            </w:pPr>
            <w:r w:rsidRPr="008D5CCD">
              <w:t>Selador acrílico Premium, balde 18 litros.</w:t>
            </w:r>
          </w:p>
        </w:tc>
        <w:tc>
          <w:tcPr>
            <w:tcW w:w="1248" w:type="dxa"/>
          </w:tcPr>
          <w:p w:rsidR="00CB050A" w:rsidRPr="008D5CCD" w:rsidRDefault="00CB050A" w:rsidP="00877AD0">
            <w:pPr>
              <w:spacing w:line="276" w:lineRule="auto"/>
              <w:jc w:val="center"/>
              <w:rPr>
                <w:lang w:eastAsia="pt-BR"/>
              </w:rPr>
            </w:pPr>
            <w:r w:rsidRPr="008D5CCD">
              <w:rPr>
                <w:lang w:eastAsia="pt-BR"/>
              </w:rPr>
              <w:t>Balde 18 litros</w:t>
            </w:r>
          </w:p>
        </w:tc>
        <w:tc>
          <w:tcPr>
            <w:tcW w:w="1550" w:type="dxa"/>
          </w:tcPr>
          <w:p w:rsidR="00CB050A" w:rsidRPr="008D5CCD" w:rsidRDefault="00CB050A" w:rsidP="00877AD0">
            <w:pPr>
              <w:spacing w:line="276" w:lineRule="auto"/>
              <w:jc w:val="center"/>
              <w:rPr>
                <w:lang w:eastAsia="pt-BR"/>
              </w:rPr>
            </w:pPr>
            <w:r w:rsidRPr="008D5CCD">
              <w:rPr>
                <w:lang w:eastAsia="pt-BR"/>
              </w:rPr>
              <w:t>01</w:t>
            </w:r>
          </w:p>
        </w:tc>
        <w:tc>
          <w:tcPr>
            <w:tcW w:w="1550" w:type="dxa"/>
          </w:tcPr>
          <w:p w:rsidR="00CB050A" w:rsidRPr="008D5CCD" w:rsidRDefault="00CB050A" w:rsidP="00877AD0">
            <w:pPr>
              <w:spacing w:line="276" w:lineRule="auto"/>
              <w:jc w:val="center"/>
              <w:rPr>
                <w:lang w:eastAsia="pt-BR"/>
              </w:rPr>
            </w:pPr>
            <w:r w:rsidRPr="008D5CCD">
              <w:rPr>
                <w:lang w:eastAsia="pt-BR"/>
              </w:rPr>
              <w:t>05</w:t>
            </w:r>
          </w:p>
        </w:tc>
        <w:tc>
          <w:tcPr>
            <w:tcW w:w="1606" w:type="dxa"/>
          </w:tcPr>
          <w:p w:rsidR="00CB050A" w:rsidRPr="008D5CCD" w:rsidRDefault="00C04B6D" w:rsidP="00877AD0">
            <w:pPr>
              <w:spacing w:line="276" w:lineRule="auto"/>
              <w:jc w:val="center"/>
              <w:rPr>
                <w:lang w:eastAsia="pt-BR"/>
              </w:rPr>
            </w:pPr>
            <w:r w:rsidRPr="008D5CCD">
              <w:rPr>
                <w:lang w:eastAsia="pt-BR"/>
              </w:rPr>
              <w:t>R$ 7</w:t>
            </w:r>
            <w:r w:rsidR="00C24160">
              <w:rPr>
                <w:lang w:eastAsia="pt-BR"/>
              </w:rPr>
              <w:t>3,00</w:t>
            </w:r>
          </w:p>
        </w:tc>
      </w:tr>
      <w:tr w:rsidR="00B0400F" w:rsidRPr="008D5CCD" w:rsidTr="007355AE">
        <w:trPr>
          <w:jc w:val="center"/>
        </w:trPr>
        <w:tc>
          <w:tcPr>
            <w:tcW w:w="774" w:type="dxa"/>
            <w:vAlign w:val="center"/>
          </w:tcPr>
          <w:p w:rsidR="00B0400F" w:rsidRPr="008D5CCD" w:rsidRDefault="00B0400F" w:rsidP="00877AD0">
            <w:pPr>
              <w:spacing w:line="276" w:lineRule="auto"/>
              <w:jc w:val="center"/>
              <w:rPr>
                <w:lang w:eastAsia="pt-BR"/>
              </w:rPr>
            </w:pPr>
            <w:r w:rsidRPr="008D5CCD">
              <w:rPr>
                <w:lang w:eastAsia="pt-BR"/>
              </w:rPr>
              <w:t>0</w:t>
            </w:r>
            <w:r w:rsidR="008C67BF" w:rsidRPr="008D5CCD">
              <w:rPr>
                <w:lang w:eastAsia="pt-BR"/>
              </w:rPr>
              <w:t>9</w:t>
            </w:r>
          </w:p>
        </w:tc>
        <w:tc>
          <w:tcPr>
            <w:tcW w:w="3899" w:type="dxa"/>
          </w:tcPr>
          <w:p w:rsidR="00B0400F" w:rsidRPr="008D5CCD" w:rsidRDefault="00CB050A" w:rsidP="0029510B">
            <w:pPr>
              <w:jc w:val="both"/>
            </w:pPr>
            <w:r w:rsidRPr="008D5CCD">
              <w:t>Manta asfáltica com alumínio,</w:t>
            </w:r>
            <w:r w:rsidR="008A72C0">
              <w:t xml:space="preserve"> 3mm. </w:t>
            </w:r>
          </w:p>
        </w:tc>
        <w:tc>
          <w:tcPr>
            <w:tcW w:w="1248" w:type="dxa"/>
          </w:tcPr>
          <w:p w:rsidR="00B0400F" w:rsidRPr="008D5CCD" w:rsidRDefault="00CB050A" w:rsidP="00877AD0">
            <w:pPr>
              <w:spacing w:line="276" w:lineRule="auto"/>
              <w:jc w:val="center"/>
              <w:rPr>
                <w:vertAlign w:val="superscript"/>
                <w:lang w:eastAsia="pt-BR"/>
              </w:rPr>
            </w:pPr>
            <w:r w:rsidRPr="008D5CCD">
              <w:rPr>
                <w:lang w:eastAsia="pt-BR"/>
              </w:rPr>
              <w:t>M</w:t>
            </w:r>
            <w:r w:rsidR="00627581">
              <w:rPr>
                <w:lang w:eastAsia="pt-BR"/>
              </w:rPr>
              <w:t>2</w:t>
            </w:r>
          </w:p>
        </w:tc>
        <w:tc>
          <w:tcPr>
            <w:tcW w:w="1550" w:type="dxa"/>
          </w:tcPr>
          <w:p w:rsidR="00B0400F" w:rsidRPr="008D5CCD" w:rsidRDefault="00CB050A" w:rsidP="00877AD0">
            <w:pPr>
              <w:spacing w:line="276" w:lineRule="auto"/>
              <w:jc w:val="center"/>
              <w:rPr>
                <w:lang w:eastAsia="pt-BR"/>
              </w:rPr>
            </w:pPr>
            <w:r w:rsidRPr="008D5CCD">
              <w:rPr>
                <w:lang w:eastAsia="pt-BR"/>
              </w:rPr>
              <w:t>05</w:t>
            </w:r>
          </w:p>
        </w:tc>
        <w:tc>
          <w:tcPr>
            <w:tcW w:w="1550" w:type="dxa"/>
          </w:tcPr>
          <w:p w:rsidR="00B0400F" w:rsidRPr="008D5CCD" w:rsidRDefault="00CB050A" w:rsidP="00877AD0">
            <w:pPr>
              <w:spacing w:line="276" w:lineRule="auto"/>
              <w:jc w:val="center"/>
              <w:rPr>
                <w:lang w:eastAsia="pt-BR"/>
              </w:rPr>
            </w:pPr>
            <w:r w:rsidRPr="008D5CCD">
              <w:rPr>
                <w:lang w:eastAsia="pt-BR"/>
              </w:rPr>
              <w:t>50</w:t>
            </w:r>
          </w:p>
        </w:tc>
        <w:tc>
          <w:tcPr>
            <w:tcW w:w="1606" w:type="dxa"/>
          </w:tcPr>
          <w:p w:rsidR="00B0400F" w:rsidRPr="008D5CCD" w:rsidRDefault="00C04B6D" w:rsidP="00877AD0">
            <w:pPr>
              <w:spacing w:line="276" w:lineRule="auto"/>
              <w:jc w:val="center"/>
              <w:rPr>
                <w:lang w:eastAsia="pt-BR"/>
              </w:rPr>
            </w:pPr>
            <w:r w:rsidRPr="008D5CCD">
              <w:rPr>
                <w:lang w:eastAsia="pt-BR"/>
              </w:rPr>
              <w:t>R$ 15,00</w:t>
            </w:r>
          </w:p>
        </w:tc>
      </w:tr>
      <w:tr w:rsidR="00CB050A" w:rsidRPr="008D5CCD" w:rsidTr="007355AE">
        <w:trPr>
          <w:jc w:val="center"/>
        </w:trPr>
        <w:tc>
          <w:tcPr>
            <w:tcW w:w="774" w:type="dxa"/>
            <w:vAlign w:val="center"/>
          </w:tcPr>
          <w:p w:rsidR="00CB050A" w:rsidRPr="008D5CCD" w:rsidRDefault="008C67BF" w:rsidP="00877AD0">
            <w:pPr>
              <w:spacing w:line="276" w:lineRule="auto"/>
              <w:jc w:val="center"/>
              <w:rPr>
                <w:lang w:eastAsia="pt-BR"/>
              </w:rPr>
            </w:pPr>
            <w:r w:rsidRPr="008D5CCD">
              <w:rPr>
                <w:lang w:eastAsia="pt-BR"/>
              </w:rPr>
              <w:t>10</w:t>
            </w:r>
          </w:p>
        </w:tc>
        <w:tc>
          <w:tcPr>
            <w:tcW w:w="3899" w:type="dxa"/>
          </w:tcPr>
          <w:p w:rsidR="00CB050A" w:rsidRPr="008D5CCD" w:rsidRDefault="00CB050A" w:rsidP="0029510B">
            <w:pPr>
              <w:jc w:val="both"/>
            </w:pPr>
            <w:r w:rsidRPr="008D5CCD">
              <w:t>Tela mosquiteiro para janela</w:t>
            </w:r>
            <w:r w:rsidR="00212782">
              <w:t>, 1,50 x 1,00.</w:t>
            </w:r>
          </w:p>
        </w:tc>
        <w:tc>
          <w:tcPr>
            <w:tcW w:w="1248" w:type="dxa"/>
          </w:tcPr>
          <w:p w:rsidR="00CB050A" w:rsidRPr="008D5CCD" w:rsidRDefault="00CB050A" w:rsidP="00877AD0">
            <w:pPr>
              <w:spacing w:line="276" w:lineRule="auto"/>
              <w:jc w:val="center"/>
              <w:rPr>
                <w:vertAlign w:val="superscript"/>
                <w:lang w:eastAsia="pt-BR"/>
              </w:rPr>
            </w:pPr>
            <w:r w:rsidRPr="008D5CCD">
              <w:rPr>
                <w:lang w:eastAsia="pt-BR"/>
              </w:rPr>
              <w:t>M</w:t>
            </w:r>
            <w:r w:rsidR="00891EF5">
              <w:rPr>
                <w:lang w:eastAsia="pt-BR"/>
              </w:rPr>
              <w:t>etro corrido</w:t>
            </w:r>
          </w:p>
        </w:tc>
        <w:tc>
          <w:tcPr>
            <w:tcW w:w="1550" w:type="dxa"/>
          </w:tcPr>
          <w:p w:rsidR="00CB050A" w:rsidRPr="008D5CCD" w:rsidRDefault="00CB050A" w:rsidP="00877AD0">
            <w:pPr>
              <w:spacing w:line="276" w:lineRule="auto"/>
              <w:jc w:val="center"/>
              <w:rPr>
                <w:lang w:eastAsia="pt-BR"/>
              </w:rPr>
            </w:pPr>
            <w:r w:rsidRPr="008D5CCD">
              <w:rPr>
                <w:lang w:eastAsia="pt-BR"/>
              </w:rPr>
              <w:t>05</w:t>
            </w:r>
          </w:p>
        </w:tc>
        <w:tc>
          <w:tcPr>
            <w:tcW w:w="1550" w:type="dxa"/>
          </w:tcPr>
          <w:p w:rsidR="00CB050A" w:rsidRPr="008D5CCD" w:rsidRDefault="00CB050A" w:rsidP="00877AD0">
            <w:pPr>
              <w:spacing w:line="276" w:lineRule="auto"/>
              <w:jc w:val="center"/>
              <w:rPr>
                <w:lang w:eastAsia="pt-BR"/>
              </w:rPr>
            </w:pPr>
            <w:r w:rsidRPr="008D5CCD">
              <w:rPr>
                <w:lang w:eastAsia="pt-BR"/>
              </w:rPr>
              <w:t>60</w:t>
            </w:r>
          </w:p>
        </w:tc>
        <w:tc>
          <w:tcPr>
            <w:tcW w:w="1606" w:type="dxa"/>
          </w:tcPr>
          <w:p w:rsidR="00CB050A" w:rsidRPr="008D5CCD" w:rsidRDefault="00891EF5" w:rsidP="00877AD0">
            <w:pPr>
              <w:spacing w:line="276" w:lineRule="auto"/>
              <w:jc w:val="center"/>
              <w:rPr>
                <w:lang w:eastAsia="pt-BR"/>
              </w:rPr>
            </w:pPr>
            <w:r>
              <w:rPr>
                <w:lang w:eastAsia="pt-BR"/>
              </w:rPr>
              <w:t xml:space="preserve">R$ </w:t>
            </w:r>
            <w:r w:rsidR="00AD64A8">
              <w:rPr>
                <w:lang w:eastAsia="pt-BR"/>
              </w:rPr>
              <w:t>7,00</w:t>
            </w:r>
          </w:p>
        </w:tc>
      </w:tr>
      <w:tr w:rsidR="00CB050A" w:rsidRPr="008D5CCD" w:rsidTr="007355AE">
        <w:trPr>
          <w:jc w:val="center"/>
        </w:trPr>
        <w:tc>
          <w:tcPr>
            <w:tcW w:w="774" w:type="dxa"/>
            <w:vAlign w:val="center"/>
          </w:tcPr>
          <w:p w:rsidR="00CB050A" w:rsidRPr="008D5CCD" w:rsidRDefault="008C67BF" w:rsidP="00877AD0">
            <w:pPr>
              <w:spacing w:line="276" w:lineRule="auto"/>
              <w:jc w:val="center"/>
              <w:rPr>
                <w:lang w:eastAsia="pt-BR"/>
              </w:rPr>
            </w:pPr>
            <w:r w:rsidRPr="008D5CCD">
              <w:rPr>
                <w:lang w:eastAsia="pt-BR"/>
              </w:rPr>
              <w:t>11</w:t>
            </w:r>
          </w:p>
        </w:tc>
        <w:tc>
          <w:tcPr>
            <w:tcW w:w="3899" w:type="dxa"/>
          </w:tcPr>
          <w:p w:rsidR="00CB050A" w:rsidRPr="008D5CCD" w:rsidRDefault="00CB050A" w:rsidP="0029510B">
            <w:pPr>
              <w:jc w:val="both"/>
            </w:pPr>
            <w:r w:rsidRPr="008D5CCD">
              <w:t>Ferro de construção 4,2mm, barra de 12 metros</w:t>
            </w:r>
          </w:p>
        </w:tc>
        <w:tc>
          <w:tcPr>
            <w:tcW w:w="1248" w:type="dxa"/>
          </w:tcPr>
          <w:p w:rsidR="00CB050A" w:rsidRPr="008D5CCD" w:rsidRDefault="00CB050A" w:rsidP="00877AD0">
            <w:pPr>
              <w:spacing w:line="276" w:lineRule="auto"/>
              <w:jc w:val="center"/>
              <w:rPr>
                <w:lang w:eastAsia="pt-BR"/>
              </w:rPr>
            </w:pPr>
            <w:r w:rsidRPr="008D5CCD">
              <w:rPr>
                <w:lang w:eastAsia="pt-BR"/>
              </w:rPr>
              <w:t>Barras</w:t>
            </w:r>
          </w:p>
        </w:tc>
        <w:tc>
          <w:tcPr>
            <w:tcW w:w="1550" w:type="dxa"/>
          </w:tcPr>
          <w:p w:rsidR="00CB050A" w:rsidRPr="008D5CCD" w:rsidRDefault="00CB050A" w:rsidP="00877AD0">
            <w:pPr>
              <w:spacing w:line="276" w:lineRule="auto"/>
              <w:jc w:val="center"/>
              <w:rPr>
                <w:lang w:eastAsia="pt-BR"/>
              </w:rPr>
            </w:pPr>
            <w:r w:rsidRPr="008D5CCD">
              <w:rPr>
                <w:lang w:eastAsia="pt-BR"/>
              </w:rPr>
              <w:t>02</w:t>
            </w:r>
          </w:p>
        </w:tc>
        <w:tc>
          <w:tcPr>
            <w:tcW w:w="1550" w:type="dxa"/>
          </w:tcPr>
          <w:p w:rsidR="00CB050A" w:rsidRPr="008D5CCD" w:rsidRDefault="00CB050A" w:rsidP="00877AD0">
            <w:pPr>
              <w:spacing w:line="276" w:lineRule="auto"/>
              <w:jc w:val="center"/>
              <w:rPr>
                <w:lang w:eastAsia="pt-BR"/>
              </w:rPr>
            </w:pPr>
            <w:r w:rsidRPr="008D5CCD">
              <w:rPr>
                <w:lang w:eastAsia="pt-BR"/>
              </w:rPr>
              <w:t>40</w:t>
            </w:r>
          </w:p>
        </w:tc>
        <w:tc>
          <w:tcPr>
            <w:tcW w:w="1606" w:type="dxa"/>
          </w:tcPr>
          <w:p w:rsidR="00CB050A" w:rsidRPr="008D5CCD" w:rsidRDefault="00C04B6D" w:rsidP="00877AD0">
            <w:pPr>
              <w:spacing w:line="276" w:lineRule="auto"/>
              <w:jc w:val="center"/>
              <w:rPr>
                <w:lang w:eastAsia="pt-BR"/>
              </w:rPr>
            </w:pPr>
            <w:r w:rsidRPr="008D5CCD">
              <w:rPr>
                <w:lang w:eastAsia="pt-BR"/>
              </w:rPr>
              <w:t>R$ 6,43</w:t>
            </w:r>
          </w:p>
        </w:tc>
      </w:tr>
      <w:tr w:rsidR="00CB050A" w:rsidRPr="008D5CCD" w:rsidTr="007355AE">
        <w:trPr>
          <w:jc w:val="center"/>
        </w:trPr>
        <w:tc>
          <w:tcPr>
            <w:tcW w:w="774" w:type="dxa"/>
            <w:vAlign w:val="center"/>
          </w:tcPr>
          <w:p w:rsidR="00CB050A" w:rsidRPr="008D5CCD" w:rsidRDefault="008C67BF" w:rsidP="00877AD0">
            <w:pPr>
              <w:spacing w:line="276" w:lineRule="auto"/>
              <w:jc w:val="center"/>
              <w:rPr>
                <w:lang w:eastAsia="pt-BR"/>
              </w:rPr>
            </w:pPr>
            <w:r w:rsidRPr="008D5CCD">
              <w:rPr>
                <w:lang w:eastAsia="pt-BR"/>
              </w:rPr>
              <w:t>12</w:t>
            </w:r>
          </w:p>
        </w:tc>
        <w:tc>
          <w:tcPr>
            <w:tcW w:w="3899" w:type="dxa"/>
          </w:tcPr>
          <w:p w:rsidR="00CB050A" w:rsidRPr="008D5CCD" w:rsidRDefault="004756E8" w:rsidP="0029510B">
            <w:pPr>
              <w:jc w:val="both"/>
            </w:pPr>
            <w:r w:rsidRPr="008D5CCD">
              <w:t>Ferro de construção 8mm, barra de 12 metros</w:t>
            </w:r>
          </w:p>
        </w:tc>
        <w:tc>
          <w:tcPr>
            <w:tcW w:w="1248" w:type="dxa"/>
          </w:tcPr>
          <w:p w:rsidR="00CB050A" w:rsidRPr="008D5CCD" w:rsidRDefault="004756E8" w:rsidP="00877AD0">
            <w:pPr>
              <w:spacing w:line="276" w:lineRule="auto"/>
              <w:jc w:val="center"/>
              <w:rPr>
                <w:lang w:eastAsia="pt-BR"/>
              </w:rPr>
            </w:pPr>
            <w:r w:rsidRPr="008D5CCD">
              <w:rPr>
                <w:lang w:eastAsia="pt-BR"/>
              </w:rPr>
              <w:t>Barras</w:t>
            </w:r>
          </w:p>
        </w:tc>
        <w:tc>
          <w:tcPr>
            <w:tcW w:w="1550" w:type="dxa"/>
          </w:tcPr>
          <w:p w:rsidR="00CB050A" w:rsidRPr="008D5CCD" w:rsidRDefault="004756E8" w:rsidP="00877AD0">
            <w:pPr>
              <w:spacing w:line="276" w:lineRule="auto"/>
              <w:jc w:val="center"/>
              <w:rPr>
                <w:lang w:eastAsia="pt-BR"/>
              </w:rPr>
            </w:pPr>
            <w:r w:rsidRPr="008D5CCD">
              <w:rPr>
                <w:lang w:eastAsia="pt-BR"/>
              </w:rPr>
              <w:t>02</w:t>
            </w:r>
          </w:p>
        </w:tc>
        <w:tc>
          <w:tcPr>
            <w:tcW w:w="1550" w:type="dxa"/>
          </w:tcPr>
          <w:p w:rsidR="00CB050A" w:rsidRPr="008D5CCD" w:rsidRDefault="004756E8" w:rsidP="00877AD0">
            <w:pPr>
              <w:spacing w:line="276" w:lineRule="auto"/>
              <w:jc w:val="center"/>
              <w:rPr>
                <w:lang w:eastAsia="pt-BR"/>
              </w:rPr>
            </w:pPr>
            <w:r w:rsidRPr="008D5CCD">
              <w:rPr>
                <w:lang w:eastAsia="pt-BR"/>
              </w:rPr>
              <w:t>20</w:t>
            </w:r>
          </w:p>
        </w:tc>
        <w:tc>
          <w:tcPr>
            <w:tcW w:w="1606" w:type="dxa"/>
          </w:tcPr>
          <w:p w:rsidR="00CB050A" w:rsidRPr="008D5CCD" w:rsidRDefault="00C04B6D" w:rsidP="00877AD0">
            <w:pPr>
              <w:spacing w:line="276" w:lineRule="auto"/>
              <w:jc w:val="center"/>
              <w:rPr>
                <w:lang w:eastAsia="pt-BR"/>
              </w:rPr>
            </w:pPr>
            <w:r w:rsidRPr="008D5CCD">
              <w:rPr>
                <w:lang w:eastAsia="pt-BR"/>
              </w:rPr>
              <w:t>R$ 22,00</w:t>
            </w:r>
          </w:p>
        </w:tc>
      </w:tr>
      <w:tr w:rsidR="004756E8" w:rsidRPr="008D5CCD" w:rsidTr="007355AE">
        <w:trPr>
          <w:jc w:val="center"/>
        </w:trPr>
        <w:tc>
          <w:tcPr>
            <w:tcW w:w="774" w:type="dxa"/>
            <w:vAlign w:val="center"/>
          </w:tcPr>
          <w:p w:rsidR="004756E8" w:rsidRPr="008D5CCD" w:rsidRDefault="008C67BF" w:rsidP="00877AD0">
            <w:pPr>
              <w:spacing w:line="276" w:lineRule="auto"/>
              <w:jc w:val="center"/>
              <w:rPr>
                <w:lang w:eastAsia="pt-BR"/>
              </w:rPr>
            </w:pPr>
            <w:r w:rsidRPr="008D5CCD">
              <w:rPr>
                <w:lang w:eastAsia="pt-BR"/>
              </w:rPr>
              <w:t>1</w:t>
            </w:r>
            <w:r w:rsidR="002132D9">
              <w:rPr>
                <w:lang w:eastAsia="pt-BR"/>
              </w:rPr>
              <w:t>3</w:t>
            </w:r>
          </w:p>
        </w:tc>
        <w:tc>
          <w:tcPr>
            <w:tcW w:w="3899" w:type="dxa"/>
          </w:tcPr>
          <w:p w:rsidR="004756E8" w:rsidRPr="008D5CCD" w:rsidRDefault="004756E8" w:rsidP="0029510B">
            <w:pPr>
              <w:jc w:val="both"/>
            </w:pPr>
            <w:r w:rsidRPr="008D5CCD">
              <w:t>Cal para reboco</w:t>
            </w:r>
          </w:p>
        </w:tc>
        <w:tc>
          <w:tcPr>
            <w:tcW w:w="1248" w:type="dxa"/>
          </w:tcPr>
          <w:p w:rsidR="004756E8" w:rsidRPr="008D5CCD" w:rsidRDefault="004756E8" w:rsidP="00877AD0">
            <w:pPr>
              <w:spacing w:line="276" w:lineRule="auto"/>
              <w:jc w:val="center"/>
              <w:rPr>
                <w:lang w:eastAsia="pt-BR"/>
              </w:rPr>
            </w:pPr>
            <w:r w:rsidRPr="008D5CCD">
              <w:rPr>
                <w:lang w:eastAsia="pt-BR"/>
              </w:rPr>
              <w:t>Sacos de 20 kg</w:t>
            </w:r>
          </w:p>
        </w:tc>
        <w:tc>
          <w:tcPr>
            <w:tcW w:w="1550" w:type="dxa"/>
          </w:tcPr>
          <w:p w:rsidR="004756E8" w:rsidRPr="008D5CCD" w:rsidRDefault="004756E8" w:rsidP="00877AD0">
            <w:pPr>
              <w:spacing w:line="276" w:lineRule="auto"/>
              <w:jc w:val="center"/>
              <w:rPr>
                <w:lang w:eastAsia="pt-BR"/>
              </w:rPr>
            </w:pPr>
            <w:r w:rsidRPr="008D5CCD">
              <w:rPr>
                <w:lang w:eastAsia="pt-BR"/>
              </w:rPr>
              <w:t>05</w:t>
            </w:r>
          </w:p>
        </w:tc>
        <w:tc>
          <w:tcPr>
            <w:tcW w:w="1550" w:type="dxa"/>
          </w:tcPr>
          <w:p w:rsidR="004756E8" w:rsidRPr="008D5CCD" w:rsidRDefault="004756E8" w:rsidP="00877AD0">
            <w:pPr>
              <w:spacing w:line="276" w:lineRule="auto"/>
              <w:jc w:val="center"/>
              <w:rPr>
                <w:lang w:eastAsia="pt-BR"/>
              </w:rPr>
            </w:pPr>
            <w:r w:rsidRPr="008D5CCD">
              <w:rPr>
                <w:lang w:eastAsia="pt-BR"/>
              </w:rPr>
              <w:t>30</w:t>
            </w:r>
          </w:p>
        </w:tc>
        <w:tc>
          <w:tcPr>
            <w:tcW w:w="1606" w:type="dxa"/>
          </w:tcPr>
          <w:p w:rsidR="004756E8" w:rsidRPr="008D5CCD" w:rsidRDefault="00C04B6D" w:rsidP="00877AD0">
            <w:pPr>
              <w:spacing w:line="276" w:lineRule="auto"/>
              <w:jc w:val="center"/>
              <w:rPr>
                <w:lang w:eastAsia="pt-BR"/>
              </w:rPr>
            </w:pPr>
            <w:r w:rsidRPr="008D5CCD">
              <w:rPr>
                <w:lang w:eastAsia="pt-BR"/>
              </w:rPr>
              <w:t>R$ 1</w:t>
            </w:r>
            <w:r w:rsidR="00E82CD9">
              <w:rPr>
                <w:lang w:eastAsia="pt-BR"/>
              </w:rPr>
              <w:t>3,00</w:t>
            </w:r>
          </w:p>
        </w:tc>
      </w:tr>
      <w:tr w:rsidR="004756E8" w:rsidRPr="008D5CCD" w:rsidTr="007355AE">
        <w:trPr>
          <w:jc w:val="center"/>
        </w:trPr>
        <w:tc>
          <w:tcPr>
            <w:tcW w:w="774" w:type="dxa"/>
            <w:vAlign w:val="center"/>
          </w:tcPr>
          <w:p w:rsidR="004756E8" w:rsidRPr="008D5CCD" w:rsidRDefault="008C67BF" w:rsidP="00877AD0">
            <w:pPr>
              <w:spacing w:line="276" w:lineRule="auto"/>
              <w:jc w:val="center"/>
              <w:rPr>
                <w:lang w:eastAsia="pt-BR"/>
              </w:rPr>
            </w:pPr>
            <w:r w:rsidRPr="008D5CCD">
              <w:rPr>
                <w:lang w:eastAsia="pt-BR"/>
              </w:rPr>
              <w:t>1</w:t>
            </w:r>
            <w:r w:rsidR="002132D9">
              <w:rPr>
                <w:lang w:eastAsia="pt-BR"/>
              </w:rPr>
              <w:t>4</w:t>
            </w:r>
          </w:p>
        </w:tc>
        <w:tc>
          <w:tcPr>
            <w:tcW w:w="3899" w:type="dxa"/>
          </w:tcPr>
          <w:p w:rsidR="004756E8" w:rsidRPr="008D5CCD" w:rsidRDefault="004756E8" w:rsidP="0029510B">
            <w:pPr>
              <w:jc w:val="both"/>
            </w:pPr>
            <w:r w:rsidRPr="008D5CCD">
              <w:t>Tábuas de eucalipto secas, sem imperfeições, sem rachaduras, sem partes lascadas, comprimento de 03 metros, largura mínima de 20 centímetros, 2,5 cm de espessura.</w:t>
            </w:r>
          </w:p>
        </w:tc>
        <w:tc>
          <w:tcPr>
            <w:tcW w:w="1248" w:type="dxa"/>
          </w:tcPr>
          <w:p w:rsidR="004756E8" w:rsidRPr="008D5CCD" w:rsidRDefault="004756E8" w:rsidP="00877AD0">
            <w:pPr>
              <w:spacing w:line="276" w:lineRule="auto"/>
              <w:jc w:val="center"/>
              <w:rPr>
                <w:lang w:eastAsia="pt-BR"/>
              </w:rPr>
            </w:pPr>
            <w:r w:rsidRPr="008D5CCD">
              <w:rPr>
                <w:lang w:eastAsia="pt-BR"/>
              </w:rPr>
              <w:t>Dúzias</w:t>
            </w:r>
          </w:p>
        </w:tc>
        <w:tc>
          <w:tcPr>
            <w:tcW w:w="1550" w:type="dxa"/>
          </w:tcPr>
          <w:p w:rsidR="004756E8" w:rsidRPr="008D5CCD" w:rsidRDefault="004756E8" w:rsidP="00877AD0">
            <w:pPr>
              <w:spacing w:line="276" w:lineRule="auto"/>
              <w:jc w:val="center"/>
              <w:rPr>
                <w:lang w:eastAsia="pt-BR"/>
              </w:rPr>
            </w:pPr>
            <w:r w:rsidRPr="008D5CCD">
              <w:rPr>
                <w:lang w:eastAsia="pt-BR"/>
              </w:rPr>
              <w:t>01</w:t>
            </w:r>
          </w:p>
        </w:tc>
        <w:tc>
          <w:tcPr>
            <w:tcW w:w="1550" w:type="dxa"/>
          </w:tcPr>
          <w:p w:rsidR="004756E8" w:rsidRPr="008D5CCD" w:rsidRDefault="004756E8" w:rsidP="00877AD0">
            <w:pPr>
              <w:spacing w:line="276" w:lineRule="auto"/>
              <w:jc w:val="center"/>
              <w:rPr>
                <w:lang w:eastAsia="pt-BR"/>
              </w:rPr>
            </w:pPr>
            <w:r w:rsidRPr="008D5CCD">
              <w:rPr>
                <w:lang w:eastAsia="pt-BR"/>
              </w:rPr>
              <w:t>03</w:t>
            </w:r>
          </w:p>
        </w:tc>
        <w:tc>
          <w:tcPr>
            <w:tcW w:w="1606" w:type="dxa"/>
          </w:tcPr>
          <w:p w:rsidR="004756E8" w:rsidRPr="008D5CCD" w:rsidRDefault="007A4622" w:rsidP="00877AD0">
            <w:pPr>
              <w:spacing w:line="276" w:lineRule="auto"/>
              <w:jc w:val="center"/>
              <w:rPr>
                <w:lang w:eastAsia="pt-BR"/>
              </w:rPr>
            </w:pPr>
            <w:r>
              <w:rPr>
                <w:lang w:eastAsia="pt-BR"/>
              </w:rPr>
              <w:t>R$ 360,00</w:t>
            </w:r>
          </w:p>
        </w:tc>
      </w:tr>
      <w:tr w:rsidR="008C67BF" w:rsidRPr="008D5CCD" w:rsidTr="007355AE">
        <w:trPr>
          <w:jc w:val="center"/>
        </w:trPr>
        <w:tc>
          <w:tcPr>
            <w:tcW w:w="774" w:type="dxa"/>
            <w:vAlign w:val="center"/>
          </w:tcPr>
          <w:p w:rsidR="008C67BF" w:rsidRPr="008D5CCD" w:rsidRDefault="008C67BF" w:rsidP="00877AD0">
            <w:pPr>
              <w:spacing w:line="276" w:lineRule="auto"/>
              <w:jc w:val="center"/>
              <w:rPr>
                <w:lang w:eastAsia="pt-BR"/>
              </w:rPr>
            </w:pPr>
            <w:r w:rsidRPr="008D5CCD">
              <w:rPr>
                <w:lang w:eastAsia="pt-BR"/>
              </w:rPr>
              <w:t>1</w:t>
            </w:r>
            <w:r w:rsidR="002132D9">
              <w:rPr>
                <w:lang w:eastAsia="pt-BR"/>
              </w:rPr>
              <w:t>5</w:t>
            </w:r>
          </w:p>
        </w:tc>
        <w:tc>
          <w:tcPr>
            <w:tcW w:w="3899" w:type="dxa"/>
          </w:tcPr>
          <w:p w:rsidR="008C67BF" w:rsidRPr="008D5CCD" w:rsidRDefault="008C67BF" w:rsidP="0029510B">
            <w:pPr>
              <w:jc w:val="both"/>
            </w:pPr>
            <w:r w:rsidRPr="008D5CCD">
              <w:t>Guias secas de eucaliptos 10 x 2,5cm.</w:t>
            </w:r>
          </w:p>
        </w:tc>
        <w:tc>
          <w:tcPr>
            <w:tcW w:w="1248" w:type="dxa"/>
          </w:tcPr>
          <w:p w:rsidR="008C67BF" w:rsidRPr="008D5CCD" w:rsidRDefault="008C67BF" w:rsidP="00877AD0">
            <w:pPr>
              <w:spacing w:line="276" w:lineRule="auto"/>
              <w:jc w:val="center"/>
              <w:rPr>
                <w:lang w:eastAsia="pt-BR"/>
              </w:rPr>
            </w:pPr>
            <w:r w:rsidRPr="008D5CCD">
              <w:rPr>
                <w:lang w:eastAsia="pt-BR"/>
              </w:rPr>
              <w:t>Metro</w:t>
            </w:r>
          </w:p>
        </w:tc>
        <w:tc>
          <w:tcPr>
            <w:tcW w:w="1550" w:type="dxa"/>
          </w:tcPr>
          <w:p w:rsidR="008C67BF" w:rsidRPr="008D5CCD" w:rsidRDefault="008C67BF" w:rsidP="00877AD0">
            <w:pPr>
              <w:spacing w:line="276" w:lineRule="auto"/>
              <w:jc w:val="center"/>
              <w:rPr>
                <w:lang w:eastAsia="pt-BR"/>
              </w:rPr>
            </w:pPr>
            <w:r w:rsidRPr="008D5CCD">
              <w:rPr>
                <w:lang w:eastAsia="pt-BR"/>
              </w:rPr>
              <w:t>10</w:t>
            </w:r>
          </w:p>
        </w:tc>
        <w:tc>
          <w:tcPr>
            <w:tcW w:w="1550" w:type="dxa"/>
          </w:tcPr>
          <w:p w:rsidR="008C67BF" w:rsidRPr="008D5CCD" w:rsidRDefault="008C67BF" w:rsidP="00877AD0">
            <w:pPr>
              <w:spacing w:line="276" w:lineRule="auto"/>
              <w:jc w:val="center"/>
              <w:rPr>
                <w:lang w:eastAsia="pt-BR"/>
              </w:rPr>
            </w:pPr>
            <w:r w:rsidRPr="008D5CCD">
              <w:rPr>
                <w:lang w:eastAsia="pt-BR"/>
              </w:rPr>
              <w:t>150</w:t>
            </w:r>
          </w:p>
        </w:tc>
        <w:tc>
          <w:tcPr>
            <w:tcW w:w="1606" w:type="dxa"/>
          </w:tcPr>
          <w:p w:rsidR="008C67BF" w:rsidRPr="008D5CCD" w:rsidRDefault="007A4622" w:rsidP="00877AD0">
            <w:pPr>
              <w:spacing w:line="276" w:lineRule="auto"/>
              <w:jc w:val="center"/>
              <w:rPr>
                <w:lang w:eastAsia="pt-BR"/>
              </w:rPr>
            </w:pPr>
            <w:r>
              <w:rPr>
                <w:lang w:eastAsia="pt-BR"/>
              </w:rPr>
              <w:t>R$ 2,75</w:t>
            </w:r>
          </w:p>
        </w:tc>
      </w:tr>
      <w:tr w:rsidR="004756E8" w:rsidRPr="008D5CCD" w:rsidTr="007355AE">
        <w:trPr>
          <w:jc w:val="center"/>
        </w:trPr>
        <w:tc>
          <w:tcPr>
            <w:tcW w:w="774" w:type="dxa"/>
            <w:vAlign w:val="center"/>
          </w:tcPr>
          <w:p w:rsidR="004756E8" w:rsidRPr="008D5CCD" w:rsidRDefault="008C67BF" w:rsidP="00877AD0">
            <w:pPr>
              <w:spacing w:line="276" w:lineRule="auto"/>
              <w:jc w:val="center"/>
              <w:rPr>
                <w:lang w:eastAsia="pt-BR"/>
              </w:rPr>
            </w:pPr>
            <w:r w:rsidRPr="008D5CCD">
              <w:rPr>
                <w:lang w:eastAsia="pt-BR"/>
              </w:rPr>
              <w:t>1</w:t>
            </w:r>
            <w:r w:rsidR="002132D9">
              <w:rPr>
                <w:lang w:eastAsia="pt-BR"/>
              </w:rPr>
              <w:t>6</w:t>
            </w:r>
          </w:p>
        </w:tc>
        <w:tc>
          <w:tcPr>
            <w:tcW w:w="3899" w:type="dxa"/>
          </w:tcPr>
          <w:p w:rsidR="004756E8" w:rsidRPr="008D5CCD" w:rsidRDefault="008C67BF" w:rsidP="0029510B">
            <w:pPr>
              <w:jc w:val="both"/>
            </w:pPr>
            <w:r w:rsidRPr="008D5CCD">
              <w:t>Preços 17 x 27</w:t>
            </w:r>
          </w:p>
        </w:tc>
        <w:tc>
          <w:tcPr>
            <w:tcW w:w="1248" w:type="dxa"/>
          </w:tcPr>
          <w:p w:rsidR="004756E8" w:rsidRPr="008D5CCD" w:rsidRDefault="008C67BF" w:rsidP="00877AD0">
            <w:pPr>
              <w:spacing w:line="276" w:lineRule="auto"/>
              <w:jc w:val="center"/>
              <w:rPr>
                <w:lang w:eastAsia="pt-BR"/>
              </w:rPr>
            </w:pPr>
            <w:r w:rsidRPr="008D5CCD">
              <w:rPr>
                <w:lang w:eastAsia="pt-BR"/>
              </w:rPr>
              <w:t>Kg</w:t>
            </w:r>
          </w:p>
        </w:tc>
        <w:tc>
          <w:tcPr>
            <w:tcW w:w="1550" w:type="dxa"/>
          </w:tcPr>
          <w:p w:rsidR="004756E8" w:rsidRPr="008D5CCD" w:rsidRDefault="008C67BF" w:rsidP="00877AD0">
            <w:pPr>
              <w:spacing w:line="276" w:lineRule="auto"/>
              <w:jc w:val="center"/>
              <w:rPr>
                <w:lang w:eastAsia="pt-BR"/>
              </w:rPr>
            </w:pPr>
            <w:r w:rsidRPr="008D5CCD">
              <w:rPr>
                <w:lang w:eastAsia="pt-BR"/>
              </w:rPr>
              <w:t>01</w:t>
            </w:r>
          </w:p>
        </w:tc>
        <w:tc>
          <w:tcPr>
            <w:tcW w:w="1550" w:type="dxa"/>
          </w:tcPr>
          <w:p w:rsidR="004756E8" w:rsidRPr="008D5CCD" w:rsidRDefault="008C67BF" w:rsidP="00877AD0">
            <w:pPr>
              <w:spacing w:line="276" w:lineRule="auto"/>
              <w:jc w:val="center"/>
              <w:rPr>
                <w:lang w:eastAsia="pt-BR"/>
              </w:rPr>
            </w:pPr>
            <w:r w:rsidRPr="008D5CCD">
              <w:rPr>
                <w:lang w:eastAsia="pt-BR"/>
              </w:rPr>
              <w:t>10</w:t>
            </w:r>
          </w:p>
        </w:tc>
        <w:tc>
          <w:tcPr>
            <w:tcW w:w="1606" w:type="dxa"/>
          </w:tcPr>
          <w:p w:rsidR="004756E8" w:rsidRPr="008D5CCD" w:rsidRDefault="00C04B6D" w:rsidP="00877AD0">
            <w:pPr>
              <w:spacing w:line="276" w:lineRule="auto"/>
              <w:jc w:val="center"/>
              <w:rPr>
                <w:lang w:eastAsia="pt-BR"/>
              </w:rPr>
            </w:pPr>
            <w:r w:rsidRPr="008D5CCD">
              <w:rPr>
                <w:lang w:eastAsia="pt-BR"/>
              </w:rPr>
              <w:t xml:space="preserve">R$ </w:t>
            </w:r>
            <w:r w:rsidR="003C6101" w:rsidRPr="008D5CCD">
              <w:rPr>
                <w:lang w:eastAsia="pt-BR"/>
              </w:rPr>
              <w:t>10,53</w:t>
            </w:r>
          </w:p>
        </w:tc>
      </w:tr>
      <w:tr w:rsidR="008C67BF" w:rsidRPr="008D5CCD" w:rsidTr="007355AE">
        <w:trPr>
          <w:jc w:val="center"/>
        </w:trPr>
        <w:tc>
          <w:tcPr>
            <w:tcW w:w="774" w:type="dxa"/>
            <w:vAlign w:val="center"/>
          </w:tcPr>
          <w:p w:rsidR="008C67BF" w:rsidRPr="008D5CCD" w:rsidRDefault="008C67BF" w:rsidP="00877AD0">
            <w:pPr>
              <w:spacing w:line="276" w:lineRule="auto"/>
              <w:jc w:val="center"/>
              <w:rPr>
                <w:lang w:eastAsia="pt-BR"/>
              </w:rPr>
            </w:pPr>
            <w:r w:rsidRPr="008D5CCD">
              <w:rPr>
                <w:lang w:eastAsia="pt-BR"/>
              </w:rPr>
              <w:t>1</w:t>
            </w:r>
            <w:r w:rsidR="002132D9">
              <w:rPr>
                <w:lang w:eastAsia="pt-BR"/>
              </w:rPr>
              <w:t>7</w:t>
            </w:r>
          </w:p>
        </w:tc>
        <w:tc>
          <w:tcPr>
            <w:tcW w:w="3899" w:type="dxa"/>
          </w:tcPr>
          <w:p w:rsidR="008C67BF" w:rsidRPr="008D5CCD" w:rsidRDefault="008C67BF" w:rsidP="0029510B">
            <w:pPr>
              <w:jc w:val="both"/>
            </w:pPr>
            <w:r w:rsidRPr="008D5CCD">
              <w:t>Pregos 19 x 36</w:t>
            </w:r>
          </w:p>
        </w:tc>
        <w:tc>
          <w:tcPr>
            <w:tcW w:w="1248" w:type="dxa"/>
          </w:tcPr>
          <w:p w:rsidR="008C67BF" w:rsidRPr="008D5CCD" w:rsidRDefault="008C67BF" w:rsidP="00877AD0">
            <w:pPr>
              <w:spacing w:line="276" w:lineRule="auto"/>
              <w:jc w:val="center"/>
              <w:rPr>
                <w:lang w:eastAsia="pt-BR"/>
              </w:rPr>
            </w:pPr>
            <w:r w:rsidRPr="008D5CCD">
              <w:rPr>
                <w:lang w:eastAsia="pt-BR"/>
              </w:rPr>
              <w:t>Kg</w:t>
            </w:r>
          </w:p>
        </w:tc>
        <w:tc>
          <w:tcPr>
            <w:tcW w:w="1550" w:type="dxa"/>
          </w:tcPr>
          <w:p w:rsidR="008C67BF" w:rsidRPr="008D5CCD" w:rsidRDefault="008C67BF" w:rsidP="00877AD0">
            <w:pPr>
              <w:spacing w:line="276" w:lineRule="auto"/>
              <w:jc w:val="center"/>
              <w:rPr>
                <w:lang w:eastAsia="pt-BR"/>
              </w:rPr>
            </w:pPr>
            <w:r w:rsidRPr="008D5CCD">
              <w:rPr>
                <w:lang w:eastAsia="pt-BR"/>
              </w:rPr>
              <w:t>01</w:t>
            </w:r>
          </w:p>
        </w:tc>
        <w:tc>
          <w:tcPr>
            <w:tcW w:w="1550" w:type="dxa"/>
          </w:tcPr>
          <w:p w:rsidR="008C67BF" w:rsidRPr="008D5CCD" w:rsidRDefault="008C67BF" w:rsidP="00877AD0">
            <w:pPr>
              <w:spacing w:line="276" w:lineRule="auto"/>
              <w:jc w:val="center"/>
              <w:rPr>
                <w:lang w:eastAsia="pt-BR"/>
              </w:rPr>
            </w:pPr>
            <w:r w:rsidRPr="008D5CCD">
              <w:rPr>
                <w:lang w:eastAsia="pt-BR"/>
              </w:rPr>
              <w:t>10</w:t>
            </w:r>
          </w:p>
        </w:tc>
        <w:tc>
          <w:tcPr>
            <w:tcW w:w="1606" w:type="dxa"/>
          </w:tcPr>
          <w:p w:rsidR="008C67BF" w:rsidRPr="008D5CCD" w:rsidRDefault="00267587" w:rsidP="00877AD0">
            <w:pPr>
              <w:spacing w:line="276" w:lineRule="auto"/>
              <w:jc w:val="center"/>
              <w:rPr>
                <w:lang w:eastAsia="pt-BR"/>
              </w:rPr>
            </w:pPr>
            <w:r>
              <w:rPr>
                <w:lang w:eastAsia="pt-BR"/>
              </w:rPr>
              <w:t xml:space="preserve">R$ </w:t>
            </w:r>
            <w:r w:rsidR="003C6101" w:rsidRPr="008D5CCD">
              <w:rPr>
                <w:lang w:eastAsia="pt-BR"/>
              </w:rPr>
              <w:t>10,54</w:t>
            </w:r>
          </w:p>
        </w:tc>
      </w:tr>
      <w:tr w:rsidR="008C67BF" w:rsidRPr="008D5CCD" w:rsidTr="007355AE">
        <w:trPr>
          <w:jc w:val="center"/>
        </w:trPr>
        <w:tc>
          <w:tcPr>
            <w:tcW w:w="774" w:type="dxa"/>
            <w:vAlign w:val="center"/>
          </w:tcPr>
          <w:p w:rsidR="008C67BF" w:rsidRPr="008D5CCD" w:rsidRDefault="008C67BF" w:rsidP="00877AD0">
            <w:pPr>
              <w:spacing w:line="276" w:lineRule="auto"/>
              <w:jc w:val="center"/>
              <w:rPr>
                <w:lang w:eastAsia="pt-BR"/>
              </w:rPr>
            </w:pPr>
            <w:r w:rsidRPr="008D5CCD">
              <w:rPr>
                <w:lang w:eastAsia="pt-BR"/>
              </w:rPr>
              <w:t>1</w:t>
            </w:r>
            <w:r w:rsidR="002132D9">
              <w:rPr>
                <w:lang w:eastAsia="pt-BR"/>
              </w:rPr>
              <w:t>8</w:t>
            </w:r>
          </w:p>
        </w:tc>
        <w:tc>
          <w:tcPr>
            <w:tcW w:w="3899" w:type="dxa"/>
          </w:tcPr>
          <w:p w:rsidR="008C67BF" w:rsidRPr="008D5CCD" w:rsidRDefault="008C67BF" w:rsidP="0029510B">
            <w:pPr>
              <w:jc w:val="both"/>
            </w:pPr>
            <w:proofErr w:type="spellStart"/>
            <w:r w:rsidRPr="008D5CCD">
              <w:t>Alvenarite</w:t>
            </w:r>
            <w:proofErr w:type="spellEnd"/>
            <w:r w:rsidRPr="008D5CCD">
              <w:t>, com data de fabricação e validade.</w:t>
            </w:r>
          </w:p>
        </w:tc>
        <w:tc>
          <w:tcPr>
            <w:tcW w:w="1248" w:type="dxa"/>
          </w:tcPr>
          <w:p w:rsidR="008C67BF" w:rsidRPr="008D5CCD" w:rsidRDefault="008C67BF" w:rsidP="00877AD0">
            <w:pPr>
              <w:spacing w:line="276" w:lineRule="auto"/>
              <w:jc w:val="center"/>
              <w:rPr>
                <w:lang w:eastAsia="pt-BR"/>
              </w:rPr>
            </w:pPr>
            <w:r w:rsidRPr="008D5CCD">
              <w:rPr>
                <w:lang w:eastAsia="pt-BR"/>
              </w:rPr>
              <w:t>Litros</w:t>
            </w:r>
          </w:p>
        </w:tc>
        <w:tc>
          <w:tcPr>
            <w:tcW w:w="1550" w:type="dxa"/>
          </w:tcPr>
          <w:p w:rsidR="008C67BF" w:rsidRPr="008D5CCD" w:rsidRDefault="008C67BF" w:rsidP="00877AD0">
            <w:pPr>
              <w:spacing w:line="276" w:lineRule="auto"/>
              <w:jc w:val="center"/>
              <w:rPr>
                <w:lang w:eastAsia="pt-BR"/>
              </w:rPr>
            </w:pPr>
            <w:r w:rsidRPr="008D5CCD">
              <w:rPr>
                <w:lang w:eastAsia="pt-BR"/>
              </w:rPr>
              <w:t>02</w:t>
            </w:r>
          </w:p>
        </w:tc>
        <w:tc>
          <w:tcPr>
            <w:tcW w:w="1550" w:type="dxa"/>
          </w:tcPr>
          <w:p w:rsidR="008C67BF" w:rsidRPr="008D5CCD" w:rsidRDefault="008C67BF" w:rsidP="00877AD0">
            <w:pPr>
              <w:spacing w:line="276" w:lineRule="auto"/>
              <w:jc w:val="center"/>
              <w:rPr>
                <w:lang w:eastAsia="pt-BR"/>
              </w:rPr>
            </w:pPr>
            <w:r w:rsidRPr="008D5CCD">
              <w:rPr>
                <w:lang w:eastAsia="pt-BR"/>
              </w:rPr>
              <w:t>20</w:t>
            </w:r>
          </w:p>
        </w:tc>
        <w:tc>
          <w:tcPr>
            <w:tcW w:w="1606" w:type="dxa"/>
          </w:tcPr>
          <w:p w:rsidR="008C67BF" w:rsidRPr="008D5CCD" w:rsidRDefault="00267587" w:rsidP="00877AD0">
            <w:pPr>
              <w:spacing w:line="276" w:lineRule="auto"/>
              <w:jc w:val="center"/>
              <w:rPr>
                <w:lang w:eastAsia="pt-BR"/>
              </w:rPr>
            </w:pPr>
            <w:r>
              <w:rPr>
                <w:lang w:eastAsia="pt-BR"/>
              </w:rPr>
              <w:t xml:space="preserve">R$ </w:t>
            </w:r>
            <w:r w:rsidR="003C6101" w:rsidRPr="008D5CCD">
              <w:rPr>
                <w:lang w:eastAsia="pt-BR"/>
              </w:rPr>
              <w:t>5,90</w:t>
            </w:r>
          </w:p>
        </w:tc>
      </w:tr>
      <w:tr w:rsidR="008C67BF" w:rsidRPr="008D5CCD" w:rsidTr="007355AE">
        <w:trPr>
          <w:jc w:val="center"/>
        </w:trPr>
        <w:tc>
          <w:tcPr>
            <w:tcW w:w="774" w:type="dxa"/>
            <w:vAlign w:val="center"/>
          </w:tcPr>
          <w:p w:rsidR="008C67BF" w:rsidRPr="008D5CCD" w:rsidRDefault="002132D9" w:rsidP="00877AD0">
            <w:pPr>
              <w:spacing w:line="276" w:lineRule="auto"/>
              <w:jc w:val="center"/>
              <w:rPr>
                <w:lang w:eastAsia="pt-BR"/>
              </w:rPr>
            </w:pPr>
            <w:r>
              <w:rPr>
                <w:lang w:eastAsia="pt-BR"/>
              </w:rPr>
              <w:t>19</w:t>
            </w:r>
          </w:p>
        </w:tc>
        <w:tc>
          <w:tcPr>
            <w:tcW w:w="3899" w:type="dxa"/>
          </w:tcPr>
          <w:p w:rsidR="008C67BF" w:rsidRPr="008D5CCD" w:rsidRDefault="008C67BF" w:rsidP="0029510B">
            <w:pPr>
              <w:jc w:val="both"/>
            </w:pPr>
            <w:r w:rsidRPr="008D5CCD">
              <w:t>Massa fina pronta, saco de 20 kg.</w:t>
            </w:r>
          </w:p>
        </w:tc>
        <w:tc>
          <w:tcPr>
            <w:tcW w:w="1248" w:type="dxa"/>
          </w:tcPr>
          <w:p w:rsidR="008C67BF" w:rsidRPr="008D5CCD" w:rsidRDefault="008C67BF" w:rsidP="00877AD0">
            <w:pPr>
              <w:spacing w:line="276" w:lineRule="auto"/>
              <w:jc w:val="center"/>
              <w:rPr>
                <w:lang w:eastAsia="pt-BR"/>
              </w:rPr>
            </w:pPr>
            <w:r w:rsidRPr="008D5CCD">
              <w:rPr>
                <w:lang w:eastAsia="pt-BR"/>
              </w:rPr>
              <w:t>Saco de 20 kg</w:t>
            </w:r>
          </w:p>
        </w:tc>
        <w:tc>
          <w:tcPr>
            <w:tcW w:w="1550" w:type="dxa"/>
          </w:tcPr>
          <w:p w:rsidR="008C67BF" w:rsidRPr="008D5CCD" w:rsidRDefault="008C67BF" w:rsidP="00877AD0">
            <w:pPr>
              <w:spacing w:line="276" w:lineRule="auto"/>
              <w:jc w:val="center"/>
              <w:rPr>
                <w:lang w:eastAsia="pt-BR"/>
              </w:rPr>
            </w:pPr>
            <w:r w:rsidRPr="008D5CCD">
              <w:rPr>
                <w:lang w:eastAsia="pt-BR"/>
              </w:rPr>
              <w:t>05</w:t>
            </w:r>
          </w:p>
        </w:tc>
        <w:tc>
          <w:tcPr>
            <w:tcW w:w="1550" w:type="dxa"/>
          </w:tcPr>
          <w:p w:rsidR="008C67BF" w:rsidRPr="008D5CCD" w:rsidRDefault="008C67BF" w:rsidP="00877AD0">
            <w:pPr>
              <w:spacing w:line="276" w:lineRule="auto"/>
              <w:jc w:val="center"/>
              <w:rPr>
                <w:lang w:eastAsia="pt-BR"/>
              </w:rPr>
            </w:pPr>
            <w:r w:rsidRPr="008D5CCD">
              <w:rPr>
                <w:lang w:eastAsia="pt-BR"/>
              </w:rPr>
              <w:t>30</w:t>
            </w:r>
          </w:p>
        </w:tc>
        <w:tc>
          <w:tcPr>
            <w:tcW w:w="1606" w:type="dxa"/>
          </w:tcPr>
          <w:p w:rsidR="008C67BF" w:rsidRPr="008D5CCD" w:rsidRDefault="00267587" w:rsidP="00877AD0">
            <w:pPr>
              <w:spacing w:line="276" w:lineRule="auto"/>
              <w:jc w:val="center"/>
              <w:rPr>
                <w:lang w:eastAsia="pt-BR"/>
              </w:rPr>
            </w:pPr>
            <w:r>
              <w:rPr>
                <w:lang w:eastAsia="pt-BR"/>
              </w:rPr>
              <w:t xml:space="preserve">R$ </w:t>
            </w:r>
            <w:r w:rsidR="003C6101" w:rsidRPr="008D5CCD">
              <w:rPr>
                <w:lang w:eastAsia="pt-BR"/>
              </w:rPr>
              <w:t>11,93</w:t>
            </w:r>
          </w:p>
        </w:tc>
      </w:tr>
      <w:tr w:rsidR="008C67BF" w:rsidRPr="008D5CCD" w:rsidTr="007355AE">
        <w:trPr>
          <w:jc w:val="center"/>
        </w:trPr>
        <w:tc>
          <w:tcPr>
            <w:tcW w:w="774" w:type="dxa"/>
            <w:vAlign w:val="center"/>
          </w:tcPr>
          <w:p w:rsidR="008C67BF" w:rsidRPr="008D5CCD" w:rsidRDefault="008C67BF" w:rsidP="00877AD0">
            <w:pPr>
              <w:spacing w:line="276" w:lineRule="auto"/>
              <w:jc w:val="center"/>
              <w:rPr>
                <w:lang w:eastAsia="pt-BR"/>
              </w:rPr>
            </w:pPr>
            <w:r w:rsidRPr="008D5CCD">
              <w:rPr>
                <w:lang w:eastAsia="pt-BR"/>
              </w:rPr>
              <w:t>2</w:t>
            </w:r>
            <w:r w:rsidR="002132D9">
              <w:rPr>
                <w:lang w:eastAsia="pt-BR"/>
              </w:rPr>
              <w:t>0</w:t>
            </w:r>
          </w:p>
        </w:tc>
        <w:tc>
          <w:tcPr>
            <w:tcW w:w="3899" w:type="dxa"/>
          </w:tcPr>
          <w:p w:rsidR="008C67BF" w:rsidRPr="008D5CCD" w:rsidRDefault="008C67BF" w:rsidP="0029510B">
            <w:pPr>
              <w:jc w:val="both"/>
            </w:pPr>
            <w:r w:rsidRPr="008D5CCD">
              <w:t>Rolo de pintura 20 cm de lã.</w:t>
            </w:r>
          </w:p>
        </w:tc>
        <w:tc>
          <w:tcPr>
            <w:tcW w:w="1248" w:type="dxa"/>
          </w:tcPr>
          <w:p w:rsidR="008C67BF" w:rsidRPr="008D5CCD" w:rsidRDefault="008C67BF" w:rsidP="00877AD0">
            <w:pPr>
              <w:spacing w:line="276" w:lineRule="auto"/>
              <w:jc w:val="center"/>
              <w:rPr>
                <w:lang w:eastAsia="pt-BR"/>
              </w:rPr>
            </w:pPr>
            <w:r w:rsidRPr="008D5CCD">
              <w:rPr>
                <w:lang w:eastAsia="pt-BR"/>
              </w:rPr>
              <w:t>Unidade</w:t>
            </w:r>
          </w:p>
        </w:tc>
        <w:tc>
          <w:tcPr>
            <w:tcW w:w="1550" w:type="dxa"/>
          </w:tcPr>
          <w:p w:rsidR="008C67BF" w:rsidRPr="008D5CCD" w:rsidRDefault="008C67BF" w:rsidP="00877AD0">
            <w:pPr>
              <w:spacing w:line="276" w:lineRule="auto"/>
              <w:jc w:val="center"/>
              <w:rPr>
                <w:lang w:eastAsia="pt-BR"/>
              </w:rPr>
            </w:pPr>
            <w:r w:rsidRPr="008D5CCD">
              <w:rPr>
                <w:lang w:eastAsia="pt-BR"/>
              </w:rPr>
              <w:t>02</w:t>
            </w:r>
          </w:p>
        </w:tc>
        <w:tc>
          <w:tcPr>
            <w:tcW w:w="1550" w:type="dxa"/>
          </w:tcPr>
          <w:p w:rsidR="008C67BF" w:rsidRPr="008D5CCD" w:rsidRDefault="008C67BF" w:rsidP="00877AD0">
            <w:pPr>
              <w:spacing w:line="276" w:lineRule="auto"/>
              <w:jc w:val="center"/>
              <w:rPr>
                <w:lang w:eastAsia="pt-BR"/>
              </w:rPr>
            </w:pPr>
            <w:r w:rsidRPr="008D5CCD">
              <w:rPr>
                <w:lang w:eastAsia="pt-BR"/>
              </w:rPr>
              <w:t>10</w:t>
            </w:r>
          </w:p>
        </w:tc>
        <w:tc>
          <w:tcPr>
            <w:tcW w:w="1606" w:type="dxa"/>
          </w:tcPr>
          <w:p w:rsidR="008C67BF" w:rsidRPr="008D5CCD" w:rsidRDefault="00267587" w:rsidP="00877AD0">
            <w:pPr>
              <w:spacing w:line="276" w:lineRule="auto"/>
              <w:jc w:val="center"/>
              <w:rPr>
                <w:lang w:eastAsia="pt-BR"/>
              </w:rPr>
            </w:pPr>
            <w:r>
              <w:rPr>
                <w:lang w:eastAsia="pt-BR"/>
              </w:rPr>
              <w:t xml:space="preserve">R$ </w:t>
            </w:r>
            <w:r w:rsidR="007B31D4">
              <w:rPr>
                <w:lang w:eastAsia="pt-BR"/>
              </w:rPr>
              <w:t>15,00</w:t>
            </w:r>
          </w:p>
        </w:tc>
      </w:tr>
      <w:tr w:rsidR="008C67BF" w:rsidRPr="008D5CCD" w:rsidTr="007355AE">
        <w:trPr>
          <w:jc w:val="center"/>
        </w:trPr>
        <w:tc>
          <w:tcPr>
            <w:tcW w:w="774" w:type="dxa"/>
            <w:vAlign w:val="center"/>
          </w:tcPr>
          <w:p w:rsidR="008C67BF" w:rsidRPr="008D5CCD" w:rsidRDefault="008C67BF" w:rsidP="00877AD0">
            <w:pPr>
              <w:spacing w:line="276" w:lineRule="auto"/>
              <w:jc w:val="center"/>
              <w:rPr>
                <w:lang w:eastAsia="pt-BR"/>
              </w:rPr>
            </w:pPr>
            <w:r w:rsidRPr="008D5CCD">
              <w:rPr>
                <w:lang w:eastAsia="pt-BR"/>
              </w:rPr>
              <w:lastRenderedPageBreak/>
              <w:t>2</w:t>
            </w:r>
            <w:r w:rsidR="002132D9">
              <w:rPr>
                <w:lang w:eastAsia="pt-BR"/>
              </w:rPr>
              <w:t>1</w:t>
            </w:r>
          </w:p>
        </w:tc>
        <w:tc>
          <w:tcPr>
            <w:tcW w:w="3899" w:type="dxa"/>
          </w:tcPr>
          <w:p w:rsidR="008C67BF" w:rsidRPr="008D5CCD" w:rsidRDefault="008C67BF" w:rsidP="0029510B">
            <w:pPr>
              <w:jc w:val="both"/>
            </w:pPr>
            <w:r w:rsidRPr="008D5CCD">
              <w:t>Pincel 1”.</w:t>
            </w:r>
          </w:p>
        </w:tc>
        <w:tc>
          <w:tcPr>
            <w:tcW w:w="1248" w:type="dxa"/>
          </w:tcPr>
          <w:p w:rsidR="008C67BF" w:rsidRPr="008D5CCD" w:rsidRDefault="008C67BF" w:rsidP="00877AD0">
            <w:pPr>
              <w:spacing w:line="276" w:lineRule="auto"/>
              <w:jc w:val="center"/>
              <w:rPr>
                <w:lang w:eastAsia="pt-BR"/>
              </w:rPr>
            </w:pPr>
            <w:r w:rsidRPr="008D5CCD">
              <w:rPr>
                <w:lang w:eastAsia="pt-BR"/>
              </w:rPr>
              <w:t>Unidade</w:t>
            </w:r>
          </w:p>
        </w:tc>
        <w:tc>
          <w:tcPr>
            <w:tcW w:w="1550" w:type="dxa"/>
          </w:tcPr>
          <w:p w:rsidR="008C67BF" w:rsidRPr="008D5CCD" w:rsidRDefault="008C67BF" w:rsidP="00877AD0">
            <w:pPr>
              <w:spacing w:line="276" w:lineRule="auto"/>
              <w:jc w:val="center"/>
              <w:rPr>
                <w:lang w:eastAsia="pt-BR"/>
              </w:rPr>
            </w:pPr>
            <w:r w:rsidRPr="008D5CCD">
              <w:rPr>
                <w:lang w:eastAsia="pt-BR"/>
              </w:rPr>
              <w:t>02</w:t>
            </w:r>
          </w:p>
        </w:tc>
        <w:tc>
          <w:tcPr>
            <w:tcW w:w="1550" w:type="dxa"/>
          </w:tcPr>
          <w:p w:rsidR="008C67BF" w:rsidRPr="008D5CCD" w:rsidRDefault="008C67BF" w:rsidP="00877AD0">
            <w:pPr>
              <w:spacing w:line="276" w:lineRule="auto"/>
              <w:jc w:val="center"/>
              <w:rPr>
                <w:lang w:eastAsia="pt-BR"/>
              </w:rPr>
            </w:pPr>
            <w:r w:rsidRPr="008D5CCD">
              <w:rPr>
                <w:lang w:eastAsia="pt-BR"/>
              </w:rPr>
              <w:t>10</w:t>
            </w:r>
          </w:p>
        </w:tc>
        <w:tc>
          <w:tcPr>
            <w:tcW w:w="1606" w:type="dxa"/>
          </w:tcPr>
          <w:p w:rsidR="008C67BF" w:rsidRPr="008D5CCD" w:rsidRDefault="00267587" w:rsidP="00877AD0">
            <w:pPr>
              <w:spacing w:line="276" w:lineRule="auto"/>
              <w:jc w:val="center"/>
              <w:rPr>
                <w:lang w:eastAsia="pt-BR"/>
              </w:rPr>
            </w:pPr>
            <w:r>
              <w:rPr>
                <w:lang w:eastAsia="pt-BR"/>
              </w:rPr>
              <w:t xml:space="preserve">R$ </w:t>
            </w:r>
            <w:r w:rsidR="007B31D4">
              <w:rPr>
                <w:lang w:eastAsia="pt-BR"/>
              </w:rPr>
              <w:t>5,00</w:t>
            </w:r>
          </w:p>
        </w:tc>
      </w:tr>
      <w:tr w:rsidR="008C67BF" w:rsidRPr="008D5CCD" w:rsidTr="007355AE">
        <w:trPr>
          <w:jc w:val="center"/>
        </w:trPr>
        <w:tc>
          <w:tcPr>
            <w:tcW w:w="774" w:type="dxa"/>
            <w:vAlign w:val="center"/>
          </w:tcPr>
          <w:p w:rsidR="008C67BF" w:rsidRPr="008D5CCD" w:rsidRDefault="008C67BF" w:rsidP="00877AD0">
            <w:pPr>
              <w:spacing w:line="276" w:lineRule="auto"/>
              <w:jc w:val="center"/>
              <w:rPr>
                <w:lang w:eastAsia="pt-BR"/>
              </w:rPr>
            </w:pPr>
            <w:r w:rsidRPr="008D5CCD">
              <w:rPr>
                <w:lang w:eastAsia="pt-BR"/>
              </w:rPr>
              <w:t>2</w:t>
            </w:r>
            <w:r w:rsidR="002132D9">
              <w:rPr>
                <w:lang w:eastAsia="pt-BR"/>
              </w:rPr>
              <w:t>2</w:t>
            </w:r>
          </w:p>
        </w:tc>
        <w:tc>
          <w:tcPr>
            <w:tcW w:w="3899" w:type="dxa"/>
          </w:tcPr>
          <w:p w:rsidR="008C67BF" w:rsidRPr="008D5CCD" w:rsidRDefault="008C67BF" w:rsidP="0029510B">
            <w:pPr>
              <w:jc w:val="both"/>
            </w:pPr>
            <w:r w:rsidRPr="008D5CCD">
              <w:t>Forro de PVC, primeira qualidade, 10cm de largura, 01 cm de espessura.</w:t>
            </w:r>
          </w:p>
        </w:tc>
        <w:tc>
          <w:tcPr>
            <w:tcW w:w="1248" w:type="dxa"/>
          </w:tcPr>
          <w:p w:rsidR="008C67BF" w:rsidRPr="008D5CCD" w:rsidRDefault="008C67BF" w:rsidP="00877AD0">
            <w:pPr>
              <w:spacing w:line="276" w:lineRule="auto"/>
              <w:jc w:val="center"/>
              <w:rPr>
                <w:vertAlign w:val="superscript"/>
                <w:lang w:eastAsia="pt-BR"/>
              </w:rPr>
            </w:pPr>
            <w:r w:rsidRPr="008D5CCD">
              <w:rPr>
                <w:lang w:eastAsia="pt-BR"/>
              </w:rPr>
              <w:t>M</w:t>
            </w:r>
            <w:r w:rsidRPr="008D5CCD">
              <w:rPr>
                <w:vertAlign w:val="superscript"/>
                <w:lang w:eastAsia="pt-BR"/>
              </w:rPr>
              <w:t>2</w:t>
            </w:r>
          </w:p>
        </w:tc>
        <w:tc>
          <w:tcPr>
            <w:tcW w:w="1550" w:type="dxa"/>
          </w:tcPr>
          <w:p w:rsidR="008C67BF" w:rsidRPr="008D5CCD" w:rsidRDefault="008C67BF" w:rsidP="00877AD0">
            <w:pPr>
              <w:spacing w:line="276" w:lineRule="auto"/>
              <w:jc w:val="center"/>
              <w:rPr>
                <w:vertAlign w:val="superscript"/>
                <w:lang w:eastAsia="pt-BR"/>
              </w:rPr>
            </w:pPr>
            <w:r w:rsidRPr="008D5CCD">
              <w:rPr>
                <w:lang w:eastAsia="pt-BR"/>
              </w:rPr>
              <w:t>50m</w:t>
            </w:r>
            <w:r w:rsidRPr="008D5CCD">
              <w:rPr>
                <w:vertAlign w:val="superscript"/>
                <w:lang w:eastAsia="pt-BR"/>
              </w:rPr>
              <w:t>2</w:t>
            </w:r>
          </w:p>
        </w:tc>
        <w:tc>
          <w:tcPr>
            <w:tcW w:w="1550" w:type="dxa"/>
          </w:tcPr>
          <w:p w:rsidR="008C67BF" w:rsidRPr="008D5CCD" w:rsidRDefault="003B15F3" w:rsidP="00877AD0">
            <w:pPr>
              <w:spacing w:line="276" w:lineRule="auto"/>
              <w:jc w:val="center"/>
              <w:rPr>
                <w:vertAlign w:val="superscript"/>
                <w:lang w:eastAsia="pt-BR"/>
              </w:rPr>
            </w:pPr>
            <w:r>
              <w:rPr>
                <w:lang w:eastAsia="pt-BR"/>
              </w:rPr>
              <w:t>8</w:t>
            </w:r>
            <w:r w:rsidR="008C67BF" w:rsidRPr="008D5CCD">
              <w:rPr>
                <w:lang w:eastAsia="pt-BR"/>
              </w:rPr>
              <w:t>00 m</w:t>
            </w:r>
            <w:r w:rsidR="008C67BF" w:rsidRPr="008D5CCD">
              <w:rPr>
                <w:vertAlign w:val="superscript"/>
                <w:lang w:eastAsia="pt-BR"/>
              </w:rPr>
              <w:t>2</w:t>
            </w:r>
          </w:p>
        </w:tc>
        <w:tc>
          <w:tcPr>
            <w:tcW w:w="1606" w:type="dxa"/>
          </w:tcPr>
          <w:p w:rsidR="008C67BF" w:rsidRPr="008D5CCD" w:rsidRDefault="00C04B6D" w:rsidP="00877AD0">
            <w:pPr>
              <w:spacing w:line="276" w:lineRule="auto"/>
              <w:jc w:val="center"/>
              <w:rPr>
                <w:lang w:eastAsia="pt-BR"/>
              </w:rPr>
            </w:pPr>
            <w:r w:rsidRPr="008D5CCD">
              <w:rPr>
                <w:lang w:eastAsia="pt-BR"/>
              </w:rPr>
              <w:t>R$ 14,19</w:t>
            </w:r>
          </w:p>
        </w:tc>
      </w:tr>
      <w:tr w:rsidR="008C67BF" w:rsidRPr="008D5CCD" w:rsidTr="007355AE">
        <w:trPr>
          <w:jc w:val="center"/>
        </w:trPr>
        <w:tc>
          <w:tcPr>
            <w:tcW w:w="774" w:type="dxa"/>
            <w:vAlign w:val="center"/>
          </w:tcPr>
          <w:p w:rsidR="008C67BF" w:rsidRPr="008D5CCD" w:rsidRDefault="008C67BF" w:rsidP="00877AD0">
            <w:pPr>
              <w:spacing w:line="276" w:lineRule="auto"/>
              <w:jc w:val="center"/>
              <w:rPr>
                <w:lang w:eastAsia="pt-BR"/>
              </w:rPr>
            </w:pPr>
            <w:r w:rsidRPr="008D5CCD">
              <w:rPr>
                <w:lang w:eastAsia="pt-BR"/>
              </w:rPr>
              <w:t>2</w:t>
            </w:r>
            <w:r w:rsidR="002132D9">
              <w:rPr>
                <w:lang w:eastAsia="pt-BR"/>
              </w:rPr>
              <w:t>3</w:t>
            </w:r>
          </w:p>
        </w:tc>
        <w:tc>
          <w:tcPr>
            <w:tcW w:w="3899" w:type="dxa"/>
          </w:tcPr>
          <w:p w:rsidR="008C67BF" w:rsidRPr="008D5CCD" w:rsidRDefault="008C67BF" w:rsidP="0029510B">
            <w:pPr>
              <w:jc w:val="both"/>
            </w:pPr>
            <w:r w:rsidRPr="008D5CCD">
              <w:t>Roda forro, barra de 6 metros.</w:t>
            </w:r>
          </w:p>
        </w:tc>
        <w:tc>
          <w:tcPr>
            <w:tcW w:w="1248" w:type="dxa"/>
          </w:tcPr>
          <w:p w:rsidR="008C67BF" w:rsidRPr="008D5CCD" w:rsidRDefault="008C67BF" w:rsidP="00877AD0">
            <w:pPr>
              <w:spacing w:line="276" w:lineRule="auto"/>
              <w:jc w:val="center"/>
              <w:rPr>
                <w:lang w:eastAsia="pt-BR"/>
              </w:rPr>
            </w:pPr>
            <w:r w:rsidRPr="008D5CCD">
              <w:rPr>
                <w:lang w:eastAsia="pt-BR"/>
              </w:rPr>
              <w:t>Barra de 6 metros</w:t>
            </w:r>
          </w:p>
        </w:tc>
        <w:tc>
          <w:tcPr>
            <w:tcW w:w="1550" w:type="dxa"/>
          </w:tcPr>
          <w:p w:rsidR="008C67BF" w:rsidRPr="008D5CCD" w:rsidRDefault="008C67BF" w:rsidP="00877AD0">
            <w:pPr>
              <w:spacing w:line="276" w:lineRule="auto"/>
              <w:jc w:val="center"/>
              <w:rPr>
                <w:lang w:eastAsia="pt-BR"/>
              </w:rPr>
            </w:pPr>
            <w:r w:rsidRPr="008D5CCD">
              <w:rPr>
                <w:lang w:eastAsia="pt-BR"/>
              </w:rPr>
              <w:t>10 barras</w:t>
            </w:r>
          </w:p>
        </w:tc>
        <w:tc>
          <w:tcPr>
            <w:tcW w:w="1550" w:type="dxa"/>
          </w:tcPr>
          <w:p w:rsidR="008C67BF" w:rsidRPr="008D5CCD" w:rsidRDefault="008C67BF" w:rsidP="00877AD0">
            <w:pPr>
              <w:spacing w:line="276" w:lineRule="auto"/>
              <w:jc w:val="center"/>
              <w:rPr>
                <w:lang w:eastAsia="pt-BR"/>
              </w:rPr>
            </w:pPr>
            <w:r w:rsidRPr="008D5CCD">
              <w:rPr>
                <w:lang w:eastAsia="pt-BR"/>
              </w:rPr>
              <w:t>1</w:t>
            </w:r>
            <w:r w:rsidR="002E1049">
              <w:rPr>
                <w:lang w:eastAsia="pt-BR"/>
              </w:rPr>
              <w:t>50</w:t>
            </w:r>
            <w:r w:rsidRPr="008D5CCD">
              <w:rPr>
                <w:lang w:eastAsia="pt-BR"/>
              </w:rPr>
              <w:t xml:space="preserve"> barras</w:t>
            </w:r>
          </w:p>
        </w:tc>
        <w:tc>
          <w:tcPr>
            <w:tcW w:w="1606" w:type="dxa"/>
          </w:tcPr>
          <w:p w:rsidR="008C67BF" w:rsidRPr="008D5CCD" w:rsidRDefault="00C04B6D" w:rsidP="00877AD0">
            <w:pPr>
              <w:spacing w:line="276" w:lineRule="auto"/>
              <w:jc w:val="center"/>
              <w:rPr>
                <w:lang w:eastAsia="pt-BR"/>
              </w:rPr>
            </w:pPr>
            <w:r w:rsidRPr="008D5CCD">
              <w:rPr>
                <w:lang w:eastAsia="pt-BR"/>
              </w:rPr>
              <w:t>R$ 32,90</w:t>
            </w:r>
          </w:p>
        </w:tc>
      </w:tr>
      <w:tr w:rsidR="008C67BF" w:rsidRPr="008D5CCD" w:rsidTr="007355AE">
        <w:trPr>
          <w:jc w:val="center"/>
        </w:trPr>
        <w:tc>
          <w:tcPr>
            <w:tcW w:w="774" w:type="dxa"/>
            <w:vAlign w:val="center"/>
          </w:tcPr>
          <w:p w:rsidR="008C67BF" w:rsidRPr="008D5CCD" w:rsidRDefault="008C67BF" w:rsidP="00877AD0">
            <w:pPr>
              <w:spacing w:line="276" w:lineRule="auto"/>
              <w:jc w:val="center"/>
              <w:rPr>
                <w:lang w:eastAsia="pt-BR"/>
              </w:rPr>
            </w:pPr>
            <w:r w:rsidRPr="008D5CCD">
              <w:rPr>
                <w:lang w:eastAsia="pt-BR"/>
              </w:rPr>
              <w:t>2</w:t>
            </w:r>
            <w:r w:rsidR="002132D9">
              <w:rPr>
                <w:lang w:eastAsia="pt-BR"/>
              </w:rPr>
              <w:t>4</w:t>
            </w:r>
          </w:p>
        </w:tc>
        <w:tc>
          <w:tcPr>
            <w:tcW w:w="3899" w:type="dxa"/>
          </w:tcPr>
          <w:p w:rsidR="008C67BF" w:rsidRPr="008D5CCD" w:rsidRDefault="008C67BF" w:rsidP="0029510B">
            <w:pPr>
              <w:jc w:val="both"/>
            </w:pPr>
            <w:r w:rsidRPr="008D5CCD">
              <w:t>Canto 90º, para forro PVC.</w:t>
            </w:r>
          </w:p>
        </w:tc>
        <w:tc>
          <w:tcPr>
            <w:tcW w:w="1248" w:type="dxa"/>
          </w:tcPr>
          <w:p w:rsidR="008C67BF" w:rsidRPr="008D5CCD" w:rsidRDefault="008C67BF" w:rsidP="00877AD0">
            <w:pPr>
              <w:spacing w:line="276" w:lineRule="auto"/>
              <w:jc w:val="center"/>
              <w:rPr>
                <w:lang w:eastAsia="pt-BR"/>
              </w:rPr>
            </w:pPr>
            <w:r w:rsidRPr="008D5CCD">
              <w:rPr>
                <w:lang w:eastAsia="pt-BR"/>
              </w:rPr>
              <w:t>Unidade</w:t>
            </w:r>
          </w:p>
        </w:tc>
        <w:tc>
          <w:tcPr>
            <w:tcW w:w="1550" w:type="dxa"/>
          </w:tcPr>
          <w:p w:rsidR="008C67BF" w:rsidRPr="008D5CCD" w:rsidRDefault="008C67BF" w:rsidP="00877AD0">
            <w:pPr>
              <w:spacing w:line="276" w:lineRule="auto"/>
              <w:jc w:val="center"/>
              <w:rPr>
                <w:lang w:eastAsia="pt-BR"/>
              </w:rPr>
            </w:pPr>
            <w:r w:rsidRPr="008D5CCD">
              <w:rPr>
                <w:lang w:eastAsia="pt-BR"/>
              </w:rPr>
              <w:t>10</w:t>
            </w:r>
          </w:p>
        </w:tc>
        <w:tc>
          <w:tcPr>
            <w:tcW w:w="1550" w:type="dxa"/>
          </w:tcPr>
          <w:p w:rsidR="008C67BF" w:rsidRPr="008D5CCD" w:rsidRDefault="008C67BF" w:rsidP="00877AD0">
            <w:pPr>
              <w:spacing w:line="276" w:lineRule="auto"/>
              <w:jc w:val="center"/>
              <w:rPr>
                <w:lang w:eastAsia="pt-BR"/>
              </w:rPr>
            </w:pPr>
            <w:r w:rsidRPr="008D5CCD">
              <w:rPr>
                <w:lang w:eastAsia="pt-BR"/>
              </w:rPr>
              <w:t>1</w:t>
            </w:r>
            <w:r w:rsidR="00844B0D">
              <w:rPr>
                <w:lang w:eastAsia="pt-BR"/>
              </w:rPr>
              <w:t>20</w:t>
            </w:r>
          </w:p>
        </w:tc>
        <w:tc>
          <w:tcPr>
            <w:tcW w:w="1606" w:type="dxa"/>
          </w:tcPr>
          <w:p w:rsidR="008C67BF" w:rsidRPr="008D5CCD" w:rsidRDefault="00C04B6D" w:rsidP="00877AD0">
            <w:pPr>
              <w:spacing w:line="276" w:lineRule="auto"/>
              <w:jc w:val="center"/>
              <w:rPr>
                <w:lang w:eastAsia="pt-BR"/>
              </w:rPr>
            </w:pPr>
            <w:r w:rsidRPr="008D5CCD">
              <w:rPr>
                <w:lang w:eastAsia="pt-BR"/>
              </w:rPr>
              <w:t>R$ 3,98</w:t>
            </w:r>
          </w:p>
        </w:tc>
      </w:tr>
      <w:tr w:rsidR="008C67BF" w:rsidRPr="008D5CCD" w:rsidTr="007355AE">
        <w:trPr>
          <w:jc w:val="center"/>
        </w:trPr>
        <w:tc>
          <w:tcPr>
            <w:tcW w:w="774" w:type="dxa"/>
            <w:vAlign w:val="center"/>
          </w:tcPr>
          <w:p w:rsidR="008C67BF" w:rsidRPr="008D5CCD" w:rsidRDefault="008C67BF" w:rsidP="00877AD0">
            <w:pPr>
              <w:spacing w:line="276" w:lineRule="auto"/>
              <w:jc w:val="center"/>
              <w:rPr>
                <w:lang w:eastAsia="pt-BR"/>
              </w:rPr>
            </w:pPr>
            <w:r w:rsidRPr="008D5CCD">
              <w:rPr>
                <w:lang w:eastAsia="pt-BR"/>
              </w:rPr>
              <w:t>2</w:t>
            </w:r>
            <w:r w:rsidR="002132D9">
              <w:rPr>
                <w:lang w:eastAsia="pt-BR"/>
              </w:rPr>
              <w:t>5</w:t>
            </w:r>
          </w:p>
        </w:tc>
        <w:tc>
          <w:tcPr>
            <w:tcW w:w="3899" w:type="dxa"/>
          </w:tcPr>
          <w:p w:rsidR="008C67BF" w:rsidRPr="008D5CCD" w:rsidRDefault="008C67BF" w:rsidP="0029510B">
            <w:pPr>
              <w:jc w:val="both"/>
            </w:pPr>
            <w:r w:rsidRPr="008D5CCD">
              <w:t>Prego 12 x 12.</w:t>
            </w:r>
          </w:p>
        </w:tc>
        <w:tc>
          <w:tcPr>
            <w:tcW w:w="1248" w:type="dxa"/>
          </w:tcPr>
          <w:p w:rsidR="008C67BF" w:rsidRPr="008D5CCD" w:rsidRDefault="008C67BF" w:rsidP="00877AD0">
            <w:pPr>
              <w:spacing w:line="276" w:lineRule="auto"/>
              <w:jc w:val="center"/>
              <w:rPr>
                <w:lang w:eastAsia="pt-BR"/>
              </w:rPr>
            </w:pPr>
            <w:r w:rsidRPr="008D5CCD">
              <w:rPr>
                <w:lang w:eastAsia="pt-BR"/>
              </w:rPr>
              <w:t>Kg</w:t>
            </w:r>
          </w:p>
        </w:tc>
        <w:tc>
          <w:tcPr>
            <w:tcW w:w="1550" w:type="dxa"/>
          </w:tcPr>
          <w:p w:rsidR="008C67BF" w:rsidRPr="008D5CCD" w:rsidRDefault="008C67BF" w:rsidP="00877AD0">
            <w:pPr>
              <w:spacing w:line="276" w:lineRule="auto"/>
              <w:jc w:val="center"/>
              <w:rPr>
                <w:lang w:eastAsia="pt-BR"/>
              </w:rPr>
            </w:pPr>
            <w:r w:rsidRPr="008D5CCD">
              <w:rPr>
                <w:lang w:eastAsia="pt-BR"/>
              </w:rPr>
              <w:t>05</w:t>
            </w:r>
          </w:p>
        </w:tc>
        <w:tc>
          <w:tcPr>
            <w:tcW w:w="1550" w:type="dxa"/>
          </w:tcPr>
          <w:p w:rsidR="008C67BF" w:rsidRPr="008D5CCD" w:rsidRDefault="008C67BF" w:rsidP="00877AD0">
            <w:pPr>
              <w:spacing w:line="276" w:lineRule="auto"/>
              <w:jc w:val="center"/>
              <w:rPr>
                <w:lang w:eastAsia="pt-BR"/>
              </w:rPr>
            </w:pPr>
            <w:r w:rsidRPr="008D5CCD">
              <w:rPr>
                <w:lang w:eastAsia="pt-BR"/>
              </w:rPr>
              <w:t>15</w:t>
            </w:r>
          </w:p>
        </w:tc>
        <w:tc>
          <w:tcPr>
            <w:tcW w:w="1606" w:type="dxa"/>
          </w:tcPr>
          <w:p w:rsidR="008C67BF" w:rsidRPr="008D5CCD" w:rsidRDefault="00C04B6D" w:rsidP="00877AD0">
            <w:pPr>
              <w:spacing w:line="276" w:lineRule="auto"/>
              <w:jc w:val="center"/>
              <w:rPr>
                <w:lang w:eastAsia="pt-BR"/>
              </w:rPr>
            </w:pPr>
            <w:r w:rsidRPr="008D5CCD">
              <w:rPr>
                <w:lang w:eastAsia="pt-BR"/>
              </w:rPr>
              <w:t>R$ 13,98</w:t>
            </w:r>
          </w:p>
        </w:tc>
      </w:tr>
      <w:tr w:rsidR="008C67BF" w:rsidRPr="008D5CCD" w:rsidTr="007355AE">
        <w:trPr>
          <w:jc w:val="center"/>
        </w:trPr>
        <w:tc>
          <w:tcPr>
            <w:tcW w:w="774" w:type="dxa"/>
            <w:vAlign w:val="center"/>
          </w:tcPr>
          <w:p w:rsidR="008C67BF" w:rsidRPr="008D5CCD" w:rsidRDefault="008C67BF" w:rsidP="00877AD0">
            <w:pPr>
              <w:spacing w:line="276" w:lineRule="auto"/>
              <w:jc w:val="center"/>
              <w:rPr>
                <w:lang w:eastAsia="pt-BR"/>
              </w:rPr>
            </w:pPr>
            <w:r w:rsidRPr="008D5CCD">
              <w:rPr>
                <w:lang w:eastAsia="pt-BR"/>
              </w:rPr>
              <w:t>2</w:t>
            </w:r>
            <w:r w:rsidR="002132D9">
              <w:rPr>
                <w:lang w:eastAsia="pt-BR"/>
              </w:rPr>
              <w:t>6</w:t>
            </w:r>
          </w:p>
        </w:tc>
        <w:tc>
          <w:tcPr>
            <w:tcW w:w="3899" w:type="dxa"/>
          </w:tcPr>
          <w:p w:rsidR="008C67BF" w:rsidRPr="008D5CCD" w:rsidRDefault="008C67BF" w:rsidP="0029510B">
            <w:pPr>
              <w:jc w:val="both"/>
            </w:pPr>
            <w:r w:rsidRPr="008D5CCD">
              <w:t>Prego 13 x 10, sacos de 250 gramas.</w:t>
            </w:r>
          </w:p>
        </w:tc>
        <w:tc>
          <w:tcPr>
            <w:tcW w:w="1248" w:type="dxa"/>
          </w:tcPr>
          <w:p w:rsidR="008C67BF" w:rsidRPr="008D5CCD" w:rsidRDefault="008C67BF" w:rsidP="00877AD0">
            <w:pPr>
              <w:spacing w:line="276" w:lineRule="auto"/>
              <w:jc w:val="center"/>
              <w:rPr>
                <w:lang w:eastAsia="pt-BR"/>
              </w:rPr>
            </w:pPr>
            <w:r w:rsidRPr="008D5CCD">
              <w:rPr>
                <w:lang w:eastAsia="pt-BR"/>
              </w:rPr>
              <w:t>Sacos de 250 gramas.</w:t>
            </w:r>
          </w:p>
        </w:tc>
        <w:tc>
          <w:tcPr>
            <w:tcW w:w="1550" w:type="dxa"/>
          </w:tcPr>
          <w:p w:rsidR="008C67BF" w:rsidRPr="008D5CCD" w:rsidRDefault="008C67BF" w:rsidP="00877AD0">
            <w:pPr>
              <w:spacing w:line="276" w:lineRule="auto"/>
              <w:jc w:val="center"/>
              <w:rPr>
                <w:lang w:eastAsia="pt-BR"/>
              </w:rPr>
            </w:pPr>
            <w:r w:rsidRPr="008D5CCD">
              <w:rPr>
                <w:lang w:eastAsia="pt-BR"/>
              </w:rPr>
              <w:t>05</w:t>
            </w:r>
          </w:p>
        </w:tc>
        <w:tc>
          <w:tcPr>
            <w:tcW w:w="1550" w:type="dxa"/>
          </w:tcPr>
          <w:p w:rsidR="008C67BF" w:rsidRPr="008D5CCD" w:rsidRDefault="00DA1CE8" w:rsidP="00877AD0">
            <w:pPr>
              <w:spacing w:line="276" w:lineRule="auto"/>
              <w:jc w:val="center"/>
              <w:rPr>
                <w:lang w:eastAsia="pt-BR"/>
              </w:rPr>
            </w:pPr>
            <w:r>
              <w:rPr>
                <w:lang w:eastAsia="pt-BR"/>
              </w:rPr>
              <w:t>60</w:t>
            </w:r>
          </w:p>
        </w:tc>
        <w:tc>
          <w:tcPr>
            <w:tcW w:w="1606" w:type="dxa"/>
          </w:tcPr>
          <w:p w:rsidR="008C67BF" w:rsidRPr="008D5CCD" w:rsidRDefault="00C04B6D" w:rsidP="00877AD0">
            <w:pPr>
              <w:spacing w:line="276" w:lineRule="auto"/>
              <w:jc w:val="center"/>
              <w:rPr>
                <w:lang w:eastAsia="pt-BR"/>
              </w:rPr>
            </w:pPr>
            <w:r w:rsidRPr="008D5CCD">
              <w:rPr>
                <w:lang w:eastAsia="pt-BR"/>
              </w:rPr>
              <w:t>R$ 1</w:t>
            </w:r>
            <w:r w:rsidR="008E272C">
              <w:rPr>
                <w:lang w:eastAsia="pt-BR"/>
              </w:rPr>
              <w:t>2,00</w:t>
            </w:r>
          </w:p>
        </w:tc>
      </w:tr>
      <w:tr w:rsidR="008C67BF" w:rsidRPr="008D5CCD" w:rsidTr="007355AE">
        <w:trPr>
          <w:jc w:val="center"/>
        </w:trPr>
        <w:tc>
          <w:tcPr>
            <w:tcW w:w="774" w:type="dxa"/>
            <w:vAlign w:val="center"/>
          </w:tcPr>
          <w:p w:rsidR="008C67BF" w:rsidRPr="008D5CCD" w:rsidRDefault="008C67BF" w:rsidP="00877AD0">
            <w:pPr>
              <w:spacing w:line="276" w:lineRule="auto"/>
              <w:jc w:val="center"/>
              <w:rPr>
                <w:lang w:eastAsia="pt-BR"/>
              </w:rPr>
            </w:pPr>
            <w:r w:rsidRPr="008D5CCD">
              <w:rPr>
                <w:lang w:eastAsia="pt-BR"/>
              </w:rPr>
              <w:t>2</w:t>
            </w:r>
            <w:r w:rsidR="002132D9">
              <w:rPr>
                <w:lang w:eastAsia="pt-BR"/>
              </w:rPr>
              <w:t>7</w:t>
            </w:r>
          </w:p>
        </w:tc>
        <w:tc>
          <w:tcPr>
            <w:tcW w:w="3899" w:type="dxa"/>
          </w:tcPr>
          <w:p w:rsidR="008C67BF" w:rsidRPr="008D5CCD" w:rsidRDefault="008C67BF" w:rsidP="0029510B">
            <w:pPr>
              <w:jc w:val="both"/>
            </w:pPr>
            <w:r w:rsidRPr="008D5CCD">
              <w:t>Caixas com tampa para água potável, novas, capacidade de 10.000 litros</w:t>
            </w:r>
          </w:p>
        </w:tc>
        <w:tc>
          <w:tcPr>
            <w:tcW w:w="1248" w:type="dxa"/>
          </w:tcPr>
          <w:p w:rsidR="008C67BF" w:rsidRPr="008D5CCD" w:rsidRDefault="008C67BF" w:rsidP="00877AD0">
            <w:pPr>
              <w:spacing w:line="276" w:lineRule="auto"/>
              <w:jc w:val="center"/>
              <w:rPr>
                <w:lang w:eastAsia="pt-BR"/>
              </w:rPr>
            </w:pPr>
            <w:r w:rsidRPr="008D5CCD">
              <w:rPr>
                <w:lang w:eastAsia="pt-BR"/>
              </w:rPr>
              <w:t>Unidade de 10.000 litros</w:t>
            </w:r>
          </w:p>
        </w:tc>
        <w:tc>
          <w:tcPr>
            <w:tcW w:w="1550" w:type="dxa"/>
          </w:tcPr>
          <w:p w:rsidR="008C67BF" w:rsidRPr="008D5CCD" w:rsidRDefault="008C67BF" w:rsidP="00877AD0">
            <w:pPr>
              <w:spacing w:line="276" w:lineRule="auto"/>
              <w:jc w:val="center"/>
              <w:rPr>
                <w:lang w:eastAsia="pt-BR"/>
              </w:rPr>
            </w:pPr>
            <w:r w:rsidRPr="008D5CCD">
              <w:rPr>
                <w:lang w:eastAsia="pt-BR"/>
              </w:rPr>
              <w:t>01</w:t>
            </w:r>
          </w:p>
        </w:tc>
        <w:tc>
          <w:tcPr>
            <w:tcW w:w="1550" w:type="dxa"/>
          </w:tcPr>
          <w:p w:rsidR="008C67BF" w:rsidRPr="008D5CCD" w:rsidRDefault="009E60C5" w:rsidP="00877AD0">
            <w:pPr>
              <w:spacing w:line="276" w:lineRule="auto"/>
              <w:jc w:val="center"/>
              <w:rPr>
                <w:lang w:eastAsia="pt-BR"/>
              </w:rPr>
            </w:pPr>
            <w:r>
              <w:rPr>
                <w:lang w:eastAsia="pt-BR"/>
              </w:rPr>
              <w:t>08</w:t>
            </w:r>
          </w:p>
        </w:tc>
        <w:tc>
          <w:tcPr>
            <w:tcW w:w="1606" w:type="dxa"/>
          </w:tcPr>
          <w:p w:rsidR="008C67BF" w:rsidRPr="008D5CCD" w:rsidRDefault="000341EF" w:rsidP="00877AD0">
            <w:pPr>
              <w:spacing w:line="276" w:lineRule="auto"/>
              <w:jc w:val="center"/>
              <w:rPr>
                <w:lang w:eastAsia="pt-BR"/>
              </w:rPr>
            </w:pPr>
            <w:r>
              <w:rPr>
                <w:lang w:eastAsia="pt-BR"/>
              </w:rPr>
              <w:t>R$ 3.150,00</w:t>
            </w:r>
          </w:p>
        </w:tc>
      </w:tr>
    </w:tbl>
    <w:p w:rsidR="008D5CCD" w:rsidRPr="008D5CCD" w:rsidRDefault="008D5CCD" w:rsidP="00677D38">
      <w:pPr>
        <w:spacing w:before="120" w:line="360" w:lineRule="auto"/>
        <w:jc w:val="both"/>
        <w:rPr>
          <w:sz w:val="20"/>
        </w:rPr>
      </w:pPr>
    </w:p>
    <w:p w:rsidR="00677D38" w:rsidRPr="008D5CCD" w:rsidRDefault="00C96DA9" w:rsidP="00677D38">
      <w:pPr>
        <w:spacing w:before="120" w:line="360" w:lineRule="auto"/>
        <w:jc w:val="both"/>
        <w:rPr>
          <w:sz w:val="20"/>
        </w:rPr>
      </w:pPr>
      <w:r w:rsidRPr="0092598F">
        <w:rPr>
          <w:b/>
          <w:bCs/>
          <w:sz w:val="20"/>
        </w:rPr>
        <w:t>1.2</w:t>
      </w:r>
      <w:r w:rsidR="00677D38" w:rsidRPr="008D5CCD">
        <w:rPr>
          <w:sz w:val="20"/>
        </w:rPr>
        <w:t xml:space="preserve"> A entrega dos</w:t>
      </w:r>
      <w:r w:rsidR="00CB3022" w:rsidRPr="008D5CCD">
        <w:rPr>
          <w:sz w:val="20"/>
        </w:rPr>
        <w:t xml:space="preserve"> materiais deverá ocorrer</w:t>
      </w:r>
      <w:r w:rsidR="00AD56EB">
        <w:rPr>
          <w:sz w:val="20"/>
        </w:rPr>
        <w:t>, conforme a necessidade,</w:t>
      </w:r>
      <w:r w:rsidR="00CB3022" w:rsidRPr="008D5CCD">
        <w:rPr>
          <w:sz w:val="20"/>
        </w:rPr>
        <w:t xml:space="preserve"> em até 05 (cinco) dias a contar da solicitação, junto aos locais determinados pelo Contratante, em Guarani das Missões/RS, em horário de expediente, livre de frete e descarga.</w:t>
      </w:r>
    </w:p>
    <w:p w:rsidR="004D3960" w:rsidRPr="008D5CCD" w:rsidRDefault="00C96DA9" w:rsidP="004D3960">
      <w:pPr>
        <w:spacing w:before="120" w:line="360" w:lineRule="auto"/>
        <w:jc w:val="both"/>
        <w:rPr>
          <w:sz w:val="20"/>
        </w:rPr>
      </w:pPr>
      <w:r w:rsidRPr="0092598F">
        <w:rPr>
          <w:b/>
          <w:bCs/>
          <w:sz w:val="20"/>
        </w:rPr>
        <w:t>1.</w:t>
      </w:r>
      <w:r w:rsidR="00CB3022" w:rsidRPr="0092598F">
        <w:rPr>
          <w:b/>
          <w:bCs/>
          <w:sz w:val="20"/>
        </w:rPr>
        <w:t>3</w:t>
      </w:r>
      <w:r w:rsidR="0052089E" w:rsidRPr="008D5CCD">
        <w:rPr>
          <w:sz w:val="20"/>
        </w:rPr>
        <w:t xml:space="preserve"> O prazo de validade dos produtos</w:t>
      </w:r>
      <w:r w:rsidR="00CB3022" w:rsidRPr="008D5CCD">
        <w:rPr>
          <w:sz w:val="20"/>
        </w:rPr>
        <w:t xml:space="preserve"> (quando houver)</w:t>
      </w:r>
      <w:r w:rsidR="0052089E" w:rsidRPr="008D5CCD">
        <w:rPr>
          <w:sz w:val="20"/>
        </w:rPr>
        <w:t xml:space="preserve"> deverá ser de no mínimo 0</w:t>
      </w:r>
      <w:r w:rsidR="00CB3022" w:rsidRPr="008D5CCD">
        <w:rPr>
          <w:sz w:val="20"/>
        </w:rPr>
        <w:t>6</w:t>
      </w:r>
      <w:r w:rsidR="0052089E" w:rsidRPr="008D5CCD">
        <w:rPr>
          <w:sz w:val="20"/>
        </w:rPr>
        <w:t xml:space="preserve"> (</w:t>
      </w:r>
      <w:r w:rsidR="00CB3022" w:rsidRPr="008D5CCD">
        <w:rPr>
          <w:sz w:val="20"/>
        </w:rPr>
        <w:t>seis</w:t>
      </w:r>
      <w:r w:rsidR="0052089E" w:rsidRPr="008D5CCD">
        <w:rPr>
          <w:sz w:val="20"/>
        </w:rPr>
        <w:t>) meses a contar da entrega.</w:t>
      </w:r>
    </w:p>
    <w:p w:rsidR="0052089E" w:rsidRPr="008D5CCD" w:rsidRDefault="0052089E" w:rsidP="0052089E">
      <w:pPr>
        <w:spacing w:line="200" w:lineRule="atLeast"/>
        <w:jc w:val="both"/>
        <w:rPr>
          <w:sz w:val="20"/>
        </w:rPr>
      </w:pPr>
      <w:r w:rsidRPr="008D5CCD">
        <w:rPr>
          <w:b/>
          <w:sz w:val="20"/>
        </w:rPr>
        <w:t>1.</w:t>
      </w:r>
      <w:r w:rsidR="00CB3022" w:rsidRPr="008D5CCD">
        <w:rPr>
          <w:b/>
          <w:sz w:val="20"/>
        </w:rPr>
        <w:t>4</w:t>
      </w:r>
      <w:r w:rsidRPr="008D5CCD">
        <w:rPr>
          <w:sz w:val="20"/>
        </w:rPr>
        <w:t xml:space="preserve"> O Município reserva-se o direito de recusar o recebimento, cujas condições de transporte não estejam de acordo, sejam precárias ou que comprometam a qualidade dos</w:t>
      </w:r>
      <w:r w:rsidR="00CB3022" w:rsidRPr="008D5CCD">
        <w:rPr>
          <w:sz w:val="20"/>
        </w:rPr>
        <w:t xml:space="preserve"> produtos</w:t>
      </w:r>
    </w:p>
    <w:p w:rsidR="0052089E" w:rsidRPr="008D5CCD" w:rsidRDefault="0052089E" w:rsidP="0052089E">
      <w:pPr>
        <w:spacing w:line="200" w:lineRule="atLeast"/>
        <w:ind w:left="-142" w:right="246"/>
        <w:jc w:val="both"/>
        <w:rPr>
          <w:sz w:val="20"/>
        </w:rPr>
      </w:pPr>
    </w:p>
    <w:p w:rsidR="0052089E" w:rsidRPr="008D5CCD" w:rsidRDefault="0052089E" w:rsidP="0052089E">
      <w:pPr>
        <w:spacing w:line="200" w:lineRule="atLeast"/>
        <w:jc w:val="both"/>
        <w:rPr>
          <w:sz w:val="20"/>
        </w:rPr>
      </w:pPr>
      <w:r w:rsidRPr="008D5CCD">
        <w:rPr>
          <w:b/>
          <w:sz w:val="20"/>
        </w:rPr>
        <w:t>1.</w:t>
      </w:r>
      <w:r w:rsidR="00CB3022" w:rsidRPr="008D5CCD">
        <w:rPr>
          <w:b/>
          <w:sz w:val="20"/>
        </w:rPr>
        <w:t>5</w:t>
      </w:r>
      <w:r w:rsidRPr="008D5CCD">
        <w:rPr>
          <w:sz w:val="20"/>
        </w:rPr>
        <w:t>. Toda e qualquer entrega fora do estabelecido neste Edital será imediatamente notificada ao licitante vencedor que ficará obrigado a substituí-lo em, no máximo, 01 (um) dia, sendo de responsabilidade do licitante o ônus da substituição.</w:t>
      </w:r>
    </w:p>
    <w:p w:rsidR="004D3960" w:rsidRPr="008D5CCD" w:rsidRDefault="004D3960" w:rsidP="004D3960">
      <w:pPr>
        <w:spacing w:before="120" w:line="360" w:lineRule="auto"/>
        <w:jc w:val="both"/>
        <w:rPr>
          <w:sz w:val="20"/>
        </w:rPr>
      </w:pPr>
      <w:r w:rsidRPr="008D5CCD">
        <w:rPr>
          <w:b/>
          <w:bCs/>
          <w:sz w:val="20"/>
        </w:rPr>
        <w:t>1.</w:t>
      </w:r>
      <w:r w:rsidR="00CB3022" w:rsidRPr="008D5CCD">
        <w:rPr>
          <w:b/>
          <w:bCs/>
          <w:sz w:val="20"/>
        </w:rPr>
        <w:t>6</w:t>
      </w:r>
      <w:r w:rsidR="00FE1E1D" w:rsidRPr="008D5CCD">
        <w:rPr>
          <w:sz w:val="20"/>
        </w:rPr>
        <w:t xml:space="preserve"> </w:t>
      </w:r>
      <w:r w:rsidRPr="008D5CCD">
        <w:rPr>
          <w:sz w:val="20"/>
        </w:rPr>
        <w:t>Nos termos do art. 15 § 4º da Lei nº 8.666/93, e do art. 5º, do Decreto nº 2.604/2013, esse Município não está obrigado a adquirir exclusivamente por intermédio dessa Ata, durante o seu período de vigência, os produtos cujos preços nela estejam registrados, podendo adotar para tanto uma licitação específica, assegurando-se, todavia, a preferência de fornecimento aos registrados, no caso de igualdade de condições.</w:t>
      </w:r>
    </w:p>
    <w:p w:rsidR="008F713F" w:rsidRPr="008D5CCD" w:rsidRDefault="0052089E" w:rsidP="004D3960">
      <w:pPr>
        <w:spacing w:before="120" w:line="360" w:lineRule="auto"/>
        <w:jc w:val="both"/>
        <w:rPr>
          <w:sz w:val="20"/>
        </w:rPr>
      </w:pPr>
      <w:r w:rsidRPr="008D5CCD">
        <w:rPr>
          <w:b/>
          <w:bCs/>
          <w:sz w:val="20"/>
        </w:rPr>
        <w:t>1.</w:t>
      </w:r>
      <w:r w:rsidR="00CB3022" w:rsidRPr="008D5CCD">
        <w:rPr>
          <w:b/>
          <w:bCs/>
          <w:sz w:val="20"/>
        </w:rPr>
        <w:t>7</w:t>
      </w:r>
      <w:r w:rsidR="004D3960" w:rsidRPr="008D5CCD">
        <w:rPr>
          <w:sz w:val="20"/>
        </w:rPr>
        <w:t xml:space="preserve"> O Prazo de validade do presente registro de preços, será de 01 (um) ano, a contar da assinatura da Ata de Registro de Preços.</w:t>
      </w:r>
    </w:p>
    <w:p w:rsidR="007355AE" w:rsidRDefault="007355AE" w:rsidP="004D3960">
      <w:pPr>
        <w:spacing w:before="120" w:line="360" w:lineRule="auto"/>
        <w:jc w:val="both"/>
        <w:rPr>
          <w:sz w:val="20"/>
        </w:rPr>
      </w:pPr>
    </w:p>
    <w:p w:rsidR="004D3960" w:rsidRPr="008D5CCD" w:rsidRDefault="004D3960" w:rsidP="004D3960">
      <w:pPr>
        <w:spacing w:before="120" w:line="360" w:lineRule="auto"/>
        <w:jc w:val="both"/>
        <w:rPr>
          <w:b/>
          <w:sz w:val="20"/>
        </w:rPr>
      </w:pPr>
      <w:r w:rsidRPr="008D5CCD">
        <w:rPr>
          <w:b/>
          <w:sz w:val="20"/>
        </w:rPr>
        <w:t>2. DA APRESENTAÇÃO DOS ENVELOPES:</w:t>
      </w:r>
    </w:p>
    <w:p w:rsidR="004D3960" w:rsidRPr="008D5CCD" w:rsidRDefault="004D3960" w:rsidP="004D3960">
      <w:pPr>
        <w:pStyle w:val="Recuodecorpodetexto"/>
        <w:rPr>
          <w:sz w:val="20"/>
        </w:rPr>
      </w:pPr>
      <w:r w:rsidRPr="008D5CCD">
        <w:rPr>
          <w:sz w:val="20"/>
        </w:rPr>
        <w:t>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rsidR="007B1769" w:rsidRDefault="007B1769" w:rsidP="004D3960">
      <w:pPr>
        <w:spacing w:before="120"/>
        <w:jc w:val="both"/>
        <w:rPr>
          <w:b/>
          <w:sz w:val="20"/>
        </w:rPr>
      </w:pPr>
    </w:p>
    <w:p w:rsidR="004D3960" w:rsidRPr="008D5CCD" w:rsidRDefault="004D3960" w:rsidP="004D3960">
      <w:pPr>
        <w:spacing w:before="120"/>
        <w:jc w:val="both"/>
        <w:rPr>
          <w:b/>
          <w:sz w:val="20"/>
        </w:rPr>
      </w:pPr>
      <w:r w:rsidRPr="008D5CCD">
        <w:rPr>
          <w:b/>
          <w:sz w:val="20"/>
        </w:rPr>
        <w:t>AO MUNICÍPIO DE GUARANI DAS MISSÕES/RS</w:t>
      </w:r>
    </w:p>
    <w:p w:rsidR="004D3960" w:rsidRPr="008D5CCD" w:rsidRDefault="004D3960" w:rsidP="004D3960">
      <w:pPr>
        <w:spacing w:before="120"/>
        <w:jc w:val="both"/>
        <w:rPr>
          <w:b/>
          <w:sz w:val="20"/>
        </w:rPr>
      </w:pPr>
      <w:r w:rsidRPr="008D5CCD">
        <w:rPr>
          <w:b/>
          <w:sz w:val="20"/>
        </w:rPr>
        <w:t>EDITAL DE PREGÃO</w:t>
      </w:r>
      <w:r w:rsidR="0052089E" w:rsidRPr="008D5CCD">
        <w:rPr>
          <w:b/>
          <w:sz w:val="20"/>
        </w:rPr>
        <w:t xml:space="preserve"> </w:t>
      </w:r>
      <w:proofErr w:type="gramStart"/>
      <w:r w:rsidR="0052089E" w:rsidRPr="008D5CCD">
        <w:rPr>
          <w:b/>
          <w:sz w:val="20"/>
        </w:rPr>
        <w:t>PRESENCIAL  Nº</w:t>
      </w:r>
      <w:proofErr w:type="gramEnd"/>
      <w:r w:rsidR="0052089E" w:rsidRPr="008D5CCD">
        <w:rPr>
          <w:b/>
          <w:sz w:val="20"/>
        </w:rPr>
        <w:t xml:space="preserve"> 0</w:t>
      </w:r>
      <w:r w:rsidR="00B866D2" w:rsidRPr="008D5CCD">
        <w:rPr>
          <w:b/>
          <w:sz w:val="20"/>
        </w:rPr>
        <w:t>4</w:t>
      </w:r>
      <w:r w:rsidR="008F713F" w:rsidRPr="008D5CCD">
        <w:rPr>
          <w:b/>
          <w:sz w:val="20"/>
        </w:rPr>
        <w:t>/20</w:t>
      </w:r>
      <w:r w:rsidR="006A05CC" w:rsidRPr="008D5CCD">
        <w:rPr>
          <w:b/>
          <w:sz w:val="20"/>
        </w:rPr>
        <w:t xml:space="preserve">20 </w:t>
      </w:r>
      <w:r w:rsidRPr="008D5CCD">
        <w:rPr>
          <w:b/>
          <w:sz w:val="20"/>
        </w:rPr>
        <w:t>– REGISTRO DE PREÇOS</w:t>
      </w:r>
    </w:p>
    <w:p w:rsidR="004D3960" w:rsidRPr="008D5CCD" w:rsidRDefault="004D3960" w:rsidP="004D3960">
      <w:pPr>
        <w:spacing w:before="120"/>
        <w:jc w:val="both"/>
        <w:rPr>
          <w:b/>
          <w:sz w:val="20"/>
        </w:rPr>
      </w:pPr>
      <w:r w:rsidRPr="008D5CCD">
        <w:rPr>
          <w:b/>
          <w:sz w:val="20"/>
        </w:rPr>
        <w:t xml:space="preserve">ENVELOPE Nº 01 - PROPOSTA </w:t>
      </w:r>
    </w:p>
    <w:p w:rsidR="004D3960" w:rsidRPr="008D5CCD" w:rsidRDefault="004D3960" w:rsidP="004D3960">
      <w:pPr>
        <w:spacing w:before="120"/>
        <w:jc w:val="both"/>
        <w:rPr>
          <w:b/>
          <w:sz w:val="20"/>
        </w:rPr>
      </w:pPr>
      <w:r w:rsidRPr="008D5CCD">
        <w:rPr>
          <w:b/>
          <w:sz w:val="20"/>
        </w:rPr>
        <w:t>PROPONENTE (NOME COMPLETO)</w:t>
      </w:r>
    </w:p>
    <w:p w:rsidR="004D3960" w:rsidRPr="008D5CCD" w:rsidRDefault="004D3960" w:rsidP="004D3960">
      <w:pPr>
        <w:spacing w:before="120"/>
        <w:jc w:val="both"/>
        <w:rPr>
          <w:b/>
          <w:sz w:val="20"/>
        </w:rPr>
      </w:pPr>
      <w:r w:rsidRPr="008D5CCD">
        <w:rPr>
          <w:b/>
          <w:sz w:val="20"/>
        </w:rPr>
        <w:t>-----------------------------------------------------------------</w:t>
      </w:r>
    </w:p>
    <w:p w:rsidR="004D3960" w:rsidRPr="008D5CCD" w:rsidRDefault="004D3960" w:rsidP="004D3960">
      <w:pPr>
        <w:spacing w:before="120"/>
        <w:jc w:val="both"/>
        <w:rPr>
          <w:b/>
          <w:sz w:val="20"/>
        </w:rPr>
      </w:pPr>
      <w:r w:rsidRPr="008D5CCD">
        <w:rPr>
          <w:b/>
          <w:sz w:val="20"/>
        </w:rPr>
        <w:t>AO MUNICÍPIO DE GUARANI DAS MISSÕES/RS</w:t>
      </w:r>
    </w:p>
    <w:p w:rsidR="004D3960" w:rsidRPr="008D5CCD" w:rsidRDefault="004D3960" w:rsidP="004D3960">
      <w:pPr>
        <w:spacing w:before="120"/>
        <w:jc w:val="both"/>
        <w:rPr>
          <w:b/>
          <w:sz w:val="20"/>
        </w:rPr>
      </w:pPr>
      <w:r w:rsidRPr="008D5CCD">
        <w:rPr>
          <w:b/>
          <w:sz w:val="20"/>
        </w:rPr>
        <w:t>EDITAL D</w:t>
      </w:r>
      <w:r w:rsidR="0052089E" w:rsidRPr="008D5CCD">
        <w:rPr>
          <w:b/>
          <w:sz w:val="20"/>
        </w:rPr>
        <w:t xml:space="preserve">E PREGÃO </w:t>
      </w:r>
      <w:proofErr w:type="gramStart"/>
      <w:r w:rsidR="0052089E" w:rsidRPr="008D5CCD">
        <w:rPr>
          <w:b/>
          <w:sz w:val="20"/>
        </w:rPr>
        <w:t>PRESENCIAL  Nº</w:t>
      </w:r>
      <w:proofErr w:type="gramEnd"/>
      <w:r w:rsidR="0052089E" w:rsidRPr="008D5CCD">
        <w:rPr>
          <w:b/>
          <w:sz w:val="20"/>
        </w:rPr>
        <w:t xml:space="preserve"> </w:t>
      </w:r>
      <w:r w:rsidR="006A05CC" w:rsidRPr="008D5CCD">
        <w:rPr>
          <w:b/>
          <w:sz w:val="20"/>
        </w:rPr>
        <w:t>0</w:t>
      </w:r>
      <w:r w:rsidR="00B866D2" w:rsidRPr="008D5CCD">
        <w:rPr>
          <w:b/>
          <w:sz w:val="20"/>
        </w:rPr>
        <w:t>4</w:t>
      </w:r>
      <w:r w:rsidR="008F713F" w:rsidRPr="008D5CCD">
        <w:rPr>
          <w:b/>
          <w:sz w:val="20"/>
        </w:rPr>
        <w:t>/20</w:t>
      </w:r>
      <w:r w:rsidR="006A05CC" w:rsidRPr="008D5CCD">
        <w:rPr>
          <w:b/>
          <w:sz w:val="20"/>
        </w:rPr>
        <w:t>20</w:t>
      </w:r>
      <w:r w:rsidRPr="008D5CCD">
        <w:rPr>
          <w:b/>
          <w:sz w:val="20"/>
        </w:rPr>
        <w:t xml:space="preserve"> – REGISTRO DE PREÇOS</w:t>
      </w:r>
    </w:p>
    <w:p w:rsidR="004D3960" w:rsidRPr="008D5CCD" w:rsidRDefault="004D3960" w:rsidP="004D3960">
      <w:pPr>
        <w:spacing w:before="120"/>
        <w:jc w:val="both"/>
        <w:rPr>
          <w:b/>
          <w:sz w:val="20"/>
        </w:rPr>
      </w:pPr>
      <w:r w:rsidRPr="008D5CCD">
        <w:rPr>
          <w:b/>
          <w:sz w:val="20"/>
        </w:rPr>
        <w:t>ENVELOPE Nº 02 - DOCUMENTAÇÃO</w:t>
      </w:r>
    </w:p>
    <w:p w:rsidR="004D3960" w:rsidRPr="008D5CCD" w:rsidRDefault="004D3960" w:rsidP="004D3960">
      <w:pPr>
        <w:spacing w:before="120"/>
        <w:jc w:val="both"/>
        <w:rPr>
          <w:b/>
          <w:sz w:val="20"/>
        </w:rPr>
      </w:pPr>
      <w:r w:rsidRPr="008D5CCD">
        <w:rPr>
          <w:b/>
          <w:sz w:val="20"/>
        </w:rPr>
        <w:t>PROPONENTE (NOME COMPLETO)</w:t>
      </w:r>
    </w:p>
    <w:p w:rsidR="0052089E" w:rsidRPr="008D5CCD" w:rsidRDefault="0052089E" w:rsidP="004D3960">
      <w:pPr>
        <w:spacing w:before="120" w:line="360" w:lineRule="auto"/>
        <w:jc w:val="both"/>
        <w:rPr>
          <w:b/>
          <w:sz w:val="20"/>
        </w:rPr>
      </w:pPr>
    </w:p>
    <w:p w:rsidR="004D3960" w:rsidRPr="008D5CCD" w:rsidRDefault="004D3960" w:rsidP="004D3960">
      <w:pPr>
        <w:spacing w:before="120" w:line="360" w:lineRule="auto"/>
        <w:jc w:val="both"/>
        <w:rPr>
          <w:b/>
          <w:sz w:val="20"/>
        </w:rPr>
      </w:pPr>
      <w:r w:rsidRPr="008D5CCD">
        <w:rPr>
          <w:b/>
          <w:sz w:val="20"/>
        </w:rPr>
        <w:t>3. DA REPRESENTAÇÃO E DO CREDENCIAMENTO:</w:t>
      </w:r>
    </w:p>
    <w:p w:rsidR="004D3960" w:rsidRPr="008D5CCD" w:rsidRDefault="004D3960" w:rsidP="004D3960">
      <w:pPr>
        <w:tabs>
          <w:tab w:val="left" w:pos="1134"/>
        </w:tabs>
        <w:spacing w:before="120" w:line="360" w:lineRule="auto"/>
        <w:jc w:val="both"/>
        <w:rPr>
          <w:sz w:val="20"/>
        </w:rPr>
      </w:pPr>
      <w:r w:rsidRPr="008D5CCD">
        <w:rPr>
          <w:b/>
          <w:sz w:val="20"/>
        </w:rPr>
        <w:t>3.1.</w:t>
      </w:r>
      <w:r w:rsidRPr="008D5CCD">
        <w:rPr>
          <w:sz w:val="20"/>
        </w:rPr>
        <w:t xml:space="preserve"> </w:t>
      </w:r>
      <w:r w:rsidRPr="008D5CCD">
        <w:rPr>
          <w:sz w:val="20"/>
        </w:rPr>
        <w:tab/>
        <w:t>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4D3960" w:rsidRPr="008D5CCD" w:rsidRDefault="004D3960" w:rsidP="004D3960">
      <w:pPr>
        <w:tabs>
          <w:tab w:val="left" w:pos="1134"/>
        </w:tabs>
        <w:spacing w:before="120" w:line="360" w:lineRule="auto"/>
        <w:jc w:val="both"/>
        <w:rPr>
          <w:b/>
          <w:sz w:val="20"/>
        </w:rPr>
      </w:pPr>
      <w:r w:rsidRPr="008D5CCD">
        <w:rPr>
          <w:b/>
          <w:sz w:val="20"/>
        </w:rPr>
        <w:t>3.1.1.</w:t>
      </w:r>
      <w:r w:rsidRPr="008D5CCD">
        <w:rPr>
          <w:b/>
          <w:sz w:val="20"/>
        </w:rPr>
        <w:tab/>
      </w:r>
      <w:r w:rsidRPr="008D5CCD">
        <w:rPr>
          <w:sz w:val="20"/>
        </w:rPr>
        <w:t xml:space="preserve">A identificação será realizada, exclusivamente, através da apresentação de </w:t>
      </w:r>
      <w:r w:rsidRPr="008D5CCD">
        <w:rPr>
          <w:b/>
          <w:sz w:val="20"/>
        </w:rPr>
        <w:t>documento de identidade.</w:t>
      </w:r>
    </w:p>
    <w:p w:rsidR="00080088" w:rsidRPr="008D5CCD" w:rsidRDefault="004D3960" w:rsidP="004D3960">
      <w:pPr>
        <w:tabs>
          <w:tab w:val="left" w:pos="1134"/>
        </w:tabs>
        <w:spacing w:before="120" w:line="360" w:lineRule="auto"/>
        <w:jc w:val="both"/>
        <w:rPr>
          <w:sz w:val="20"/>
        </w:rPr>
      </w:pPr>
      <w:r w:rsidRPr="008D5CCD">
        <w:rPr>
          <w:b/>
          <w:sz w:val="20"/>
        </w:rPr>
        <w:t>3.2.</w:t>
      </w:r>
      <w:r w:rsidRPr="008D5CCD">
        <w:rPr>
          <w:sz w:val="20"/>
        </w:rPr>
        <w:t xml:space="preserve"> </w:t>
      </w:r>
      <w:r w:rsidRPr="008D5CCD">
        <w:rPr>
          <w:sz w:val="20"/>
        </w:rPr>
        <w:tab/>
        <w:t>A documentação referente ao credenciamento de que trata o item 3.1 deverá ser apresentada fora dos envelopes.</w:t>
      </w:r>
    </w:p>
    <w:p w:rsidR="00C56A65" w:rsidRPr="008D5CCD" w:rsidRDefault="00C56A65" w:rsidP="004D3960">
      <w:pPr>
        <w:tabs>
          <w:tab w:val="left" w:pos="1134"/>
        </w:tabs>
        <w:spacing w:before="120" w:line="360" w:lineRule="auto"/>
        <w:jc w:val="both"/>
        <w:rPr>
          <w:sz w:val="20"/>
        </w:rPr>
      </w:pPr>
    </w:p>
    <w:p w:rsidR="004D3960" w:rsidRPr="008D5CCD" w:rsidRDefault="004D3960" w:rsidP="004D3960">
      <w:pPr>
        <w:tabs>
          <w:tab w:val="left" w:pos="1134"/>
        </w:tabs>
        <w:spacing w:before="120" w:line="360" w:lineRule="auto"/>
        <w:jc w:val="both"/>
        <w:rPr>
          <w:b/>
          <w:sz w:val="20"/>
          <w:u w:val="single"/>
        </w:rPr>
      </w:pPr>
      <w:r w:rsidRPr="008D5CCD">
        <w:rPr>
          <w:b/>
          <w:sz w:val="20"/>
        </w:rPr>
        <w:t xml:space="preserve">3.3. </w:t>
      </w:r>
      <w:r w:rsidRPr="008D5CCD">
        <w:rPr>
          <w:b/>
          <w:sz w:val="20"/>
        </w:rPr>
        <w:tab/>
      </w:r>
      <w:r w:rsidRPr="008D5CCD">
        <w:rPr>
          <w:b/>
          <w:sz w:val="20"/>
          <w:u w:val="single"/>
        </w:rPr>
        <w:t>O credenciamento será efetuado da seguinte forma:</w:t>
      </w:r>
    </w:p>
    <w:p w:rsidR="004D3960" w:rsidRPr="008D5CCD" w:rsidRDefault="004D3960" w:rsidP="004D3960">
      <w:pPr>
        <w:tabs>
          <w:tab w:val="left" w:pos="1134"/>
        </w:tabs>
        <w:spacing w:before="120" w:line="360" w:lineRule="auto"/>
        <w:jc w:val="both"/>
        <w:rPr>
          <w:sz w:val="20"/>
        </w:rPr>
      </w:pPr>
      <w:r w:rsidRPr="008D5CCD">
        <w:rPr>
          <w:b/>
          <w:sz w:val="20"/>
        </w:rPr>
        <w:tab/>
        <w:t xml:space="preserve">a) </w:t>
      </w:r>
      <w:r w:rsidRPr="008D5CCD">
        <w:rPr>
          <w:sz w:val="20"/>
        </w:rPr>
        <w:t>se representada diretamente, por meio de dirigente, proprietário, sócio ou assemelhado, deverá apresentar:</w:t>
      </w:r>
    </w:p>
    <w:p w:rsidR="004D3960" w:rsidRPr="008D5CCD" w:rsidRDefault="004D3960" w:rsidP="004D3960">
      <w:pPr>
        <w:tabs>
          <w:tab w:val="left" w:pos="1134"/>
        </w:tabs>
        <w:spacing w:before="120" w:line="360" w:lineRule="auto"/>
        <w:jc w:val="both"/>
        <w:rPr>
          <w:sz w:val="20"/>
        </w:rPr>
      </w:pPr>
      <w:r w:rsidRPr="008D5CCD">
        <w:rPr>
          <w:b/>
          <w:sz w:val="20"/>
        </w:rPr>
        <w:tab/>
        <w:t xml:space="preserve">a.1) </w:t>
      </w:r>
      <w:r w:rsidRPr="008D5CCD">
        <w:rPr>
          <w:sz w:val="20"/>
        </w:rPr>
        <w:t>cópia do respectivo Estatuto ou Contrato Social em vigor, devidamente registrado;</w:t>
      </w:r>
    </w:p>
    <w:p w:rsidR="004D3960" w:rsidRPr="008D5CCD" w:rsidRDefault="004D3960" w:rsidP="004D3960">
      <w:pPr>
        <w:tabs>
          <w:tab w:val="left" w:pos="1134"/>
        </w:tabs>
        <w:spacing w:before="120" w:line="360" w:lineRule="auto"/>
        <w:jc w:val="both"/>
        <w:rPr>
          <w:sz w:val="20"/>
        </w:rPr>
      </w:pPr>
      <w:r w:rsidRPr="008D5CCD">
        <w:rPr>
          <w:b/>
          <w:sz w:val="20"/>
        </w:rPr>
        <w:tab/>
        <w:t xml:space="preserve">a.2) </w:t>
      </w:r>
      <w:r w:rsidRPr="008D5CCD">
        <w:rPr>
          <w:sz w:val="20"/>
        </w:rPr>
        <w:t>documento de eleição de seus administradores, em se tratando de sociedade comercial ou de sociedade por ações;</w:t>
      </w:r>
    </w:p>
    <w:p w:rsidR="004D3960" w:rsidRPr="008D5CCD" w:rsidRDefault="004D3960" w:rsidP="004D3960">
      <w:pPr>
        <w:tabs>
          <w:tab w:val="left" w:pos="1134"/>
        </w:tabs>
        <w:spacing w:before="120" w:line="360" w:lineRule="auto"/>
        <w:jc w:val="both"/>
        <w:rPr>
          <w:sz w:val="20"/>
        </w:rPr>
      </w:pPr>
      <w:r w:rsidRPr="008D5CCD">
        <w:rPr>
          <w:b/>
          <w:sz w:val="20"/>
        </w:rPr>
        <w:tab/>
        <w:t>a.3)</w:t>
      </w:r>
      <w:r w:rsidRPr="008D5CCD">
        <w:rPr>
          <w:sz w:val="20"/>
        </w:rPr>
        <w:t xml:space="preserve"> inscrição do ato constitutivo, acompanhado de prova de diretoria em exercício, no caso de sociedade civil;</w:t>
      </w:r>
    </w:p>
    <w:p w:rsidR="004D3960" w:rsidRPr="008D5CCD" w:rsidRDefault="004D3960" w:rsidP="004D3960">
      <w:pPr>
        <w:tabs>
          <w:tab w:val="left" w:pos="1134"/>
        </w:tabs>
        <w:spacing w:before="120" w:line="360" w:lineRule="auto"/>
        <w:jc w:val="both"/>
        <w:rPr>
          <w:sz w:val="20"/>
        </w:rPr>
      </w:pPr>
      <w:r w:rsidRPr="008D5CCD">
        <w:rPr>
          <w:b/>
          <w:sz w:val="20"/>
        </w:rPr>
        <w:tab/>
        <w:t>a.4)</w:t>
      </w:r>
      <w:r w:rsidRPr="008D5CCD">
        <w:rPr>
          <w:sz w:val="20"/>
        </w:rPr>
        <w:t xml:space="preserve"> decreto de autorização, no qual estejam expressos seus poderes para exercer direitos e assumir obrigações em decorrência de tal investidura e para prática de todos os demais </w:t>
      </w:r>
      <w:r w:rsidRPr="008D5CCD">
        <w:rPr>
          <w:sz w:val="20"/>
        </w:rPr>
        <w:lastRenderedPageBreak/>
        <w:t>atos inerentes ao certame, em se tratando de empresa ou sociedade estrangeira em funcionamento no País;</w:t>
      </w:r>
    </w:p>
    <w:p w:rsidR="004D3960" w:rsidRPr="008D5CCD" w:rsidRDefault="004D3960" w:rsidP="004D3960">
      <w:pPr>
        <w:tabs>
          <w:tab w:val="left" w:pos="1134"/>
        </w:tabs>
        <w:spacing w:before="120" w:line="360" w:lineRule="auto"/>
        <w:jc w:val="both"/>
        <w:rPr>
          <w:sz w:val="20"/>
        </w:rPr>
      </w:pPr>
      <w:r w:rsidRPr="008D5CCD">
        <w:rPr>
          <w:b/>
          <w:sz w:val="20"/>
        </w:rPr>
        <w:tab/>
        <w:t>a.5)</w:t>
      </w:r>
      <w:r w:rsidRPr="008D5CCD">
        <w:rPr>
          <w:sz w:val="20"/>
        </w:rPr>
        <w:t xml:space="preserve"> registro comercial, se empresa individual.</w:t>
      </w:r>
    </w:p>
    <w:p w:rsidR="004D3960" w:rsidRPr="008D5CCD" w:rsidRDefault="004D3960" w:rsidP="004D3960">
      <w:pPr>
        <w:tabs>
          <w:tab w:val="left" w:pos="1134"/>
        </w:tabs>
        <w:spacing w:before="120" w:line="360" w:lineRule="auto"/>
        <w:jc w:val="both"/>
        <w:rPr>
          <w:sz w:val="20"/>
        </w:rPr>
      </w:pPr>
      <w:r w:rsidRPr="008D5CCD">
        <w:rPr>
          <w:b/>
          <w:sz w:val="20"/>
        </w:rPr>
        <w:tab/>
        <w:t xml:space="preserve">b) </w:t>
      </w:r>
      <w:r w:rsidRPr="008D5CCD">
        <w:rPr>
          <w:sz w:val="20"/>
        </w:rPr>
        <w:t>se representada por procurador, deverá apresentar:</w:t>
      </w:r>
    </w:p>
    <w:p w:rsidR="004D3960" w:rsidRPr="008D5CCD" w:rsidRDefault="004D3960" w:rsidP="004D3960">
      <w:pPr>
        <w:tabs>
          <w:tab w:val="left" w:pos="1134"/>
        </w:tabs>
        <w:spacing w:before="120" w:line="360" w:lineRule="auto"/>
        <w:jc w:val="both"/>
        <w:rPr>
          <w:sz w:val="20"/>
        </w:rPr>
      </w:pPr>
      <w:r w:rsidRPr="008D5CCD">
        <w:rPr>
          <w:b/>
          <w:sz w:val="20"/>
        </w:rPr>
        <w:tab/>
        <w:t>b.1)</w:t>
      </w:r>
      <w:r w:rsidRPr="008D5CCD">
        <w:rPr>
          <w:sz w:val="20"/>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4D3960" w:rsidRPr="008D5CCD" w:rsidRDefault="004D3960" w:rsidP="004D3960">
      <w:pPr>
        <w:tabs>
          <w:tab w:val="left" w:pos="1134"/>
        </w:tabs>
        <w:spacing w:before="120" w:line="360" w:lineRule="auto"/>
        <w:jc w:val="both"/>
        <w:rPr>
          <w:sz w:val="20"/>
        </w:rPr>
      </w:pPr>
      <w:r w:rsidRPr="008D5CCD">
        <w:rPr>
          <w:b/>
          <w:sz w:val="20"/>
        </w:rPr>
        <w:tab/>
        <w:t xml:space="preserve">b.2) </w:t>
      </w:r>
      <w:r w:rsidRPr="008D5CCD">
        <w:rPr>
          <w:sz w:val="20"/>
        </w:rPr>
        <w:t xml:space="preserve">carta de credenciamento outorgado pelos representantes legais da licitante, comprovando a existência dos necessários poderes para formulação de propostas e para prática de todos os demais atos inerentes ao certame. </w:t>
      </w:r>
    </w:p>
    <w:p w:rsidR="004D3960" w:rsidRPr="008D5CCD" w:rsidRDefault="004D3960" w:rsidP="004D3960">
      <w:pPr>
        <w:tabs>
          <w:tab w:val="left" w:pos="1134"/>
        </w:tabs>
        <w:spacing w:before="120" w:line="360" w:lineRule="auto"/>
        <w:jc w:val="both"/>
        <w:rPr>
          <w:sz w:val="20"/>
        </w:rPr>
      </w:pPr>
      <w:r w:rsidRPr="008D5CCD">
        <w:rPr>
          <w:b/>
          <w:sz w:val="20"/>
        </w:rPr>
        <w:tab/>
        <w:t xml:space="preserve">Observação 1: </w:t>
      </w:r>
      <w:r w:rsidRPr="008D5CCD">
        <w:rPr>
          <w:sz w:val="20"/>
        </w:rPr>
        <w:t>Em ambos os casos (b.1 e b.2), o instrumento de mandato deverá estar acompanhado do ato de investidura do outorgante como representante legal da empresa.</w:t>
      </w:r>
    </w:p>
    <w:p w:rsidR="004D3960" w:rsidRPr="008D5CCD" w:rsidRDefault="004D3960" w:rsidP="004D3960">
      <w:pPr>
        <w:tabs>
          <w:tab w:val="left" w:pos="1134"/>
        </w:tabs>
        <w:spacing w:before="120" w:line="360" w:lineRule="auto"/>
        <w:jc w:val="both"/>
        <w:rPr>
          <w:sz w:val="20"/>
        </w:rPr>
      </w:pPr>
      <w:r w:rsidRPr="008D5CCD">
        <w:rPr>
          <w:b/>
          <w:sz w:val="20"/>
        </w:rPr>
        <w:tab/>
        <w:t xml:space="preserve">Observação 2: </w:t>
      </w:r>
      <w:r w:rsidRPr="008D5CCD">
        <w:rPr>
          <w:sz w:val="20"/>
        </w:rPr>
        <w:t>Caso o contrato social ou o estatuto determinem que mais de uma pessoa deva assinar a carta de credenciamento para o representante da empresa, a falta de qualquer uma invalida o documento para os fins deste procedimento licitatório.</w:t>
      </w:r>
    </w:p>
    <w:p w:rsidR="004D3960" w:rsidRPr="008D5CCD" w:rsidRDefault="004D3960" w:rsidP="004D3960">
      <w:pPr>
        <w:tabs>
          <w:tab w:val="left" w:pos="1134"/>
        </w:tabs>
        <w:spacing w:before="120" w:line="360" w:lineRule="auto"/>
        <w:jc w:val="both"/>
        <w:rPr>
          <w:sz w:val="20"/>
        </w:rPr>
      </w:pPr>
      <w:r w:rsidRPr="008D5CCD">
        <w:rPr>
          <w:b/>
          <w:sz w:val="20"/>
        </w:rPr>
        <w:t xml:space="preserve">3.4. </w:t>
      </w:r>
      <w:r w:rsidRPr="008D5CCD">
        <w:rPr>
          <w:b/>
          <w:sz w:val="20"/>
        </w:rPr>
        <w:tab/>
      </w:r>
      <w:r w:rsidRPr="008D5CCD">
        <w:rPr>
          <w:sz w:val="20"/>
        </w:rPr>
        <w:t>Para exercer os direitos de ofertar lances e/ou manifestar intenção de recorrer, é obrigatória a licitante fazer-se representar em todas as sessões públicas referentes à licitação.</w:t>
      </w:r>
    </w:p>
    <w:p w:rsidR="004D3960" w:rsidRPr="008D5CCD" w:rsidRDefault="004D3960" w:rsidP="004D3960">
      <w:pPr>
        <w:tabs>
          <w:tab w:val="left" w:pos="1134"/>
        </w:tabs>
        <w:spacing w:before="120" w:line="360" w:lineRule="auto"/>
        <w:jc w:val="both"/>
        <w:rPr>
          <w:b/>
          <w:i/>
          <w:sz w:val="20"/>
          <w:u w:val="single"/>
        </w:rPr>
      </w:pPr>
      <w:r w:rsidRPr="008D5CCD">
        <w:rPr>
          <w:b/>
          <w:sz w:val="20"/>
        </w:rPr>
        <w:t xml:space="preserve">3.5. A empresa que pretender se utilizar dos benefícios previstos nos art. 42 a 45 da Lei Complementar 123, de 14 de dezembro de 2006, </w:t>
      </w:r>
      <w:r w:rsidRPr="008D5CCD">
        <w:rPr>
          <w:b/>
          <w:i/>
          <w:sz w:val="20"/>
          <w:u w:val="single"/>
        </w:rPr>
        <w:t>deverá apresentar, fora dos envelopes, no momento do credenciamento, declaração, firmada por contador, de que se enquadra como microempresa ou empresa de pequeno porte.</w:t>
      </w:r>
    </w:p>
    <w:p w:rsidR="004D3960" w:rsidRPr="008D5CCD" w:rsidRDefault="004D3960" w:rsidP="004D3960">
      <w:pPr>
        <w:tabs>
          <w:tab w:val="left" w:pos="1134"/>
        </w:tabs>
        <w:spacing w:before="120" w:line="360" w:lineRule="auto"/>
        <w:jc w:val="both"/>
        <w:rPr>
          <w:b/>
          <w:sz w:val="20"/>
        </w:rPr>
      </w:pPr>
      <w:r w:rsidRPr="008D5CCD">
        <w:rPr>
          <w:b/>
          <w:sz w:val="20"/>
        </w:rPr>
        <w:tab/>
        <w:t>3.5.1.</w:t>
      </w:r>
      <w:r w:rsidRPr="008D5CCD">
        <w:rPr>
          <w:sz w:val="20"/>
        </w:rPr>
        <w:t xml:space="preserve"> As cooperativas que tenham auferido, no ano calendário anterior, receita bruta até o limite de </w:t>
      </w:r>
      <w:r w:rsidR="006A05CC" w:rsidRPr="008D5CCD">
        <w:rPr>
          <w:sz w:val="20"/>
        </w:rPr>
        <w:t>4</w:t>
      </w:r>
      <w:r w:rsidRPr="008D5CCD">
        <w:rPr>
          <w:sz w:val="20"/>
        </w:rPr>
        <w:t>.</w:t>
      </w:r>
      <w:r w:rsidR="006A05CC" w:rsidRPr="008D5CCD">
        <w:rPr>
          <w:sz w:val="20"/>
        </w:rPr>
        <w:t>8</w:t>
      </w:r>
      <w:r w:rsidRPr="008D5CCD">
        <w:rPr>
          <w:sz w:val="20"/>
        </w:rPr>
        <w:t>00.000,00 (</w:t>
      </w:r>
      <w:r w:rsidR="006A05CC" w:rsidRPr="008D5CCD">
        <w:rPr>
          <w:sz w:val="20"/>
        </w:rPr>
        <w:t>quatro</w:t>
      </w:r>
      <w:r w:rsidRPr="008D5CCD">
        <w:rPr>
          <w:sz w:val="20"/>
        </w:rPr>
        <w:t xml:space="preserve"> milhões e </w:t>
      </w:r>
      <w:r w:rsidR="006A05CC" w:rsidRPr="008D5CCD">
        <w:rPr>
          <w:sz w:val="20"/>
        </w:rPr>
        <w:t>oitocentos</w:t>
      </w:r>
      <w:r w:rsidRPr="008D5CCD">
        <w:rPr>
          <w:sz w:val="20"/>
        </w:rPr>
        <w:t xml:space="preserve"> mil reais), gozarão dos benefícios previstos nos art. 42 a 45 da Lei Complementar 123, de 14 de dezembro de 2006, disciplinados nos itens 6.15 a 6.18 e 7.</w:t>
      </w:r>
      <w:r w:rsidR="006A05CC" w:rsidRPr="008D5CCD">
        <w:rPr>
          <w:sz w:val="20"/>
        </w:rPr>
        <w:t>2</w:t>
      </w:r>
      <w:r w:rsidRPr="008D5CCD">
        <w:rPr>
          <w:sz w:val="20"/>
        </w:rPr>
        <w:t xml:space="preserve">, deste edital, conforme o disposto no art. 34, da Lei 11.488, de 15 de junho de 2007, desde que também apresentem, fora dos envelopes, no momento do credenciamento, </w:t>
      </w:r>
      <w:r w:rsidRPr="008D5CCD">
        <w:rPr>
          <w:b/>
          <w:sz w:val="20"/>
        </w:rPr>
        <w:t>declaração, firmada por contador, de que se enquadram no limite de receita referido acima.</w:t>
      </w:r>
    </w:p>
    <w:p w:rsidR="001E0E5D" w:rsidRDefault="001E0E5D" w:rsidP="004D3960">
      <w:pPr>
        <w:spacing w:before="120" w:line="360" w:lineRule="auto"/>
        <w:jc w:val="both"/>
        <w:rPr>
          <w:b/>
          <w:sz w:val="20"/>
        </w:rPr>
      </w:pPr>
    </w:p>
    <w:p w:rsidR="001E0E5D" w:rsidRDefault="001E0E5D" w:rsidP="004D3960">
      <w:pPr>
        <w:spacing w:before="120" w:line="360" w:lineRule="auto"/>
        <w:jc w:val="both"/>
        <w:rPr>
          <w:b/>
          <w:sz w:val="20"/>
        </w:rPr>
      </w:pPr>
    </w:p>
    <w:p w:rsidR="004D3960" w:rsidRPr="008D5CCD" w:rsidRDefault="004D3960" w:rsidP="004D3960">
      <w:pPr>
        <w:spacing w:before="120" w:line="360" w:lineRule="auto"/>
        <w:jc w:val="both"/>
        <w:rPr>
          <w:b/>
          <w:sz w:val="20"/>
        </w:rPr>
      </w:pPr>
      <w:r w:rsidRPr="008D5CCD">
        <w:rPr>
          <w:b/>
          <w:sz w:val="20"/>
        </w:rPr>
        <w:lastRenderedPageBreak/>
        <w:t>4. DO RECEBIMENTO E ABERTURA DOS ENVELOPES:</w:t>
      </w:r>
    </w:p>
    <w:p w:rsidR="004D3960" w:rsidRPr="008D5CCD" w:rsidRDefault="004D3960" w:rsidP="004D3960">
      <w:pPr>
        <w:tabs>
          <w:tab w:val="left" w:pos="1134"/>
        </w:tabs>
        <w:spacing w:before="120" w:line="360" w:lineRule="auto"/>
        <w:jc w:val="both"/>
        <w:rPr>
          <w:sz w:val="20"/>
        </w:rPr>
      </w:pPr>
      <w:r w:rsidRPr="008D5CCD">
        <w:rPr>
          <w:b/>
          <w:sz w:val="20"/>
        </w:rPr>
        <w:t xml:space="preserve">4.1. </w:t>
      </w:r>
      <w:r w:rsidRPr="008D5CCD">
        <w:rPr>
          <w:sz w:val="20"/>
        </w:rPr>
        <w:t>No dia, hora e local, mencionados no preâmbulo deste edital, na presença das licitantes e demais pessoas presentes à sessão pública do pregão, o pregoeiro, inicialmente, receberá os envelopes nº s 01 - PROPOSTA e 02 - DOCUMENTAÇÃO.</w:t>
      </w:r>
    </w:p>
    <w:p w:rsidR="004D3960" w:rsidRPr="008D5CCD" w:rsidRDefault="004D3960" w:rsidP="004D3960">
      <w:pPr>
        <w:tabs>
          <w:tab w:val="left" w:pos="1134"/>
        </w:tabs>
        <w:spacing w:before="120" w:line="360" w:lineRule="auto"/>
        <w:jc w:val="both"/>
        <w:rPr>
          <w:sz w:val="20"/>
        </w:rPr>
      </w:pPr>
      <w:r w:rsidRPr="008D5CCD">
        <w:rPr>
          <w:b/>
          <w:sz w:val="20"/>
        </w:rPr>
        <w:t>4.2.</w:t>
      </w:r>
      <w:r w:rsidRPr="008D5CCD">
        <w:rPr>
          <w:sz w:val="20"/>
        </w:rPr>
        <w:t xml:space="preserve"> Uma vez encerrado o prazo para a entrega dos envelopes acima referidos, não será aceita a participação de nenhuma licitante retardatária.</w:t>
      </w:r>
    </w:p>
    <w:p w:rsidR="00877AD0" w:rsidRPr="008D5CCD" w:rsidRDefault="00877AD0" w:rsidP="004D3960">
      <w:pPr>
        <w:tabs>
          <w:tab w:val="left" w:pos="1134"/>
        </w:tabs>
        <w:spacing w:before="120" w:line="360" w:lineRule="auto"/>
        <w:jc w:val="both"/>
        <w:rPr>
          <w:b/>
          <w:sz w:val="20"/>
        </w:rPr>
      </w:pPr>
    </w:p>
    <w:p w:rsidR="004D3960" w:rsidRPr="008D5CCD" w:rsidRDefault="004D3960" w:rsidP="004D3960">
      <w:pPr>
        <w:tabs>
          <w:tab w:val="left" w:pos="1134"/>
        </w:tabs>
        <w:spacing w:before="120" w:line="360" w:lineRule="auto"/>
        <w:jc w:val="both"/>
        <w:rPr>
          <w:b/>
          <w:spacing w:val="22"/>
          <w:sz w:val="20"/>
          <w:u w:val="single"/>
        </w:rPr>
      </w:pPr>
      <w:r w:rsidRPr="008D5CCD">
        <w:rPr>
          <w:b/>
          <w:sz w:val="20"/>
          <w:u w:val="single"/>
        </w:rPr>
        <w:t>4.3. O pregoeiro realizará o credenciamento das interessadas,</w:t>
      </w:r>
      <w:r w:rsidRPr="008D5CCD">
        <w:rPr>
          <w:b/>
          <w:spacing w:val="22"/>
          <w:sz w:val="20"/>
          <w:u w:val="single"/>
        </w:rPr>
        <w:t xml:space="preserve"> as quais deverão:</w:t>
      </w:r>
    </w:p>
    <w:p w:rsidR="004D3960" w:rsidRPr="008D5CCD" w:rsidRDefault="004D3960" w:rsidP="004D3960">
      <w:pPr>
        <w:tabs>
          <w:tab w:val="left" w:pos="1134"/>
        </w:tabs>
        <w:spacing w:before="120" w:line="360" w:lineRule="auto"/>
        <w:jc w:val="both"/>
        <w:rPr>
          <w:sz w:val="20"/>
        </w:rPr>
      </w:pPr>
      <w:r w:rsidRPr="008D5CCD">
        <w:rPr>
          <w:b/>
          <w:sz w:val="20"/>
        </w:rPr>
        <w:tab/>
        <w:t>a)</w:t>
      </w:r>
      <w:r w:rsidRPr="008D5CCD">
        <w:rPr>
          <w:sz w:val="20"/>
        </w:rPr>
        <w:t xml:space="preserve"> comprovar, por meio de instrumento próprio, poderes para formulação de ofertas e lances verbais, bem como para a prática dos demais atos do certame;</w:t>
      </w:r>
    </w:p>
    <w:p w:rsidR="00FC4A5B" w:rsidRPr="008D5CCD" w:rsidRDefault="004D3960" w:rsidP="008F713F">
      <w:pPr>
        <w:tabs>
          <w:tab w:val="left" w:pos="1134"/>
        </w:tabs>
        <w:spacing w:before="120" w:line="360" w:lineRule="auto"/>
        <w:jc w:val="both"/>
        <w:rPr>
          <w:sz w:val="20"/>
        </w:rPr>
      </w:pPr>
      <w:r w:rsidRPr="008D5CCD">
        <w:rPr>
          <w:b/>
          <w:sz w:val="20"/>
        </w:rPr>
        <w:tab/>
        <w:t>b)</w:t>
      </w:r>
      <w:r w:rsidRPr="008D5CCD">
        <w:rPr>
          <w:sz w:val="20"/>
        </w:rPr>
        <w:t xml:space="preserve"> apresentar, ainda, declaração de que cumprem plenamente os requisitos de habilitação.</w:t>
      </w:r>
    </w:p>
    <w:p w:rsidR="008F713F" w:rsidRPr="008D5CCD" w:rsidRDefault="008F713F" w:rsidP="008F713F">
      <w:pPr>
        <w:tabs>
          <w:tab w:val="left" w:pos="1134"/>
        </w:tabs>
        <w:spacing w:before="120" w:line="360" w:lineRule="auto"/>
        <w:jc w:val="both"/>
        <w:rPr>
          <w:sz w:val="20"/>
        </w:rPr>
      </w:pPr>
    </w:p>
    <w:p w:rsidR="004D3960" w:rsidRPr="008D5CCD" w:rsidRDefault="004D3960" w:rsidP="004D3960">
      <w:pPr>
        <w:spacing w:before="120" w:line="360" w:lineRule="auto"/>
        <w:jc w:val="both"/>
        <w:rPr>
          <w:b/>
          <w:sz w:val="20"/>
        </w:rPr>
      </w:pPr>
      <w:r w:rsidRPr="008D5CCD">
        <w:rPr>
          <w:b/>
          <w:sz w:val="20"/>
        </w:rPr>
        <w:t>5. DA PROPOSTA DE PREÇO:</w:t>
      </w:r>
    </w:p>
    <w:p w:rsidR="004D3960" w:rsidRPr="008D5CCD" w:rsidRDefault="004D3960" w:rsidP="004D3960">
      <w:pPr>
        <w:tabs>
          <w:tab w:val="left" w:pos="1134"/>
        </w:tabs>
        <w:spacing w:before="120" w:line="360" w:lineRule="auto"/>
        <w:jc w:val="both"/>
        <w:rPr>
          <w:sz w:val="20"/>
        </w:rPr>
      </w:pPr>
      <w:r w:rsidRPr="008D5CCD">
        <w:rPr>
          <w:b/>
          <w:sz w:val="20"/>
        </w:rPr>
        <w:t xml:space="preserve">5.1. </w:t>
      </w:r>
      <w:r w:rsidRPr="008D5CCD">
        <w:rPr>
          <w:sz w:val="20"/>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p>
    <w:p w:rsidR="004D3960" w:rsidRPr="008D5CCD" w:rsidRDefault="004D3960" w:rsidP="004D3960">
      <w:pPr>
        <w:tabs>
          <w:tab w:val="left" w:pos="1134"/>
        </w:tabs>
        <w:spacing w:before="120" w:line="360" w:lineRule="auto"/>
        <w:jc w:val="both"/>
        <w:rPr>
          <w:sz w:val="20"/>
        </w:rPr>
      </w:pPr>
      <w:r w:rsidRPr="008D5CCD">
        <w:rPr>
          <w:b/>
          <w:sz w:val="20"/>
        </w:rPr>
        <w:tab/>
        <w:t xml:space="preserve">a) </w:t>
      </w:r>
      <w:r w:rsidRPr="008D5CCD">
        <w:rPr>
          <w:sz w:val="20"/>
        </w:rPr>
        <w:t>razão social da empresa;</w:t>
      </w:r>
    </w:p>
    <w:p w:rsidR="004D3960" w:rsidRPr="008D5CCD" w:rsidRDefault="004D3960" w:rsidP="004D3960">
      <w:pPr>
        <w:tabs>
          <w:tab w:val="left" w:pos="1134"/>
        </w:tabs>
        <w:spacing w:before="120" w:line="360" w:lineRule="auto"/>
        <w:jc w:val="both"/>
        <w:rPr>
          <w:b/>
          <w:sz w:val="20"/>
        </w:rPr>
      </w:pPr>
      <w:r w:rsidRPr="008D5CCD">
        <w:rPr>
          <w:b/>
          <w:sz w:val="20"/>
        </w:rPr>
        <w:tab/>
        <w:t xml:space="preserve">b) </w:t>
      </w:r>
      <w:r w:rsidR="000B5258" w:rsidRPr="008D5CCD">
        <w:rPr>
          <w:sz w:val="20"/>
        </w:rPr>
        <w:t>descrição do produto ofertado</w:t>
      </w:r>
      <w:r w:rsidR="008F713F" w:rsidRPr="008D5CCD">
        <w:rPr>
          <w:b/>
          <w:sz w:val="20"/>
        </w:rPr>
        <w:t>, com indicação de marca;</w:t>
      </w:r>
    </w:p>
    <w:p w:rsidR="004D3960" w:rsidRPr="008D5CCD" w:rsidRDefault="004D3960" w:rsidP="004D3960">
      <w:pPr>
        <w:tabs>
          <w:tab w:val="left" w:pos="1134"/>
        </w:tabs>
        <w:spacing w:before="120" w:line="360" w:lineRule="auto"/>
        <w:jc w:val="both"/>
        <w:rPr>
          <w:sz w:val="20"/>
        </w:rPr>
      </w:pPr>
      <w:r w:rsidRPr="008D5CCD">
        <w:rPr>
          <w:b/>
          <w:sz w:val="20"/>
        </w:rPr>
        <w:tab/>
        <w:t xml:space="preserve">c) </w:t>
      </w:r>
      <w:r w:rsidRPr="008D5CCD">
        <w:rPr>
          <w:sz w:val="20"/>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4D3960" w:rsidRPr="008D5CCD" w:rsidRDefault="004D3960" w:rsidP="004D3960">
      <w:pPr>
        <w:tabs>
          <w:tab w:val="left" w:pos="1134"/>
        </w:tabs>
        <w:spacing w:before="120" w:line="360" w:lineRule="auto"/>
        <w:jc w:val="both"/>
        <w:rPr>
          <w:sz w:val="20"/>
        </w:rPr>
      </w:pPr>
      <w:r w:rsidRPr="008D5CCD">
        <w:rPr>
          <w:b/>
          <w:sz w:val="20"/>
        </w:rPr>
        <w:tab/>
        <w:t xml:space="preserve">Observação: </w:t>
      </w:r>
      <w:r w:rsidRPr="008D5CCD">
        <w:rPr>
          <w:sz w:val="20"/>
        </w:rPr>
        <w:t>Serão considerados, para fins de julgamento, os valores constantes no preço até, no máximo, duas casas decimais após a vírgula, sendo desprezadas as demais, se houver, também em eventual contratação.</w:t>
      </w:r>
    </w:p>
    <w:p w:rsidR="008A13AF" w:rsidRPr="008D5CCD" w:rsidRDefault="008A13AF" w:rsidP="004D3960">
      <w:pPr>
        <w:spacing w:before="120" w:line="360" w:lineRule="auto"/>
        <w:jc w:val="both"/>
        <w:rPr>
          <w:b/>
          <w:sz w:val="20"/>
        </w:rPr>
      </w:pPr>
    </w:p>
    <w:p w:rsidR="007B1769" w:rsidRDefault="007B1769" w:rsidP="004D3960">
      <w:pPr>
        <w:spacing w:before="120" w:line="360" w:lineRule="auto"/>
        <w:jc w:val="both"/>
        <w:rPr>
          <w:b/>
          <w:sz w:val="20"/>
        </w:rPr>
      </w:pPr>
    </w:p>
    <w:p w:rsidR="007B1769" w:rsidRDefault="007B1769" w:rsidP="004D3960">
      <w:pPr>
        <w:spacing w:before="120" w:line="360" w:lineRule="auto"/>
        <w:jc w:val="both"/>
        <w:rPr>
          <w:b/>
          <w:sz w:val="20"/>
        </w:rPr>
      </w:pPr>
    </w:p>
    <w:p w:rsidR="004D3960" w:rsidRPr="008D5CCD" w:rsidRDefault="004D3960" w:rsidP="004D3960">
      <w:pPr>
        <w:spacing w:before="120" w:line="360" w:lineRule="auto"/>
        <w:jc w:val="both"/>
        <w:rPr>
          <w:b/>
          <w:sz w:val="20"/>
        </w:rPr>
      </w:pPr>
      <w:r w:rsidRPr="008D5CCD">
        <w:rPr>
          <w:b/>
          <w:sz w:val="20"/>
        </w:rPr>
        <w:lastRenderedPageBreak/>
        <w:t>6. DO JULGAMENTO DAS PROPOSTAS:</w:t>
      </w:r>
    </w:p>
    <w:p w:rsidR="004D3960" w:rsidRPr="008D5CCD" w:rsidRDefault="004D3960" w:rsidP="004D3960">
      <w:pPr>
        <w:tabs>
          <w:tab w:val="left" w:pos="1134"/>
        </w:tabs>
        <w:spacing w:before="120" w:line="360" w:lineRule="auto"/>
        <w:jc w:val="both"/>
        <w:rPr>
          <w:sz w:val="20"/>
        </w:rPr>
      </w:pPr>
      <w:r w:rsidRPr="008D5CCD">
        <w:rPr>
          <w:b/>
          <w:sz w:val="20"/>
        </w:rPr>
        <w:t>6.1.</w:t>
      </w:r>
      <w:r w:rsidRPr="008D5CCD">
        <w:rPr>
          <w:sz w:val="20"/>
        </w:rPr>
        <w:t xml:space="preserve"> Verificada a conformidade com os requisitos estabelecidos neste edital, a autora da oferta de valor mais baixo e as das ofertas com preços até 10% (dez por cento) </w:t>
      </w:r>
      <w:proofErr w:type="spellStart"/>
      <w:r w:rsidRPr="008D5CCD">
        <w:rPr>
          <w:sz w:val="20"/>
        </w:rPr>
        <w:t>superiores</w:t>
      </w:r>
      <w:proofErr w:type="spellEnd"/>
      <w:r w:rsidRPr="008D5CCD">
        <w:rPr>
          <w:sz w:val="20"/>
        </w:rPr>
        <w:t xml:space="preserve"> àquela poderão fazer novos lances, verbais e sucessivos, na forma dos itens subsequentes, até a proclamação da vencedora.</w:t>
      </w:r>
    </w:p>
    <w:p w:rsidR="004D3960" w:rsidRPr="008D5CCD" w:rsidRDefault="004D3960" w:rsidP="004D3960">
      <w:pPr>
        <w:tabs>
          <w:tab w:val="left" w:pos="1134"/>
        </w:tabs>
        <w:spacing w:before="120" w:line="360" w:lineRule="auto"/>
        <w:jc w:val="both"/>
        <w:rPr>
          <w:sz w:val="20"/>
        </w:rPr>
      </w:pPr>
      <w:r w:rsidRPr="008D5CCD">
        <w:rPr>
          <w:b/>
          <w:sz w:val="20"/>
        </w:rPr>
        <w:t>6.2.</w:t>
      </w:r>
      <w:r w:rsidRPr="008D5CCD">
        <w:rPr>
          <w:sz w:val="20"/>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4D3960" w:rsidRPr="008D5CCD" w:rsidRDefault="004D3960" w:rsidP="004D3960">
      <w:pPr>
        <w:tabs>
          <w:tab w:val="left" w:pos="1134"/>
        </w:tabs>
        <w:spacing w:before="120" w:line="360" w:lineRule="auto"/>
        <w:jc w:val="both"/>
        <w:rPr>
          <w:sz w:val="20"/>
        </w:rPr>
      </w:pPr>
      <w:r w:rsidRPr="008D5CCD">
        <w:rPr>
          <w:b/>
          <w:sz w:val="20"/>
        </w:rPr>
        <w:t xml:space="preserve">6.3. </w:t>
      </w:r>
      <w:r w:rsidRPr="008D5CCD">
        <w:rPr>
          <w:sz w:val="20"/>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4D3960" w:rsidRPr="008D5CCD" w:rsidRDefault="004D3960" w:rsidP="004D3960">
      <w:pPr>
        <w:tabs>
          <w:tab w:val="left" w:pos="1134"/>
        </w:tabs>
        <w:spacing w:before="120" w:line="360" w:lineRule="auto"/>
        <w:jc w:val="both"/>
        <w:rPr>
          <w:sz w:val="20"/>
        </w:rPr>
      </w:pPr>
      <w:r w:rsidRPr="008D5CCD">
        <w:rPr>
          <w:b/>
          <w:sz w:val="20"/>
        </w:rPr>
        <w:t xml:space="preserve">6.4. </w:t>
      </w:r>
      <w:r w:rsidRPr="008D5CCD">
        <w:rPr>
          <w:sz w:val="20"/>
        </w:rPr>
        <w:t>Caso duas ou mais propostas iniciais apresentem preços iguais, será realizado sorteio para determinação da ordem de oferta dos lances.</w:t>
      </w:r>
    </w:p>
    <w:p w:rsidR="004D3960" w:rsidRPr="008D5CCD" w:rsidRDefault="004D3960" w:rsidP="004D3960">
      <w:pPr>
        <w:tabs>
          <w:tab w:val="left" w:pos="1134"/>
        </w:tabs>
        <w:spacing w:before="120" w:line="360" w:lineRule="auto"/>
        <w:jc w:val="both"/>
        <w:rPr>
          <w:sz w:val="20"/>
        </w:rPr>
      </w:pPr>
      <w:r w:rsidRPr="008D5CCD">
        <w:rPr>
          <w:b/>
          <w:sz w:val="20"/>
        </w:rPr>
        <w:t xml:space="preserve">6.5. </w:t>
      </w:r>
      <w:r w:rsidRPr="008D5CCD">
        <w:rPr>
          <w:sz w:val="20"/>
        </w:rPr>
        <w:t>A oferta dos lances deverá ser efetuada no momento em que for conferida a palavra à licitante, obedecida a ordem prevista nos itens 6.3 e 6.4.</w:t>
      </w:r>
    </w:p>
    <w:p w:rsidR="004D3960" w:rsidRPr="008D5CCD" w:rsidRDefault="004D3960" w:rsidP="004D3960">
      <w:pPr>
        <w:tabs>
          <w:tab w:val="left" w:pos="1134"/>
        </w:tabs>
        <w:spacing w:before="120" w:line="360" w:lineRule="auto"/>
        <w:jc w:val="both"/>
        <w:rPr>
          <w:sz w:val="20"/>
        </w:rPr>
      </w:pPr>
      <w:r w:rsidRPr="008D5CCD">
        <w:rPr>
          <w:b/>
          <w:sz w:val="20"/>
        </w:rPr>
        <w:t xml:space="preserve">6.5.1. </w:t>
      </w:r>
      <w:r w:rsidRPr="008D5CCD">
        <w:rPr>
          <w:sz w:val="20"/>
        </w:rPr>
        <w:t>Dada a palavra a licitante, esta disporá de até 60 (sessenta) segundos para apresentar nova proposta.</w:t>
      </w:r>
    </w:p>
    <w:p w:rsidR="004D3960" w:rsidRPr="008D5CCD" w:rsidRDefault="004D3960" w:rsidP="004D3960">
      <w:pPr>
        <w:tabs>
          <w:tab w:val="left" w:pos="1134"/>
        </w:tabs>
        <w:spacing w:before="120" w:line="360" w:lineRule="auto"/>
        <w:jc w:val="both"/>
        <w:rPr>
          <w:sz w:val="20"/>
        </w:rPr>
      </w:pPr>
      <w:r w:rsidRPr="008D5CCD">
        <w:rPr>
          <w:b/>
          <w:sz w:val="20"/>
        </w:rPr>
        <w:t xml:space="preserve">6.6. </w:t>
      </w:r>
      <w:r w:rsidRPr="008D5CCD">
        <w:rPr>
          <w:sz w:val="20"/>
        </w:rPr>
        <w:t>É vedada a oferta de lance com vista ao empate.</w:t>
      </w:r>
    </w:p>
    <w:p w:rsidR="004D3960" w:rsidRPr="008D5CCD" w:rsidRDefault="004D3960" w:rsidP="004D3960">
      <w:pPr>
        <w:tabs>
          <w:tab w:val="left" w:pos="1134"/>
        </w:tabs>
        <w:spacing w:before="120" w:line="360" w:lineRule="auto"/>
        <w:jc w:val="both"/>
        <w:rPr>
          <w:sz w:val="20"/>
        </w:rPr>
      </w:pPr>
      <w:r w:rsidRPr="008D5CCD">
        <w:rPr>
          <w:b/>
          <w:sz w:val="20"/>
        </w:rPr>
        <w:t xml:space="preserve">6.7. </w:t>
      </w:r>
      <w:r w:rsidRPr="008D5CCD">
        <w:rPr>
          <w:sz w:val="20"/>
        </w:rPr>
        <w:t>Não poderá haver desistência dos lances já ofertados, sujeitando-se a proponente desistente às penalidades constantes no item 13 deste edital.</w:t>
      </w:r>
    </w:p>
    <w:p w:rsidR="004D3960" w:rsidRPr="008D5CCD" w:rsidRDefault="004D3960" w:rsidP="004D3960">
      <w:pPr>
        <w:tabs>
          <w:tab w:val="left" w:pos="1134"/>
        </w:tabs>
        <w:spacing w:before="120" w:line="360" w:lineRule="auto"/>
        <w:jc w:val="both"/>
        <w:rPr>
          <w:sz w:val="20"/>
        </w:rPr>
      </w:pPr>
      <w:r w:rsidRPr="008D5CCD">
        <w:rPr>
          <w:b/>
          <w:sz w:val="20"/>
        </w:rPr>
        <w:t xml:space="preserve">6.8. </w:t>
      </w:r>
      <w:r w:rsidRPr="008D5CCD">
        <w:rPr>
          <w:sz w:val="20"/>
        </w:rP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4D3960" w:rsidRPr="008D5CCD" w:rsidRDefault="004D3960" w:rsidP="004D3960">
      <w:pPr>
        <w:tabs>
          <w:tab w:val="left" w:pos="1134"/>
        </w:tabs>
        <w:spacing w:before="120" w:line="360" w:lineRule="auto"/>
        <w:jc w:val="both"/>
        <w:rPr>
          <w:sz w:val="20"/>
        </w:rPr>
      </w:pPr>
      <w:r w:rsidRPr="008D5CCD">
        <w:rPr>
          <w:b/>
          <w:sz w:val="20"/>
        </w:rPr>
        <w:t xml:space="preserve">6.9. </w:t>
      </w:r>
      <w:r w:rsidRPr="008D5CCD">
        <w:rPr>
          <w:sz w:val="20"/>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4D3960" w:rsidRPr="008D5CCD" w:rsidRDefault="004D3960" w:rsidP="004D3960">
      <w:pPr>
        <w:tabs>
          <w:tab w:val="left" w:pos="1134"/>
        </w:tabs>
        <w:spacing w:before="120" w:line="360" w:lineRule="auto"/>
        <w:jc w:val="both"/>
        <w:rPr>
          <w:sz w:val="20"/>
        </w:rPr>
      </w:pPr>
      <w:r w:rsidRPr="008D5CCD">
        <w:rPr>
          <w:b/>
          <w:sz w:val="20"/>
        </w:rPr>
        <w:t xml:space="preserve">6.10. </w:t>
      </w:r>
      <w:r w:rsidRPr="008D5CCD">
        <w:rPr>
          <w:sz w:val="20"/>
        </w:rPr>
        <w:t>O encerramento da etapa competitiva dar-se-á quando, convocadas pelo pregoeiro, as licitantes manifestarem seu desinteresse em apresentar novos lances.</w:t>
      </w:r>
    </w:p>
    <w:p w:rsidR="004D3960" w:rsidRPr="008D5CCD" w:rsidRDefault="004D3960" w:rsidP="004D3960">
      <w:pPr>
        <w:tabs>
          <w:tab w:val="left" w:pos="1134"/>
        </w:tabs>
        <w:spacing w:before="120" w:line="360" w:lineRule="auto"/>
        <w:jc w:val="both"/>
        <w:rPr>
          <w:sz w:val="20"/>
        </w:rPr>
      </w:pPr>
      <w:r w:rsidRPr="008D5CCD">
        <w:rPr>
          <w:b/>
          <w:sz w:val="20"/>
        </w:rPr>
        <w:lastRenderedPageBreak/>
        <w:t xml:space="preserve">6.11. </w:t>
      </w:r>
      <w:r w:rsidRPr="008D5CCD">
        <w:rPr>
          <w:sz w:val="20"/>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4D3960" w:rsidRPr="008D5CCD" w:rsidRDefault="004D3960" w:rsidP="004D3960">
      <w:pPr>
        <w:tabs>
          <w:tab w:val="left" w:pos="1134"/>
        </w:tabs>
        <w:spacing w:before="120" w:line="360" w:lineRule="auto"/>
        <w:jc w:val="both"/>
        <w:rPr>
          <w:sz w:val="20"/>
        </w:rPr>
      </w:pPr>
      <w:r w:rsidRPr="008D5CCD">
        <w:rPr>
          <w:b/>
          <w:sz w:val="20"/>
        </w:rPr>
        <w:t>6.12.</w:t>
      </w:r>
      <w:r w:rsidRPr="008D5CCD">
        <w:rPr>
          <w:sz w:val="20"/>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4D3960" w:rsidRPr="008D5CCD" w:rsidRDefault="004D3960" w:rsidP="004D3960">
      <w:pPr>
        <w:tabs>
          <w:tab w:val="left" w:pos="1134"/>
        </w:tabs>
        <w:spacing w:before="120" w:line="360" w:lineRule="auto"/>
        <w:jc w:val="both"/>
        <w:rPr>
          <w:sz w:val="20"/>
        </w:rPr>
      </w:pPr>
      <w:r w:rsidRPr="008D5CCD">
        <w:rPr>
          <w:b/>
          <w:sz w:val="20"/>
        </w:rPr>
        <w:t xml:space="preserve">6.13. </w:t>
      </w:r>
      <w:r w:rsidRPr="008D5CCD">
        <w:rPr>
          <w:sz w:val="20"/>
        </w:rPr>
        <w:t>Serão desclassificadas as propostas que:</w:t>
      </w:r>
    </w:p>
    <w:p w:rsidR="004D3960" w:rsidRPr="008D5CCD" w:rsidRDefault="004D3960" w:rsidP="004D3960">
      <w:pPr>
        <w:tabs>
          <w:tab w:val="left" w:pos="1134"/>
        </w:tabs>
        <w:spacing w:before="120" w:line="360" w:lineRule="auto"/>
        <w:jc w:val="both"/>
        <w:rPr>
          <w:sz w:val="20"/>
        </w:rPr>
      </w:pPr>
      <w:r w:rsidRPr="008D5CCD">
        <w:rPr>
          <w:b/>
          <w:sz w:val="20"/>
        </w:rPr>
        <w:tab/>
        <w:t xml:space="preserve">a) </w:t>
      </w:r>
      <w:r w:rsidRPr="008D5CCD">
        <w:rPr>
          <w:sz w:val="20"/>
        </w:rPr>
        <w:t>não atenderem às exigências contidas no objeto desta licitação;</w:t>
      </w:r>
    </w:p>
    <w:p w:rsidR="004D3960" w:rsidRPr="008D5CCD" w:rsidRDefault="004D3960" w:rsidP="004D3960">
      <w:pPr>
        <w:tabs>
          <w:tab w:val="left" w:pos="1134"/>
        </w:tabs>
        <w:spacing w:before="120" w:line="360" w:lineRule="auto"/>
        <w:jc w:val="both"/>
        <w:rPr>
          <w:sz w:val="20"/>
        </w:rPr>
      </w:pPr>
      <w:r w:rsidRPr="008D5CCD">
        <w:rPr>
          <w:b/>
          <w:sz w:val="20"/>
        </w:rPr>
        <w:tab/>
        <w:t>b)</w:t>
      </w:r>
      <w:r w:rsidRPr="008D5CCD">
        <w:rPr>
          <w:sz w:val="20"/>
        </w:rPr>
        <w:t xml:space="preserve"> forem omissas em pontos essenciais, de modo a ensejar dúvidas;</w:t>
      </w:r>
    </w:p>
    <w:p w:rsidR="004D3960" w:rsidRPr="008D5CCD" w:rsidRDefault="004D3960" w:rsidP="004D3960">
      <w:pPr>
        <w:tabs>
          <w:tab w:val="left" w:pos="1134"/>
        </w:tabs>
        <w:spacing w:before="120" w:line="360" w:lineRule="auto"/>
        <w:jc w:val="both"/>
        <w:rPr>
          <w:sz w:val="20"/>
        </w:rPr>
      </w:pPr>
      <w:r w:rsidRPr="008D5CCD">
        <w:rPr>
          <w:b/>
          <w:sz w:val="20"/>
        </w:rPr>
        <w:tab/>
        <w:t>c)</w:t>
      </w:r>
      <w:r w:rsidRPr="008D5CCD">
        <w:rPr>
          <w:sz w:val="20"/>
        </w:rPr>
        <w:t xml:space="preserve"> afrontem qualquer dispositivo legal vigente, bem como as que não atenderem aos requisitos do item 5;</w:t>
      </w:r>
    </w:p>
    <w:p w:rsidR="004D3960" w:rsidRPr="008D5CCD" w:rsidRDefault="004D3960" w:rsidP="004D3960">
      <w:pPr>
        <w:tabs>
          <w:tab w:val="left" w:pos="1134"/>
        </w:tabs>
        <w:spacing w:before="120" w:line="360" w:lineRule="auto"/>
        <w:jc w:val="both"/>
        <w:rPr>
          <w:sz w:val="20"/>
        </w:rPr>
      </w:pPr>
      <w:r w:rsidRPr="008D5CCD">
        <w:rPr>
          <w:b/>
          <w:sz w:val="20"/>
        </w:rPr>
        <w:tab/>
        <w:t xml:space="preserve">d) </w:t>
      </w:r>
      <w:r w:rsidRPr="008D5CCD">
        <w:rPr>
          <w:sz w:val="20"/>
        </w:rPr>
        <w:t>contiverem opções de preços alternativos ou que apresentarem preços manifestamente inexequíveis;</w:t>
      </w:r>
    </w:p>
    <w:p w:rsidR="00214E67" w:rsidRPr="008D5CCD" w:rsidRDefault="00214E67" w:rsidP="004D3960">
      <w:pPr>
        <w:tabs>
          <w:tab w:val="left" w:pos="1134"/>
        </w:tabs>
        <w:spacing w:before="120" w:line="360" w:lineRule="auto"/>
        <w:jc w:val="both"/>
        <w:rPr>
          <w:b/>
          <w:sz w:val="20"/>
        </w:rPr>
      </w:pPr>
    </w:p>
    <w:p w:rsidR="004D3960" w:rsidRPr="008D5CCD" w:rsidRDefault="004D3960" w:rsidP="004D3960">
      <w:pPr>
        <w:tabs>
          <w:tab w:val="left" w:pos="1134"/>
        </w:tabs>
        <w:spacing w:before="120" w:line="360" w:lineRule="auto"/>
        <w:jc w:val="both"/>
        <w:rPr>
          <w:sz w:val="20"/>
        </w:rPr>
      </w:pPr>
      <w:r w:rsidRPr="008D5CCD">
        <w:rPr>
          <w:b/>
          <w:sz w:val="20"/>
        </w:rPr>
        <w:tab/>
        <w:t xml:space="preserve">Observação: </w:t>
      </w:r>
      <w:r w:rsidRPr="008D5CCD">
        <w:rPr>
          <w:sz w:val="20"/>
        </w:rPr>
        <w:t>Quaisquer inserções na proposta que visem modificar, extinguir ou criar direitos, sem previsão no edital, serão tidas como inexistentes, aproveitando-se a proposta no que não for conflitante com o instrumento convocatório.</w:t>
      </w:r>
    </w:p>
    <w:p w:rsidR="004D3960" w:rsidRPr="008D5CCD" w:rsidRDefault="004D3960" w:rsidP="004D3960">
      <w:pPr>
        <w:tabs>
          <w:tab w:val="left" w:pos="1134"/>
        </w:tabs>
        <w:spacing w:before="120" w:line="360" w:lineRule="auto"/>
        <w:jc w:val="both"/>
        <w:rPr>
          <w:sz w:val="20"/>
        </w:rPr>
      </w:pPr>
      <w:r w:rsidRPr="008D5CCD">
        <w:rPr>
          <w:b/>
          <w:sz w:val="20"/>
        </w:rPr>
        <w:t xml:space="preserve">6.14. </w:t>
      </w:r>
      <w:r w:rsidRPr="008D5CCD">
        <w:rPr>
          <w:sz w:val="20"/>
        </w:rPr>
        <w:t>Não serão consideradas, para julgamento das propostas, vantagens não previstas no edital.</w:t>
      </w:r>
    </w:p>
    <w:p w:rsidR="004D3960" w:rsidRPr="008D5CCD" w:rsidRDefault="004D3960" w:rsidP="004D3960">
      <w:pPr>
        <w:tabs>
          <w:tab w:val="left" w:pos="1134"/>
        </w:tabs>
        <w:spacing w:before="120" w:line="360" w:lineRule="auto"/>
        <w:jc w:val="both"/>
        <w:rPr>
          <w:sz w:val="20"/>
        </w:rPr>
      </w:pPr>
      <w:r w:rsidRPr="008D5CCD">
        <w:rPr>
          <w:b/>
          <w:sz w:val="20"/>
        </w:rPr>
        <w:t xml:space="preserve">6.15. </w:t>
      </w:r>
      <w:r w:rsidRPr="008D5CCD">
        <w:rPr>
          <w:sz w:val="20"/>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rsidR="004D3960" w:rsidRPr="008D5CCD" w:rsidRDefault="004D3960" w:rsidP="004D3960">
      <w:pPr>
        <w:tabs>
          <w:tab w:val="left" w:pos="1134"/>
        </w:tabs>
        <w:spacing w:before="120" w:line="360" w:lineRule="auto"/>
        <w:jc w:val="both"/>
        <w:rPr>
          <w:sz w:val="20"/>
        </w:rPr>
      </w:pPr>
      <w:r w:rsidRPr="008D5CCD">
        <w:rPr>
          <w:b/>
          <w:sz w:val="20"/>
        </w:rPr>
        <w:t xml:space="preserve">6.15.1. </w:t>
      </w:r>
      <w:r w:rsidRPr="008D5CCD">
        <w:rPr>
          <w:sz w:val="20"/>
        </w:rPr>
        <w:t>Entende-se como empate ficto aquelas situações em que as propostas apresentadas pela microempresa e pela empresa de pequeno porte, bem como pela cooperativa, sejam superiores em até 5% (cinco por cento) à proposta de menor valor.</w:t>
      </w:r>
    </w:p>
    <w:p w:rsidR="004D3960" w:rsidRPr="008D5CCD" w:rsidRDefault="004D3960" w:rsidP="004D3960">
      <w:pPr>
        <w:tabs>
          <w:tab w:val="left" w:pos="1134"/>
        </w:tabs>
        <w:spacing w:before="120" w:line="360" w:lineRule="auto"/>
        <w:jc w:val="both"/>
        <w:rPr>
          <w:sz w:val="20"/>
        </w:rPr>
      </w:pPr>
      <w:r w:rsidRPr="008D5CCD">
        <w:rPr>
          <w:b/>
          <w:sz w:val="20"/>
        </w:rPr>
        <w:t xml:space="preserve">6.16. </w:t>
      </w:r>
      <w:r w:rsidRPr="008D5CCD">
        <w:rPr>
          <w:sz w:val="20"/>
        </w:rPr>
        <w:t>Ocorrendo o empate, na forma do item anterior, proceder-se-á da seguinte forma:</w:t>
      </w:r>
    </w:p>
    <w:p w:rsidR="004D3960" w:rsidRPr="008D5CCD" w:rsidRDefault="004D3960" w:rsidP="004D3960">
      <w:pPr>
        <w:tabs>
          <w:tab w:val="left" w:pos="1134"/>
        </w:tabs>
        <w:spacing w:before="120" w:line="360" w:lineRule="auto"/>
        <w:jc w:val="both"/>
        <w:rPr>
          <w:sz w:val="20"/>
        </w:rPr>
      </w:pPr>
      <w:r w:rsidRPr="008D5CCD">
        <w:rPr>
          <w:b/>
          <w:sz w:val="20"/>
        </w:rPr>
        <w:tab/>
        <w:t xml:space="preserve">a) </w:t>
      </w:r>
      <w:r w:rsidRPr="008D5CCD">
        <w:rPr>
          <w:sz w:val="20"/>
        </w:rPr>
        <w:t>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4D3960" w:rsidRPr="008D5CCD" w:rsidRDefault="004D3960" w:rsidP="004D3960">
      <w:pPr>
        <w:tabs>
          <w:tab w:val="left" w:pos="1134"/>
        </w:tabs>
        <w:spacing w:before="120" w:line="360" w:lineRule="auto"/>
        <w:jc w:val="both"/>
        <w:rPr>
          <w:sz w:val="20"/>
        </w:rPr>
      </w:pPr>
      <w:r w:rsidRPr="008D5CCD">
        <w:rPr>
          <w:b/>
          <w:sz w:val="20"/>
        </w:rPr>
        <w:lastRenderedPageBreak/>
        <w:tab/>
        <w:t xml:space="preserve">b) </w:t>
      </w:r>
      <w:r w:rsidRPr="008D5CCD">
        <w:rPr>
          <w:sz w:val="20"/>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w:t>
      </w:r>
      <w:r w:rsidRPr="008D5CCD">
        <w:rPr>
          <w:i/>
          <w:sz w:val="20"/>
        </w:rPr>
        <w:t>a</w:t>
      </w:r>
      <w:r w:rsidRPr="008D5CCD">
        <w:rPr>
          <w:sz w:val="20"/>
        </w:rPr>
        <w:t xml:space="preserve"> deste item.</w:t>
      </w:r>
    </w:p>
    <w:p w:rsidR="004D3960" w:rsidRPr="008D5CCD" w:rsidRDefault="004D3960" w:rsidP="004D3960">
      <w:pPr>
        <w:tabs>
          <w:tab w:val="left" w:pos="1134"/>
        </w:tabs>
        <w:spacing w:before="120" w:line="360" w:lineRule="auto"/>
        <w:jc w:val="both"/>
        <w:rPr>
          <w:sz w:val="20"/>
        </w:rPr>
      </w:pPr>
      <w:r w:rsidRPr="008D5CCD">
        <w:rPr>
          <w:b/>
          <w:sz w:val="20"/>
        </w:rPr>
        <w:t>6.17.</w:t>
      </w:r>
      <w:r w:rsidRPr="008D5CCD">
        <w:rPr>
          <w:sz w:val="20"/>
        </w:rPr>
        <w:t xml:space="preserve"> Se nenhuma microempresa, empresa de pequeno porte ou cooperativa, satisfizer as exigências do item 6.16 deste edital, será declarado vencedor do certame o licitante detentor da proposta originariamente de menor valor.</w:t>
      </w:r>
    </w:p>
    <w:p w:rsidR="004D3960" w:rsidRPr="008D5CCD" w:rsidRDefault="004D3960" w:rsidP="004D3960">
      <w:pPr>
        <w:tabs>
          <w:tab w:val="left" w:pos="1134"/>
        </w:tabs>
        <w:spacing w:before="120" w:line="360" w:lineRule="auto"/>
        <w:jc w:val="both"/>
        <w:rPr>
          <w:sz w:val="20"/>
        </w:rPr>
      </w:pPr>
      <w:r w:rsidRPr="008D5CCD">
        <w:rPr>
          <w:b/>
          <w:sz w:val="20"/>
        </w:rPr>
        <w:t xml:space="preserve">6.18. </w:t>
      </w:r>
      <w:r w:rsidRPr="008D5CCD">
        <w:rPr>
          <w:sz w:val="20"/>
        </w:rPr>
        <w:t>O disposto nos itens 6.15 a 6.17, deste edital, não se aplica às hipóteses em que a proposta de menor valor inicial tiver sido apresentada por microempresa, empresa de pequeno porte ou cooperativa.</w:t>
      </w:r>
    </w:p>
    <w:p w:rsidR="004D3960" w:rsidRPr="008D5CCD" w:rsidRDefault="004D3960" w:rsidP="004D3960">
      <w:pPr>
        <w:tabs>
          <w:tab w:val="left" w:pos="1134"/>
        </w:tabs>
        <w:spacing w:before="120" w:line="360" w:lineRule="auto"/>
        <w:jc w:val="both"/>
        <w:rPr>
          <w:sz w:val="20"/>
        </w:rPr>
      </w:pPr>
      <w:r w:rsidRPr="008D5CCD">
        <w:rPr>
          <w:b/>
          <w:sz w:val="20"/>
        </w:rPr>
        <w:t xml:space="preserve">6.19. </w:t>
      </w:r>
      <w:r w:rsidRPr="008D5CCD">
        <w:rPr>
          <w:sz w:val="20"/>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4D3960" w:rsidRPr="008D5CCD" w:rsidRDefault="004D3960" w:rsidP="004D3960">
      <w:pPr>
        <w:tabs>
          <w:tab w:val="left" w:pos="1134"/>
        </w:tabs>
        <w:spacing w:before="120" w:line="360" w:lineRule="auto"/>
        <w:jc w:val="both"/>
        <w:rPr>
          <w:sz w:val="20"/>
        </w:rPr>
      </w:pPr>
      <w:r w:rsidRPr="008D5CCD">
        <w:rPr>
          <w:b/>
          <w:sz w:val="20"/>
        </w:rPr>
        <w:t xml:space="preserve">6.20. </w:t>
      </w:r>
      <w:r w:rsidRPr="008D5CCD">
        <w:rPr>
          <w:sz w:val="20"/>
        </w:rPr>
        <w:t>A sessão pública não será suspensa, salvo motivo excepcional, devendo todas e quaisquer informações acerca do objeto serem esclarecidas previamente junto ao setor de Licitações deste Município, conforme subitem 14.1 deste edital.</w:t>
      </w:r>
    </w:p>
    <w:p w:rsidR="004D3960" w:rsidRPr="008D5CCD" w:rsidRDefault="004D3960" w:rsidP="004D3960">
      <w:pPr>
        <w:tabs>
          <w:tab w:val="left" w:pos="1134"/>
        </w:tabs>
        <w:spacing w:before="120" w:line="360" w:lineRule="auto"/>
        <w:jc w:val="both"/>
        <w:rPr>
          <w:sz w:val="20"/>
        </w:rPr>
      </w:pPr>
      <w:r w:rsidRPr="008D5CCD">
        <w:rPr>
          <w:b/>
          <w:sz w:val="20"/>
        </w:rPr>
        <w:t xml:space="preserve">6.21. </w:t>
      </w:r>
      <w:r w:rsidRPr="008D5CCD">
        <w:rPr>
          <w:sz w:val="20"/>
        </w:rPr>
        <w:t>Caso haja necessidade de adiamento da sessão pública, será marcada nova data para continuação dos trabalhos, devendo ficar intimadas, no mesmo ato, as licitantes presentes.</w:t>
      </w:r>
    </w:p>
    <w:p w:rsidR="007B1769" w:rsidRDefault="007B1769" w:rsidP="004D3960">
      <w:pPr>
        <w:spacing w:before="120" w:line="360" w:lineRule="auto"/>
        <w:jc w:val="both"/>
        <w:rPr>
          <w:b/>
          <w:sz w:val="20"/>
        </w:rPr>
      </w:pPr>
    </w:p>
    <w:p w:rsidR="004D3960" w:rsidRPr="008D5CCD" w:rsidRDefault="004D3960" w:rsidP="004D3960">
      <w:pPr>
        <w:spacing w:before="120" w:line="360" w:lineRule="auto"/>
        <w:jc w:val="both"/>
        <w:rPr>
          <w:b/>
          <w:sz w:val="20"/>
        </w:rPr>
      </w:pPr>
      <w:r w:rsidRPr="008D5CCD">
        <w:rPr>
          <w:b/>
          <w:sz w:val="20"/>
        </w:rPr>
        <w:t>7. DA HABILITAÇÃO:</w:t>
      </w:r>
    </w:p>
    <w:p w:rsidR="004D3960" w:rsidRPr="008D5CCD" w:rsidRDefault="004D3960" w:rsidP="004D3960">
      <w:pPr>
        <w:tabs>
          <w:tab w:val="left" w:pos="1134"/>
        </w:tabs>
        <w:spacing w:before="120" w:line="360" w:lineRule="auto"/>
        <w:jc w:val="both"/>
        <w:rPr>
          <w:b/>
          <w:sz w:val="20"/>
        </w:rPr>
      </w:pPr>
      <w:r w:rsidRPr="008D5CCD">
        <w:rPr>
          <w:b/>
          <w:sz w:val="20"/>
        </w:rPr>
        <w:tab/>
        <w:t xml:space="preserve">7.1. </w:t>
      </w:r>
      <w:r w:rsidRPr="008D5CCD">
        <w:rPr>
          <w:sz w:val="20"/>
        </w:rPr>
        <w:t>Para fins de habilitação neste pregão, a licitante deverá apresentar, dentro do ENVELOPE Nº 02, os seguintes documentos:</w:t>
      </w:r>
    </w:p>
    <w:p w:rsidR="004D3960" w:rsidRPr="008D5CCD" w:rsidRDefault="004D3960" w:rsidP="004D3960">
      <w:pPr>
        <w:tabs>
          <w:tab w:val="left" w:pos="1134"/>
        </w:tabs>
        <w:spacing w:before="120" w:line="360" w:lineRule="auto"/>
        <w:jc w:val="both"/>
        <w:rPr>
          <w:sz w:val="20"/>
        </w:rPr>
      </w:pPr>
      <w:r w:rsidRPr="008D5CCD">
        <w:rPr>
          <w:b/>
          <w:sz w:val="20"/>
        </w:rPr>
        <w:tab/>
        <w:t xml:space="preserve">7.1.1. </w:t>
      </w:r>
      <w:r w:rsidRPr="008D5CCD">
        <w:rPr>
          <w:sz w:val="20"/>
        </w:rPr>
        <w:t>Declaração que atende ao disposto no artigo 7°, inciso XXXIII, da Constituição Federal, conforme o modelo do Decreto Federal n° 4.358-02;</w:t>
      </w:r>
    </w:p>
    <w:p w:rsidR="002F7E71" w:rsidRPr="008D5CCD" w:rsidRDefault="002F7E71" w:rsidP="004D3960">
      <w:pPr>
        <w:tabs>
          <w:tab w:val="left" w:pos="1134"/>
        </w:tabs>
        <w:spacing w:before="120" w:line="360" w:lineRule="auto"/>
        <w:jc w:val="both"/>
        <w:rPr>
          <w:b/>
          <w:sz w:val="20"/>
        </w:rPr>
      </w:pPr>
    </w:p>
    <w:p w:rsidR="004D3960" w:rsidRPr="008D5CCD" w:rsidRDefault="004D3960" w:rsidP="004D3960">
      <w:pPr>
        <w:tabs>
          <w:tab w:val="left" w:pos="1134"/>
        </w:tabs>
        <w:spacing w:before="120" w:line="360" w:lineRule="auto"/>
        <w:jc w:val="both"/>
        <w:rPr>
          <w:b/>
          <w:sz w:val="20"/>
        </w:rPr>
      </w:pPr>
      <w:r w:rsidRPr="008D5CCD">
        <w:rPr>
          <w:b/>
          <w:sz w:val="20"/>
        </w:rPr>
        <w:t>7.1.2. HABILITAÇÃO JURÍDICA:</w:t>
      </w:r>
    </w:p>
    <w:p w:rsidR="004D3960" w:rsidRPr="008D5CCD" w:rsidRDefault="004D3960" w:rsidP="004D3960">
      <w:pPr>
        <w:tabs>
          <w:tab w:val="left" w:pos="1134"/>
        </w:tabs>
        <w:spacing w:before="120" w:line="360" w:lineRule="auto"/>
        <w:jc w:val="both"/>
        <w:rPr>
          <w:b/>
          <w:sz w:val="20"/>
        </w:rPr>
      </w:pPr>
      <w:r w:rsidRPr="008D5CCD">
        <w:rPr>
          <w:b/>
          <w:sz w:val="20"/>
        </w:rPr>
        <w:tab/>
        <w:t>a)</w:t>
      </w:r>
      <w:r w:rsidRPr="008D5CCD">
        <w:rPr>
          <w:sz w:val="20"/>
        </w:rPr>
        <w:t xml:space="preserve"> registro comercial, no caso de empresa individual;</w:t>
      </w:r>
    </w:p>
    <w:p w:rsidR="004D3960" w:rsidRPr="008D5CCD" w:rsidRDefault="004D3960" w:rsidP="004D3960">
      <w:pPr>
        <w:tabs>
          <w:tab w:val="left" w:pos="1134"/>
        </w:tabs>
        <w:spacing w:before="120" w:line="360" w:lineRule="auto"/>
        <w:jc w:val="both"/>
        <w:rPr>
          <w:b/>
          <w:sz w:val="20"/>
        </w:rPr>
      </w:pPr>
      <w:r w:rsidRPr="008D5CCD">
        <w:rPr>
          <w:b/>
          <w:sz w:val="20"/>
        </w:rPr>
        <w:lastRenderedPageBreak/>
        <w:tab/>
        <w:t>b)</w:t>
      </w:r>
      <w:r w:rsidRPr="008D5CCD">
        <w:rPr>
          <w:sz w:val="20"/>
        </w:rPr>
        <w:t xml:space="preserve"> ato constitutivo, estatuto ou contrato social em vigor, devidamente registrado, em se tratando de sociedades comerciais, e, no caso de sociedade por ações, acompanhado de documentos de eleição de seus administradores;</w:t>
      </w:r>
    </w:p>
    <w:p w:rsidR="004D3960" w:rsidRPr="008D5CCD" w:rsidRDefault="004D3960" w:rsidP="004D3960">
      <w:pPr>
        <w:tabs>
          <w:tab w:val="left" w:pos="1134"/>
        </w:tabs>
        <w:spacing w:before="120" w:line="360" w:lineRule="auto"/>
        <w:jc w:val="both"/>
        <w:rPr>
          <w:b/>
          <w:sz w:val="20"/>
        </w:rPr>
      </w:pPr>
      <w:r w:rsidRPr="008D5CCD">
        <w:rPr>
          <w:b/>
          <w:sz w:val="20"/>
        </w:rPr>
        <w:tab/>
        <w:t>c)</w:t>
      </w:r>
      <w:r w:rsidRPr="008D5CCD">
        <w:rPr>
          <w:sz w:val="20"/>
        </w:rPr>
        <w:t xml:space="preserve"> prova de inscrição no Cadastro Nacional de Pessoa Jurídica (CNPJ/MF);</w:t>
      </w:r>
    </w:p>
    <w:p w:rsidR="004D3960" w:rsidRPr="008D5CCD" w:rsidRDefault="004D3960" w:rsidP="004D3960">
      <w:pPr>
        <w:tabs>
          <w:tab w:val="left" w:pos="1134"/>
        </w:tabs>
        <w:spacing w:before="120" w:line="360" w:lineRule="auto"/>
        <w:jc w:val="both"/>
        <w:rPr>
          <w:b/>
          <w:sz w:val="20"/>
        </w:rPr>
      </w:pPr>
      <w:r w:rsidRPr="008D5CCD">
        <w:rPr>
          <w:b/>
          <w:sz w:val="20"/>
        </w:rPr>
        <w:tab/>
        <w:t>d)</w:t>
      </w:r>
      <w:r w:rsidRPr="008D5CCD">
        <w:rPr>
          <w:sz w:val="20"/>
        </w:rPr>
        <w:t xml:space="preserve"> decreto de autorização, em se tratando de empresa ou sociedade estrangeira em funcionamento no País, e ato de registro ou autorização para funcionamento expedido pelo órgão competente, quando a atividade assim o exigir.</w:t>
      </w:r>
    </w:p>
    <w:p w:rsidR="004D3960" w:rsidRPr="008D5CCD" w:rsidRDefault="004D3960" w:rsidP="004D3960">
      <w:pPr>
        <w:tabs>
          <w:tab w:val="left" w:pos="1134"/>
        </w:tabs>
        <w:spacing w:before="120" w:line="360" w:lineRule="auto"/>
        <w:jc w:val="both"/>
        <w:rPr>
          <w:b/>
          <w:sz w:val="20"/>
        </w:rPr>
      </w:pPr>
      <w:r w:rsidRPr="008D5CCD">
        <w:rPr>
          <w:b/>
          <w:sz w:val="20"/>
        </w:rPr>
        <w:tab/>
        <w:t>7.1.2.1</w:t>
      </w:r>
      <w:r w:rsidRPr="008D5CCD">
        <w:rPr>
          <w:b/>
          <w:sz w:val="20"/>
        </w:rPr>
        <w:tab/>
      </w:r>
      <w:r w:rsidRPr="008D5CCD">
        <w:rPr>
          <w:sz w:val="20"/>
        </w:rPr>
        <w:t>Será dispensada da apresentação, no envelope de habilitação, dos documentos referidos no item 7.1.2, a empresa que já os houver apresentado no momento do credenciamento, previsto item 3 deste edital.</w:t>
      </w:r>
    </w:p>
    <w:p w:rsidR="0052089E" w:rsidRPr="008D5CCD" w:rsidRDefault="0052089E" w:rsidP="004D3960">
      <w:pPr>
        <w:tabs>
          <w:tab w:val="left" w:pos="1134"/>
        </w:tabs>
        <w:spacing w:before="120" w:line="360" w:lineRule="auto"/>
        <w:jc w:val="both"/>
        <w:rPr>
          <w:b/>
          <w:sz w:val="20"/>
        </w:rPr>
      </w:pPr>
    </w:p>
    <w:p w:rsidR="004D3960" w:rsidRPr="008D5CCD" w:rsidRDefault="004D3960" w:rsidP="004D3960">
      <w:pPr>
        <w:tabs>
          <w:tab w:val="left" w:pos="1134"/>
        </w:tabs>
        <w:spacing w:before="120" w:line="360" w:lineRule="auto"/>
        <w:jc w:val="both"/>
        <w:rPr>
          <w:b/>
          <w:sz w:val="20"/>
        </w:rPr>
      </w:pPr>
      <w:r w:rsidRPr="008D5CCD">
        <w:rPr>
          <w:b/>
          <w:sz w:val="20"/>
        </w:rPr>
        <w:t>7.1.3 REGULARIDADE FISCAL:</w:t>
      </w:r>
    </w:p>
    <w:p w:rsidR="004D3960" w:rsidRPr="008D5CCD" w:rsidRDefault="004D3960" w:rsidP="004D3960">
      <w:pPr>
        <w:tabs>
          <w:tab w:val="left" w:pos="1134"/>
        </w:tabs>
        <w:spacing w:before="120" w:line="360" w:lineRule="auto"/>
        <w:jc w:val="both"/>
        <w:rPr>
          <w:b/>
          <w:sz w:val="20"/>
        </w:rPr>
      </w:pPr>
      <w:r w:rsidRPr="008D5CCD">
        <w:rPr>
          <w:b/>
          <w:sz w:val="20"/>
        </w:rPr>
        <w:tab/>
        <w:t>a)</w:t>
      </w:r>
      <w:r w:rsidRPr="008D5CCD">
        <w:rPr>
          <w:sz w:val="20"/>
        </w:rPr>
        <w:t xml:space="preserve"> prova de inscrição no Cadastro de Contribuintes do Estado ou do Município, se houver, relativo ao domicílio ou sede do licitante, pertinente ao seu ramo de atividades;</w:t>
      </w:r>
    </w:p>
    <w:p w:rsidR="004D3960" w:rsidRPr="008D5CCD" w:rsidRDefault="004D3960" w:rsidP="004D3960">
      <w:pPr>
        <w:tabs>
          <w:tab w:val="left" w:pos="1134"/>
        </w:tabs>
        <w:spacing w:before="120" w:line="360" w:lineRule="auto"/>
        <w:jc w:val="both"/>
        <w:rPr>
          <w:b/>
          <w:color w:val="000000"/>
          <w:sz w:val="20"/>
        </w:rPr>
      </w:pPr>
      <w:r w:rsidRPr="008D5CCD">
        <w:rPr>
          <w:b/>
          <w:sz w:val="20"/>
        </w:rPr>
        <w:tab/>
        <w:t>b)</w:t>
      </w:r>
      <w:r w:rsidRPr="008D5CCD">
        <w:rPr>
          <w:sz w:val="20"/>
        </w:rPr>
        <w:t xml:space="preserve"> </w:t>
      </w:r>
      <w:r w:rsidRPr="008D5CCD">
        <w:rPr>
          <w:color w:val="000000"/>
          <w:sz w:val="20"/>
        </w:rPr>
        <w:t xml:space="preserve">prova de regularidade quanto aos tributos e encargos sociais administrados pela Secretaria da Receita Federal do Brasil - RFB e quanto à Dívida Ativa da União administrada pela Procuradoria Geral da Fazenda Nacional – PGFN (Certidão Conjunta Negativa). </w:t>
      </w:r>
    </w:p>
    <w:p w:rsidR="004D3960" w:rsidRPr="008D5CCD" w:rsidRDefault="004D3960" w:rsidP="004D3960">
      <w:pPr>
        <w:tabs>
          <w:tab w:val="left" w:pos="1134"/>
        </w:tabs>
        <w:spacing w:before="120" w:line="360" w:lineRule="auto"/>
        <w:jc w:val="both"/>
        <w:rPr>
          <w:b/>
          <w:color w:val="000000"/>
          <w:sz w:val="20"/>
        </w:rPr>
      </w:pPr>
      <w:r w:rsidRPr="008D5CCD">
        <w:rPr>
          <w:b/>
          <w:color w:val="000000"/>
          <w:sz w:val="20"/>
        </w:rPr>
        <w:tab/>
        <w:t>c)</w:t>
      </w:r>
      <w:r w:rsidRPr="008D5CCD">
        <w:rPr>
          <w:color w:val="000000"/>
          <w:sz w:val="20"/>
        </w:rPr>
        <w:t xml:space="preserve"> prova de regularidade com a Fazenda Estadual, relativa ao domicílio ou sede do licitante;</w:t>
      </w:r>
    </w:p>
    <w:p w:rsidR="004D3960" w:rsidRPr="008D5CCD" w:rsidRDefault="004D3960" w:rsidP="004D3960">
      <w:pPr>
        <w:tabs>
          <w:tab w:val="left" w:pos="1134"/>
        </w:tabs>
        <w:spacing w:before="120" w:line="360" w:lineRule="auto"/>
        <w:jc w:val="both"/>
        <w:rPr>
          <w:b/>
          <w:sz w:val="20"/>
        </w:rPr>
      </w:pPr>
      <w:r w:rsidRPr="008D5CCD">
        <w:rPr>
          <w:b/>
          <w:color w:val="000000"/>
          <w:sz w:val="20"/>
        </w:rPr>
        <w:tab/>
        <w:t>d)</w:t>
      </w:r>
      <w:r w:rsidRPr="008D5CCD">
        <w:rPr>
          <w:color w:val="000000"/>
          <w:sz w:val="20"/>
        </w:rPr>
        <w:t xml:space="preserve"> prova de regularidade com a Fazenda Municipal, relativa ao domicílio ou sede do licitante;</w:t>
      </w:r>
    </w:p>
    <w:p w:rsidR="004D3960" w:rsidRPr="008D5CCD" w:rsidRDefault="004D3960" w:rsidP="004D3960">
      <w:pPr>
        <w:tabs>
          <w:tab w:val="left" w:pos="1134"/>
        </w:tabs>
        <w:spacing w:before="120" w:line="360" w:lineRule="auto"/>
        <w:jc w:val="both"/>
        <w:rPr>
          <w:sz w:val="20"/>
        </w:rPr>
      </w:pPr>
      <w:r w:rsidRPr="008D5CCD">
        <w:rPr>
          <w:b/>
          <w:sz w:val="20"/>
        </w:rPr>
        <w:tab/>
        <w:t>e)</w:t>
      </w:r>
      <w:r w:rsidRPr="008D5CCD">
        <w:rPr>
          <w:sz w:val="20"/>
        </w:rPr>
        <w:t xml:space="preserve"> prova de regularidade (CRF) junto ao Fundo de Garantia por Tempo de Serviço (FGTS).</w:t>
      </w:r>
    </w:p>
    <w:p w:rsidR="008D5CCD" w:rsidRDefault="008D5CCD" w:rsidP="004D396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b/>
          <w:sz w:val="20"/>
        </w:rPr>
      </w:pPr>
    </w:p>
    <w:p w:rsidR="004D3960" w:rsidRPr="008D5CCD" w:rsidRDefault="004D3960" w:rsidP="004D396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eastAsia="Arial"/>
          <w:color w:val="000000"/>
          <w:sz w:val="20"/>
        </w:rPr>
      </w:pPr>
      <w:r w:rsidRPr="008D5CCD">
        <w:rPr>
          <w:b/>
          <w:sz w:val="20"/>
        </w:rPr>
        <w:t>7.1.4 REGULARIDADE TRABALHISTA:</w:t>
      </w:r>
    </w:p>
    <w:p w:rsidR="004D3960" w:rsidRPr="008D5CCD" w:rsidRDefault="004D3960" w:rsidP="004D3960">
      <w:pPr>
        <w:pStyle w:val="Corpodetexto"/>
        <w:tabs>
          <w:tab w:val="left" w:pos="1215"/>
        </w:tabs>
        <w:spacing w:before="120" w:after="0" w:line="360" w:lineRule="auto"/>
        <w:jc w:val="both"/>
        <w:rPr>
          <w:b/>
          <w:bCs/>
          <w:sz w:val="20"/>
        </w:rPr>
      </w:pPr>
      <w:r w:rsidRPr="008D5CCD">
        <w:rPr>
          <w:rFonts w:eastAsia="Arial"/>
          <w:color w:val="000000"/>
          <w:sz w:val="20"/>
        </w:rPr>
        <w:tab/>
      </w:r>
      <w:r w:rsidRPr="008D5CCD">
        <w:rPr>
          <w:b/>
          <w:bCs/>
          <w:color w:val="000000"/>
          <w:sz w:val="20"/>
        </w:rPr>
        <w:t>a)</w:t>
      </w:r>
      <w:r w:rsidRPr="008D5CCD">
        <w:rPr>
          <w:color w:val="000000"/>
          <w:sz w:val="20"/>
        </w:rPr>
        <w:t xml:space="preserve"> prova de inexistência de débitos inadimplidos perante a Justiça do Trabalho, mediante a apresentação de certidão negativa, nos termos do Título VII-A da Consolidação das Leis do Trabalho, aprovada pelo Decreto-Lei nº 5.452, de 1º de maio de 1943</w:t>
      </w:r>
      <w:r w:rsidRPr="008D5CCD">
        <w:rPr>
          <w:b/>
          <w:bCs/>
          <w:color w:val="000000"/>
          <w:sz w:val="20"/>
        </w:rPr>
        <w:t>.</w:t>
      </w:r>
      <w:r w:rsidRPr="008D5CCD">
        <w:rPr>
          <w:b/>
          <w:bCs/>
          <w:sz w:val="20"/>
        </w:rPr>
        <w:t xml:space="preserve"> </w:t>
      </w:r>
    </w:p>
    <w:p w:rsidR="006A28FA" w:rsidRPr="008D5CCD" w:rsidRDefault="006A28FA" w:rsidP="004D3960">
      <w:pPr>
        <w:pStyle w:val="Corpodetexto"/>
        <w:tabs>
          <w:tab w:val="left" w:pos="1215"/>
        </w:tabs>
        <w:spacing w:before="120" w:after="0" w:line="360" w:lineRule="auto"/>
        <w:jc w:val="both"/>
        <w:rPr>
          <w:b/>
          <w:bCs/>
          <w:sz w:val="20"/>
        </w:rPr>
      </w:pPr>
    </w:p>
    <w:p w:rsidR="007B1769" w:rsidRDefault="007B1769" w:rsidP="004D3960">
      <w:pPr>
        <w:pStyle w:val="Corpodetexto"/>
        <w:tabs>
          <w:tab w:val="left" w:pos="1215"/>
        </w:tabs>
        <w:spacing w:before="120" w:after="0" w:line="360" w:lineRule="auto"/>
        <w:jc w:val="both"/>
        <w:rPr>
          <w:b/>
          <w:bCs/>
          <w:sz w:val="20"/>
        </w:rPr>
      </w:pPr>
    </w:p>
    <w:p w:rsidR="004D3960" w:rsidRPr="008D5CCD" w:rsidRDefault="004D3960" w:rsidP="004D3960">
      <w:pPr>
        <w:pStyle w:val="Corpodetexto"/>
        <w:tabs>
          <w:tab w:val="left" w:pos="1215"/>
        </w:tabs>
        <w:spacing w:before="120" w:after="0" w:line="360" w:lineRule="auto"/>
        <w:jc w:val="both"/>
        <w:rPr>
          <w:b/>
          <w:bCs/>
          <w:sz w:val="20"/>
        </w:rPr>
      </w:pPr>
      <w:r w:rsidRPr="008D5CCD">
        <w:rPr>
          <w:b/>
          <w:bCs/>
          <w:sz w:val="20"/>
        </w:rPr>
        <w:lastRenderedPageBreak/>
        <w:t>7.1.5 QUALIFICAÇÃO ECONÔMICO-FINANCEIRA:</w:t>
      </w:r>
    </w:p>
    <w:p w:rsidR="004D3960" w:rsidRPr="008D5CCD" w:rsidRDefault="004D3960" w:rsidP="004D3960">
      <w:pPr>
        <w:spacing w:line="360" w:lineRule="auto"/>
        <w:jc w:val="both"/>
        <w:rPr>
          <w:sz w:val="20"/>
        </w:rPr>
      </w:pPr>
      <w:r w:rsidRPr="008D5CCD">
        <w:rPr>
          <w:b/>
          <w:bCs/>
          <w:sz w:val="20"/>
        </w:rPr>
        <w:t xml:space="preserve">               a) </w:t>
      </w:r>
      <w:r w:rsidRPr="008D5CCD">
        <w:rPr>
          <w:sz w:val="20"/>
        </w:rPr>
        <w:t>certidão negativa de falência ou recuperação judicial expedida pelo distribuidor da sede da pessoa jurídica, em prazo não superior a 30 (trinta) dias da data designada para a apresentação do documento;</w:t>
      </w:r>
    </w:p>
    <w:p w:rsidR="005825E0" w:rsidRPr="008D5CCD" w:rsidRDefault="005825E0" w:rsidP="004D3960">
      <w:pPr>
        <w:spacing w:line="360" w:lineRule="auto"/>
        <w:jc w:val="both"/>
        <w:rPr>
          <w:sz w:val="20"/>
        </w:rPr>
      </w:pPr>
    </w:p>
    <w:p w:rsidR="005218F1" w:rsidRPr="008D5CCD" w:rsidRDefault="005218F1" w:rsidP="004D3960">
      <w:pPr>
        <w:spacing w:line="360" w:lineRule="auto"/>
        <w:jc w:val="both"/>
        <w:rPr>
          <w:sz w:val="20"/>
        </w:rPr>
      </w:pPr>
    </w:p>
    <w:p w:rsidR="00FE1E1D" w:rsidRPr="008D5CCD" w:rsidRDefault="00FE1E1D" w:rsidP="00FE1E1D">
      <w:pPr>
        <w:tabs>
          <w:tab w:val="left" w:pos="1134"/>
        </w:tabs>
        <w:spacing w:before="120" w:line="360" w:lineRule="auto"/>
        <w:jc w:val="both"/>
        <w:rPr>
          <w:b/>
          <w:sz w:val="20"/>
          <w:u w:val="single"/>
        </w:rPr>
      </w:pPr>
      <w:r w:rsidRPr="008D5CCD">
        <w:rPr>
          <w:b/>
          <w:sz w:val="20"/>
        </w:rPr>
        <w:tab/>
        <w:t xml:space="preserve">  </w:t>
      </w:r>
      <w:r w:rsidR="00922793" w:rsidRPr="008D5CCD">
        <w:rPr>
          <w:b/>
          <w:sz w:val="20"/>
        </w:rPr>
        <w:t xml:space="preserve"> </w:t>
      </w:r>
      <w:r w:rsidRPr="008D5CCD">
        <w:rPr>
          <w:b/>
          <w:sz w:val="20"/>
        </w:rPr>
        <w:t xml:space="preserve">7.2 </w:t>
      </w:r>
      <w:r w:rsidRPr="008D5CCD">
        <w:rPr>
          <w:sz w:val="20"/>
        </w:rPr>
        <w:t xml:space="preserve">A microempresa e a empresa de pequeno porte, bem como a cooperativa que atender aos itens 3.5 e  3.5.1, que possuir restrição em qualquer dos documentos de </w:t>
      </w:r>
      <w:r w:rsidRPr="008D5CCD">
        <w:rPr>
          <w:b/>
          <w:sz w:val="20"/>
        </w:rPr>
        <w:t>regularidade fiscal e trabalhista</w:t>
      </w:r>
      <w:r w:rsidR="00C565A6" w:rsidRPr="008D5CCD">
        <w:rPr>
          <w:sz w:val="20"/>
        </w:rPr>
        <w:t>, previstos no item 7.1.3 e 7.1.4</w:t>
      </w:r>
      <w:r w:rsidRPr="008D5CCD">
        <w:rPr>
          <w:sz w:val="20"/>
        </w:rPr>
        <w:t xml:space="preserve">, deste edital, terá sua habilitação condicionada à apresentação de nova documentação, que comprove a sua regularidade em 5 (cinco) dias úteis, a da sessão em que foi declarada como vencedora do certame. </w:t>
      </w:r>
      <w:r w:rsidRPr="008D5CCD">
        <w:rPr>
          <w:b/>
          <w:sz w:val="20"/>
          <w:u w:val="single"/>
        </w:rPr>
        <w:t>A microempresa e a empresa de pequeno porte deverão entregar todos os documentos exigidos para a habilitação, inclusive os de regularidade fiscal e trabalhista, ainda que estes últimos apresentem alguma restrição.</w:t>
      </w:r>
    </w:p>
    <w:p w:rsidR="00FE1E1D" w:rsidRPr="008D5CCD" w:rsidRDefault="00FE1E1D" w:rsidP="00FE1E1D">
      <w:pPr>
        <w:tabs>
          <w:tab w:val="left" w:pos="1134"/>
        </w:tabs>
        <w:spacing w:before="120" w:line="360" w:lineRule="auto"/>
        <w:jc w:val="both"/>
        <w:rPr>
          <w:sz w:val="20"/>
        </w:rPr>
      </w:pPr>
      <w:r w:rsidRPr="008D5CCD">
        <w:rPr>
          <w:b/>
          <w:sz w:val="20"/>
        </w:rPr>
        <w:tab/>
        <w:t xml:space="preserve">  7.2.1</w:t>
      </w:r>
      <w:r w:rsidRPr="008D5CCD">
        <w:rPr>
          <w:sz w:val="20"/>
        </w:rPr>
        <w:t xml:space="preserve"> O prazo de que trata o item anterior poderá ser prorrogado uma única vez, por igual período, a critério da Administração, desde que seja requerido pelo interessado, de forma motivada e durante o transcurso do respectivo prazo.</w:t>
      </w:r>
    </w:p>
    <w:p w:rsidR="00FE1E1D" w:rsidRPr="008D5CCD" w:rsidRDefault="00FE1E1D" w:rsidP="00FE1E1D">
      <w:pPr>
        <w:tabs>
          <w:tab w:val="left" w:pos="1134"/>
        </w:tabs>
        <w:spacing w:before="120" w:line="360" w:lineRule="auto"/>
        <w:jc w:val="both"/>
        <w:rPr>
          <w:sz w:val="20"/>
        </w:rPr>
      </w:pPr>
      <w:r w:rsidRPr="008D5CCD">
        <w:rPr>
          <w:b/>
          <w:sz w:val="20"/>
        </w:rPr>
        <w:tab/>
        <w:t xml:space="preserve">  7.2.2 </w:t>
      </w:r>
      <w:r w:rsidRPr="008D5CCD">
        <w:rPr>
          <w:sz w:val="20"/>
        </w:rPr>
        <w:t>Ocorrendo a situação prevista no item 7.2, a sessão do pregão será suspensa, podendo o pregoeiro fixar, desde logo, a data em que se dará continuidade ao certame, ficando os licitantes já intimados a comparecer ao ato público, a fim de acompanhar o julgamento da habilitação.</w:t>
      </w:r>
    </w:p>
    <w:p w:rsidR="00FE1E1D" w:rsidRPr="008D5CCD" w:rsidRDefault="00FE1E1D" w:rsidP="00FE1E1D">
      <w:pPr>
        <w:tabs>
          <w:tab w:val="left" w:pos="1134"/>
        </w:tabs>
        <w:spacing w:before="120" w:line="360" w:lineRule="auto"/>
        <w:jc w:val="both"/>
        <w:rPr>
          <w:sz w:val="20"/>
        </w:rPr>
      </w:pPr>
      <w:r w:rsidRPr="008D5CCD">
        <w:rPr>
          <w:b/>
          <w:sz w:val="20"/>
        </w:rPr>
        <w:tab/>
      </w:r>
      <w:r w:rsidR="00D005EF" w:rsidRPr="008D5CCD">
        <w:rPr>
          <w:b/>
          <w:sz w:val="20"/>
        </w:rPr>
        <w:t xml:space="preserve">  </w:t>
      </w:r>
      <w:r w:rsidRPr="008D5CCD">
        <w:rPr>
          <w:b/>
          <w:sz w:val="20"/>
        </w:rPr>
        <w:t xml:space="preserve">7.2.3 </w:t>
      </w:r>
      <w:r w:rsidRPr="008D5CCD">
        <w:rPr>
          <w:sz w:val="20"/>
        </w:rPr>
        <w:t>O benefício de que trata o item 7.2 não eximirá a microempresa, a empresa de pequeno porte e a cooperativa, da apresentação de todos os documentos, ainda que apresentem alguma restrição.</w:t>
      </w:r>
    </w:p>
    <w:p w:rsidR="00FE1E1D" w:rsidRPr="008D5CCD" w:rsidRDefault="00FE1E1D" w:rsidP="00FE1E1D">
      <w:pPr>
        <w:tabs>
          <w:tab w:val="left" w:pos="1134"/>
        </w:tabs>
        <w:spacing w:before="120" w:line="360" w:lineRule="auto"/>
        <w:jc w:val="both"/>
        <w:rPr>
          <w:sz w:val="20"/>
        </w:rPr>
      </w:pPr>
      <w:r w:rsidRPr="008D5CCD">
        <w:rPr>
          <w:b/>
          <w:sz w:val="20"/>
        </w:rPr>
        <w:tab/>
      </w:r>
      <w:r w:rsidR="00D005EF" w:rsidRPr="008D5CCD">
        <w:rPr>
          <w:b/>
          <w:sz w:val="20"/>
        </w:rPr>
        <w:t xml:space="preserve">  </w:t>
      </w:r>
      <w:r w:rsidRPr="008D5CCD">
        <w:rPr>
          <w:b/>
          <w:sz w:val="20"/>
        </w:rPr>
        <w:t xml:space="preserve">7.2.4 </w:t>
      </w:r>
      <w:r w:rsidRPr="008D5CCD">
        <w:rPr>
          <w:sz w:val="20"/>
        </w:rPr>
        <w:t xml:space="preserve">A não regularização da documentação, no prazo fixado no item 7.2, implicará na inabilitação do licitante e a adoção do procedimento previsto no item 8.2, sem prejuízo das penalidades previstas no item 13.1, alínea </w:t>
      </w:r>
      <w:r w:rsidRPr="008D5CCD">
        <w:rPr>
          <w:i/>
          <w:sz w:val="20"/>
        </w:rPr>
        <w:t>a</w:t>
      </w:r>
      <w:r w:rsidRPr="008D5CCD">
        <w:rPr>
          <w:sz w:val="20"/>
        </w:rPr>
        <w:t>, deste edital.</w:t>
      </w:r>
    </w:p>
    <w:p w:rsidR="00FE1E1D" w:rsidRPr="008D5CCD" w:rsidRDefault="00FE1E1D" w:rsidP="00FE1E1D">
      <w:pPr>
        <w:tabs>
          <w:tab w:val="left" w:pos="1134"/>
        </w:tabs>
        <w:spacing w:before="120" w:line="360" w:lineRule="auto"/>
        <w:jc w:val="both"/>
        <w:rPr>
          <w:b/>
          <w:sz w:val="20"/>
        </w:rPr>
      </w:pPr>
    </w:p>
    <w:p w:rsidR="00FE1E1D" w:rsidRPr="008D5CCD" w:rsidRDefault="00FE1E1D" w:rsidP="00FE1E1D">
      <w:pPr>
        <w:tabs>
          <w:tab w:val="left" w:pos="1134"/>
        </w:tabs>
        <w:spacing w:before="120" w:line="360" w:lineRule="auto"/>
        <w:jc w:val="both"/>
        <w:rPr>
          <w:sz w:val="20"/>
        </w:rPr>
      </w:pPr>
      <w:r w:rsidRPr="008D5CCD">
        <w:rPr>
          <w:b/>
          <w:sz w:val="20"/>
        </w:rPr>
        <w:tab/>
        <w:t xml:space="preserve">7.3. </w:t>
      </w:r>
      <w:r w:rsidRPr="008D5CCD">
        <w:rPr>
          <w:sz w:val="20"/>
        </w:rPr>
        <w:t>O envelope de documentação que não for aberto ficará em poder do pregoeiro pelo prazo de 60 (sessenta) dias, a contar da homologação da licitação, devendo a licitante retirá-lo, após aquele período, no prazo de 5 (cinco) dias, sob pena de inutilização do envelope.</w:t>
      </w:r>
    </w:p>
    <w:p w:rsidR="000D426F" w:rsidRPr="008D5CCD" w:rsidRDefault="000D426F" w:rsidP="004D3960">
      <w:pPr>
        <w:spacing w:before="120" w:line="360" w:lineRule="auto"/>
        <w:jc w:val="both"/>
        <w:rPr>
          <w:b/>
          <w:sz w:val="20"/>
        </w:rPr>
      </w:pPr>
    </w:p>
    <w:p w:rsidR="007B1769" w:rsidRDefault="007B1769" w:rsidP="004D3960">
      <w:pPr>
        <w:spacing w:before="120" w:line="360" w:lineRule="auto"/>
        <w:jc w:val="both"/>
        <w:rPr>
          <w:b/>
          <w:sz w:val="20"/>
        </w:rPr>
      </w:pPr>
    </w:p>
    <w:p w:rsidR="004D3960" w:rsidRPr="008D5CCD" w:rsidRDefault="004D3960" w:rsidP="004D3960">
      <w:pPr>
        <w:spacing w:before="120" w:line="360" w:lineRule="auto"/>
        <w:jc w:val="both"/>
        <w:rPr>
          <w:b/>
          <w:sz w:val="20"/>
        </w:rPr>
      </w:pPr>
      <w:r w:rsidRPr="008D5CCD">
        <w:rPr>
          <w:b/>
          <w:sz w:val="20"/>
        </w:rPr>
        <w:lastRenderedPageBreak/>
        <w:t>8. DA ADJUDICAÇÃO:</w:t>
      </w:r>
    </w:p>
    <w:p w:rsidR="004D3960" w:rsidRPr="008D5CCD" w:rsidRDefault="004D3960" w:rsidP="004D3960">
      <w:pPr>
        <w:tabs>
          <w:tab w:val="left" w:pos="1134"/>
        </w:tabs>
        <w:spacing w:before="120" w:line="360" w:lineRule="auto"/>
        <w:jc w:val="both"/>
        <w:rPr>
          <w:sz w:val="20"/>
        </w:rPr>
      </w:pPr>
      <w:r w:rsidRPr="008D5CCD">
        <w:rPr>
          <w:b/>
          <w:sz w:val="20"/>
        </w:rPr>
        <w:t xml:space="preserve">8.1. </w:t>
      </w:r>
      <w:r w:rsidRPr="008D5CCD">
        <w:rPr>
          <w:sz w:val="20"/>
        </w:rPr>
        <w:t>Constatado o atendimento das exigências fixadas no edital, a licitante que ofertar o menor preço será declarada vencedora, sendo-lhe adjudicado o objeto do certame.</w:t>
      </w:r>
    </w:p>
    <w:p w:rsidR="004D3960" w:rsidRPr="008D5CCD" w:rsidRDefault="004D3960" w:rsidP="004D3960">
      <w:pPr>
        <w:tabs>
          <w:tab w:val="left" w:pos="1134"/>
        </w:tabs>
        <w:spacing w:before="120" w:line="360" w:lineRule="auto"/>
        <w:jc w:val="both"/>
        <w:rPr>
          <w:sz w:val="20"/>
        </w:rPr>
      </w:pPr>
      <w:r w:rsidRPr="008D5CCD">
        <w:rPr>
          <w:b/>
          <w:sz w:val="20"/>
        </w:rPr>
        <w:t xml:space="preserve">8.2. </w:t>
      </w:r>
      <w:r w:rsidRPr="008D5CCD">
        <w:rPr>
          <w:sz w:val="20"/>
        </w:rPr>
        <w:t xml:space="preserve">Em caso de desatendimento às exigências </w:t>
      </w:r>
      <w:proofErr w:type="spellStart"/>
      <w:r w:rsidRPr="008D5CCD">
        <w:rPr>
          <w:sz w:val="20"/>
        </w:rPr>
        <w:t>habilitatórias</w:t>
      </w:r>
      <w:proofErr w:type="spellEnd"/>
      <w:r w:rsidRPr="008D5CCD">
        <w:rPr>
          <w:sz w:val="20"/>
        </w:rP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4D3960" w:rsidRPr="008D5CCD" w:rsidRDefault="004D3960" w:rsidP="004D3960">
      <w:pPr>
        <w:tabs>
          <w:tab w:val="left" w:pos="1134"/>
        </w:tabs>
        <w:spacing w:before="120" w:line="360" w:lineRule="auto"/>
        <w:jc w:val="both"/>
        <w:rPr>
          <w:sz w:val="20"/>
        </w:rPr>
      </w:pPr>
      <w:r w:rsidRPr="008D5CCD">
        <w:rPr>
          <w:b/>
          <w:sz w:val="20"/>
        </w:rPr>
        <w:t xml:space="preserve">8.3. </w:t>
      </w:r>
      <w:r w:rsidRPr="008D5CCD">
        <w:rPr>
          <w:sz w:val="20"/>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7C00A3" w:rsidRPr="008D5CCD" w:rsidRDefault="007C00A3" w:rsidP="004D3960">
      <w:pPr>
        <w:spacing w:before="120" w:line="360" w:lineRule="auto"/>
        <w:jc w:val="both"/>
        <w:rPr>
          <w:b/>
          <w:sz w:val="20"/>
        </w:rPr>
      </w:pPr>
    </w:p>
    <w:p w:rsidR="004D3960" w:rsidRPr="008D5CCD" w:rsidRDefault="004D3960" w:rsidP="004D3960">
      <w:pPr>
        <w:spacing w:before="120" w:line="360" w:lineRule="auto"/>
        <w:jc w:val="both"/>
        <w:rPr>
          <w:b/>
          <w:sz w:val="20"/>
        </w:rPr>
      </w:pPr>
      <w:r w:rsidRPr="008D5CCD">
        <w:rPr>
          <w:b/>
          <w:sz w:val="20"/>
        </w:rPr>
        <w:t>9. DOS RECURSOS ADMINISTRATIVOS:</w:t>
      </w:r>
    </w:p>
    <w:p w:rsidR="004D3960" w:rsidRPr="008D5CCD" w:rsidRDefault="004D3960" w:rsidP="004D3960">
      <w:pPr>
        <w:spacing w:before="120" w:line="360" w:lineRule="auto"/>
        <w:jc w:val="both"/>
        <w:rPr>
          <w:sz w:val="20"/>
        </w:rPr>
      </w:pPr>
      <w:r w:rsidRPr="008D5CCD">
        <w:rPr>
          <w:b/>
          <w:sz w:val="20"/>
        </w:rPr>
        <w:t xml:space="preserve"> 9.1. </w:t>
      </w:r>
      <w:r w:rsidRPr="008D5CCD">
        <w:rPr>
          <w:sz w:val="20"/>
        </w:rPr>
        <w:t>Tendo a licitante manifestado motivadamente, na sessão pública do pregão, a intenção de recorrer, esta terá o prazo de 03 (três) dias corridos para apresentação das razões de recurso.</w:t>
      </w:r>
    </w:p>
    <w:p w:rsidR="004D3960" w:rsidRPr="008D5CCD" w:rsidRDefault="004D3960" w:rsidP="004D3960">
      <w:pPr>
        <w:tabs>
          <w:tab w:val="left" w:pos="1134"/>
        </w:tabs>
        <w:spacing w:before="120" w:line="360" w:lineRule="auto"/>
        <w:jc w:val="both"/>
        <w:rPr>
          <w:sz w:val="20"/>
        </w:rPr>
      </w:pPr>
      <w:r w:rsidRPr="008D5CCD">
        <w:rPr>
          <w:b/>
          <w:sz w:val="20"/>
        </w:rPr>
        <w:t xml:space="preserve">9.2. </w:t>
      </w:r>
      <w:r w:rsidRPr="008D5CCD">
        <w:rPr>
          <w:sz w:val="20"/>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4D3960" w:rsidRPr="008D5CCD" w:rsidRDefault="004D3960" w:rsidP="004D3960">
      <w:pPr>
        <w:tabs>
          <w:tab w:val="left" w:pos="1134"/>
        </w:tabs>
        <w:spacing w:before="120" w:line="360" w:lineRule="auto"/>
        <w:jc w:val="both"/>
        <w:rPr>
          <w:sz w:val="20"/>
        </w:rPr>
      </w:pPr>
      <w:r w:rsidRPr="008D5CCD">
        <w:rPr>
          <w:b/>
          <w:sz w:val="20"/>
        </w:rPr>
        <w:t xml:space="preserve">9.3. </w:t>
      </w:r>
      <w:r w:rsidRPr="008D5CCD">
        <w:rPr>
          <w:sz w:val="20"/>
        </w:rPr>
        <w:t>A manifestação expressa da intenção de interpor recurso e da motivação, na sessão pública do pregão, são pressupostos de admissibilidade dos recursos.</w:t>
      </w:r>
    </w:p>
    <w:p w:rsidR="004D3960" w:rsidRPr="008D5CCD" w:rsidRDefault="004D3960" w:rsidP="004D3960">
      <w:pPr>
        <w:tabs>
          <w:tab w:val="left" w:pos="1134"/>
        </w:tabs>
        <w:spacing w:before="120" w:line="360" w:lineRule="auto"/>
        <w:jc w:val="both"/>
        <w:rPr>
          <w:sz w:val="20"/>
        </w:rPr>
      </w:pPr>
      <w:r w:rsidRPr="008D5CCD">
        <w:rPr>
          <w:b/>
          <w:sz w:val="20"/>
        </w:rPr>
        <w:t xml:space="preserve">9.4. </w:t>
      </w:r>
      <w:r w:rsidRPr="008D5CCD">
        <w:rPr>
          <w:sz w:val="20"/>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4D3960" w:rsidRPr="008D5CCD" w:rsidRDefault="004D3960" w:rsidP="004D3960">
      <w:pPr>
        <w:spacing w:before="120" w:line="360" w:lineRule="auto"/>
        <w:jc w:val="both"/>
        <w:rPr>
          <w:sz w:val="20"/>
        </w:rPr>
      </w:pPr>
    </w:p>
    <w:p w:rsidR="004D3960" w:rsidRPr="008D5CCD" w:rsidRDefault="004D3960" w:rsidP="004D3960">
      <w:pPr>
        <w:spacing w:before="120" w:line="360" w:lineRule="auto"/>
        <w:jc w:val="both"/>
        <w:rPr>
          <w:b/>
          <w:sz w:val="20"/>
        </w:rPr>
      </w:pPr>
      <w:r w:rsidRPr="008D5CCD">
        <w:rPr>
          <w:b/>
          <w:sz w:val="20"/>
        </w:rPr>
        <w:t>10. DA ATA DE REGISTRO DE PREÇOS:</w:t>
      </w:r>
    </w:p>
    <w:p w:rsidR="004D3960" w:rsidRPr="008D5CCD" w:rsidRDefault="004D3960" w:rsidP="004D3960">
      <w:pPr>
        <w:tabs>
          <w:tab w:val="left" w:pos="1134"/>
        </w:tabs>
        <w:spacing w:before="120" w:line="360" w:lineRule="auto"/>
        <w:jc w:val="both"/>
        <w:rPr>
          <w:sz w:val="20"/>
        </w:rPr>
      </w:pPr>
      <w:r w:rsidRPr="008D5CCD">
        <w:rPr>
          <w:b/>
          <w:sz w:val="20"/>
        </w:rPr>
        <w:t xml:space="preserve">10.1 </w:t>
      </w:r>
      <w:r w:rsidRPr="008D5CCD">
        <w:rPr>
          <w:sz w:val="20"/>
        </w:rPr>
        <w:t>Esgotados todos os prazos recursa</w:t>
      </w:r>
      <w:r w:rsidR="00E112D4" w:rsidRPr="008D5CCD">
        <w:rPr>
          <w:sz w:val="20"/>
        </w:rPr>
        <w:t>is, a Administração, em até 02 (dois) dias</w:t>
      </w:r>
      <w:r w:rsidRPr="008D5CCD">
        <w:rPr>
          <w:sz w:val="20"/>
        </w:rPr>
        <w:t>, convocará a vencedora para assinar ata de registro de preços, sob pena de decair do direito à contratação, sem prejuízo das sanções prev</w:t>
      </w:r>
      <w:r w:rsidR="00E112D4" w:rsidRPr="008D5CCD">
        <w:rPr>
          <w:sz w:val="20"/>
        </w:rPr>
        <w:t xml:space="preserve">istas neste edital. </w:t>
      </w:r>
    </w:p>
    <w:p w:rsidR="004D3960" w:rsidRPr="008D5CCD" w:rsidRDefault="004D3960" w:rsidP="004D3960">
      <w:pPr>
        <w:tabs>
          <w:tab w:val="left" w:pos="1134"/>
        </w:tabs>
        <w:spacing w:before="120" w:line="360" w:lineRule="auto"/>
        <w:jc w:val="both"/>
        <w:rPr>
          <w:sz w:val="20"/>
        </w:rPr>
      </w:pPr>
      <w:r w:rsidRPr="008D5CCD">
        <w:rPr>
          <w:b/>
          <w:sz w:val="20"/>
        </w:rPr>
        <w:lastRenderedPageBreak/>
        <w:t xml:space="preserve">10.2 </w:t>
      </w:r>
      <w:r w:rsidRPr="008D5CCD">
        <w:rPr>
          <w:sz w:val="20"/>
        </w:rPr>
        <w:t>O prazo de que t</w:t>
      </w:r>
      <w:r w:rsidR="00E112D4" w:rsidRPr="008D5CCD">
        <w:rPr>
          <w:sz w:val="20"/>
        </w:rPr>
        <w:t xml:space="preserve">rata o item </w:t>
      </w:r>
      <w:proofErr w:type="gramStart"/>
      <w:r w:rsidR="00E112D4" w:rsidRPr="008D5CCD">
        <w:rPr>
          <w:sz w:val="20"/>
        </w:rPr>
        <w:t>anterior  poderá</w:t>
      </w:r>
      <w:proofErr w:type="gramEnd"/>
      <w:r w:rsidR="00E112D4" w:rsidRPr="008D5CCD">
        <w:rPr>
          <w:sz w:val="20"/>
        </w:rPr>
        <w:t xml:space="preserve"> ser prorrogado</w:t>
      </w:r>
      <w:r w:rsidRPr="008D5CCD">
        <w:rPr>
          <w:sz w:val="20"/>
        </w:rPr>
        <w:t xml:space="preserve"> uma vez e pelo mesmo período, desde que seja requerido de forma motivada e durante o trans</w:t>
      </w:r>
      <w:r w:rsidR="00E112D4" w:rsidRPr="008D5CCD">
        <w:rPr>
          <w:sz w:val="20"/>
        </w:rPr>
        <w:t xml:space="preserve">curso do respectivo prazo. </w:t>
      </w:r>
    </w:p>
    <w:p w:rsidR="004D3960" w:rsidRPr="008D5CCD" w:rsidRDefault="004D3960" w:rsidP="004D3960">
      <w:pPr>
        <w:tabs>
          <w:tab w:val="left" w:pos="1134"/>
        </w:tabs>
        <w:spacing w:before="120" w:line="360" w:lineRule="auto"/>
        <w:jc w:val="both"/>
        <w:rPr>
          <w:b/>
          <w:sz w:val="20"/>
        </w:rPr>
      </w:pPr>
      <w:r w:rsidRPr="008D5CCD">
        <w:rPr>
          <w:b/>
          <w:sz w:val="20"/>
        </w:rPr>
        <w:t>10.3 A ata de Registro de Preços terá validad</w:t>
      </w:r>
      <w:r w:rsidR="00667579" w:rsidRPr="008D5CCD">
        <w:rPr>
          <w:b/>
          <w:sz w:val="20"/>
        </w:rPr>
        <w:t>e de 01 (um) ano a contar da assinatura.</w:t>
      </w:r>
    </w:p>
    <w:p w:rsidR="005128FC" w:rsidRPr="008D5CCD" w:rsidRDefault="005128FC" w:rsidP="006624AB">
      <w:pPr>
        <w:spacing w:line="360" w:lineRule="auto"/>
        <w:jc w:val="both"/>
        <w:rPr>
          <w:sz w:val="20"/>
        </w:rPr>
      </w:pPr>
      <w:r w:rsidRPr="008D5CCD">
        <w:rPr>
          <w:b/>
          <w:bCs/>
          <w:sz w:val="20"/>
        </w:rPr>
        <w:t>10.4</w:t>
      </w:r>
      <w:r w:rsidRPr="008D5CCD">
        <w:rPr>
          <w:sz w:val="20"/>
        </w:rPr>
        <w:t xml:space="preserve"> </w:t>
      </w:r>
      <w:r w:rsidRPr="008D5CCD">
        <w:rPr>
          <w:b/>
          <w:bCs/>
          <w:sz w:val="20"/>
          <w:u w:val="single"/>
        </w:rPr>
        <w:t>A entrega dos materiais deverá ocorrer</w:t>
      </w:r>
      <w:r w:rsidR="00285792">
        <w:rPr>
          <w:b/>
          <w:bCs/>
          <w:sz w:val="20"/>
          <w:u w:val="single"/>
        </w:rPr>
        <w:t>, conforme a necessidade,</w:t>
      </w:r>
      <w:r w:rsidRPr="008D5CCD">
        <w:rPr>
          <w:b/>
          <w:bCs/>
          <w:sz w:val="20"/>
          <w:u w:val="single"/>
        </w:rPr>
        <w:t xml:space="preserve"> em até 05 (cinco) dias a contar da solicitação</w:t>
      </w:r>
      <w:r w:rsidRPr="008D5CCD">
        <w:rPr>
          <w:sz w:val="20"/>
        </w:rPr>
        <w:t>, junto aos locais determinados pelo Contratante, em Guarani das Missões/RS, em horário de expediente, livre de frete e descarga.</w:t>
      </w:r>
    </w:p>
    <w:p w:rsidR="005128FC" w:rsidRPr="008D5CCD" w:rsidRDefault="005128FC" w:rsidP="005128FC">
      <w:pPr>
        <w:spacing w:before="120" w:line="360" w:lineRule="auto"/>
        <w:jc w:val="both"/>
        <w:rPr>
          <w:sz w:val="20"/>
        </w:rPr>
      </w:pPr>
      <w:r w:rsidRPr="008D5CCD">
        <w:rPr>
          <w:b/>
          <w:bCs/>
          <w:sz w:val="20"/>
        </w:rPr>
        <w:t>10.5</w:t>
      </w:r>
      <w:r w:rsidRPr="008D5CCD">
        <w:rPr>
          <w:sz w:val="20"/>
        </w:rPr>
        <w:t xml:space="preserve"> O prazo de validade dos produtos (quando houver) deverá ser de no mínimo 06 (seis) meses a contar da entrega.</w:t>
      </w:r>
    </w:p>
    <w:p w:rsidR="005128FC" w:rsidRPr="008D5CCD" w:rsidRDefault="005128FC" w:rsidP="005128FC">
      <w:pPr>
        <w:spacing w:line="200" w:lineRule="atLeast"/>
        <w:jc w:val="both"/>
        <w:rPr>
          <w:sz w:val="20"/>
        </w:rPr>
      </w:pPr>
      <w:r w:rsidRPr="008D5CCD">
        <w:rPr>
          <w:b/>
          <w:sz w:val="20"/>
        </w:rPr>
        <w:t>10.6</w:t>
      </w:r>
      <w:r w:rsidRPr="008D5CCD">
        <w:rPr>
          <w:sz w:val="20"/>
        </w:rPr>
        <w:t xml:space="preserve"> O Município reserva-se o direito de recusar o recebimento, cujas condições de transporte não estejam de acordo, sejam precárias ou que comprometam a qualidade dos produtos</w:t>
      </w:r>
    </w:p>
    <w:p w:rsidR="005128FC" w:rsidRPr="008D5CCD" w:rsidRDefault="005128FC" w:rsidP="005128FC">
      <w:pPr>
        <w:spacing w:line="200" w:lineRule="atLeast"/>
        <w:ind w:left="-142" w:right="246"/>
        <w:jc w:val="both"/>
        <w:rPr>
          <w:sz w:val="20"/>
        </w:rPr>
      </w:pPr>
    </w:p>
    <w:p w:rsidR="005128FC" w:rsidRPr="008D5CCD" w:rsidRDefault="005128FC" w:rsidP="005128FC">
      <w:pPr>
        <w:spacing w:line="200" w:lineRule="atLeast"/>
        <w:jc w:val="both"/>
        <w:rPr>
          <w:sz w:val="20"/>
        </w:rPr>
      </w:pPr>
      <w:r w:rsidRPr="008D5CCD">
        <w:rPr>
          <w:b/>
          <w:sz w:val="20"/>
        </w:rPr>
        <w:t>10.7</w:t>
      </w:r>
      <w:r w:rsidRPr="008D5CCD">
        <w:rPr>
          <w:sz w:val="20"/>
        </w:rPr>
        <w:t>. Toda e qualquer entrega fora do estabelecido neste Edital será imediatamente notificada ao licitante vencedor que ficará obrigado a substituí-lo em, no máximo, 01 (um) dia, sendo de responsabilidade do licitante o ônus da substituição.</w:t>
      </w:r>
    </w:p>
    <w:p w:rsidR="005128FC" w:rsidRPr="008D5CCD" w:rsidRDefault="005128FC" w:rsidP="005128FC">
      <w:pPr>
        <w:spacing w:before="120" w:line="360" w:lineRule="auto"/>
        <w:jc w:val="both"/>
        <w:rPr>
          <w:sz w:val="20"/>
        </w:rPr>
      </w:pPr>
      <w:r w:rsidRPr="008D5CCD">
        <w:rPr>
          <w:b/>
          <w:bCs/>
          <w:sz w:val="20"/>
        </w:rPr>
        <w:t>10.8</w:t>
      </w:r>
      <w:r w:rsidRPr="008D5CCD">
        <w:rPr>
          <w:sz w:val="20"/>
        </w:rPr>
        <w:t xml:space="preserve"> Nos termos do art. 15 § 4º da Lei nº 8.666/93, e do art. 5º, do Decreto nº 2.604/2013, esse Município não está obrigado a adquirir exclusivamente por intermédio dessa Ata, durante o seu período de vigência, os produtos cujos preços nela estejam registrados, podendo adotar para tanto uma licitação específica, assegurando-se, todavia, a preferência de fornecimento aos registrados, no caso de igualdade de condições.</w:t>
      </w:r>
    </w:p>
    <w:p w:rsidR="00F50A6E" w:rsidRPr="008D5CCD" w:rsidRDefault="00F50A6E" w:rsidP="004D3960">
      <w:pPr>
        <w:spacing w:before="120" w:line="360" w:lineRule="auto"/>
        <w:jc w:val="both"/>
        <w:rPr>
          <w:b/>
          <w:sz w:val="20"/>
        </w:rPr>
      </w:pPr>
    </w:p>
    <w:p w:rsidR="004D3960" w:rsidRPr="008D5CCD" w:rsidRDefault="004D3960" w:rsidP="004D3960">
      <w:pPr>
        <w:spacing w:before="120" w:line="360" w:lineRule="auto"/>
        <w:jc w:val="both"/>
        <w:rPr>
          <w:b/>
          <w:sz w:val="20"/>
        </w:rPr>
      </w:pPr>
      <w:r w:rsidRPr="008D5CCD">
        <w:rPr>
          <w:b/>
          <w:sz w:val="20"/>
        </w:rPr>
        <w:t>11. DO PAGAMENTO:</w:t>
      </w:r>
    </w:p>
    <w:p w:rsidR="00667579" w:rsidRPr="008D5CCD" w:rsidRDefault="004D3960" w:rsidP="00F95DF7">
      <w:pPr>
        <w:tabs>
          <w:tab w:val="left" w:pos="1134"/>
        </w:tabs>
        <w:spacing w:before="120" w:line="360" w:lineRule="auto"/>
        <w:jc w:val="both"/>
        <w:rPr>
          <w:sz w:val="20"/>
        </w:rPr>
      </w:pPr>
      <w:r w:rsidRPr="008D5CCD">
        <w:rPr>
          <w:b/>
          <w:sz w:val="20"/>
        </w:rPr>
        <w:t>11.1.</w:t>
      </w:r>
      <w:r w:rsidRPr="008D5CCD">
        <w:rPr>
          <w:sz w:val="20"/>
        </w:rPr>
        <w:t xml:space="preserve"> </w:t>
      </w:r>
      <w:r w:rsidR="005E4B9E" w:rsidRPr="008D5CCD">
        <w:rPr>
          <w:sz w:val="20"/>
        </w:rPr>
        <w:t>O pagamento será efetuado em até 30 (trinta) dias após a entrega e aceitação definitiva</w:t>
      </w:r>
      <w:r w:rsidR="00667579" w:rsidRPr="008D5CCD">
        <w:rPr>
          <w:sz w:val="20"/>
        </w:rPr>
        <w:t>, por intermédio da Secretaria Municipal da Fazenda do Município e mediante apresentação da Nota Fiscal/Fatura</w:t>
      </w:r>
      <w:r w:rsidR="00F95DF7" w:rsidRPr="008D5CCD">
        <w:rPr>
          <w:sz w:val="20"/>
        </w:rPr>
        <w:t>.</w:t>
      </w:r>
    </w:p>
    <w:p w:rsidR="00667579" w:rsidRPr="008D5CCD" w:rsidRDefault="00667579" w:rsidP="00667579">
      <w:pPr>
        <w:tabs>
          <w:tab w:val="left" w:pos="1134"/>
        </w:tabs>
        <w:spacing w:before="120" w:line="360" w:lineRule="auto"/>
        <w:jc w:val="both"/>
        <w:rPr>
          <w:b/>
          <w:sz w:val="20"/>
        </w:rPr>
      </w:pPr>
      <w:r w:rsidRPr="008D5CCD">
        <w:rPr>
          <w:b/>
          <w:sz w:val="20"/>
        </w:rPr>
        <w:t xml:space="preserve">11.2. </w:t>
      </w:r>
      <w:r w:rsidRPr="008D5CCD">
        <w:rPr>
          <w:sz w:val="20"/>
        </w:rPr>
        <w:t>A nota fiscal/fatura emitida pelo fornecedor deverá conter, em local de fácil visualização, a indicação do número do processo, número do pregão, a fim de se acelerar o trâmite de recebimento do objeto e posterior liberação do documento fiscal para pagamento.</w:t>
      </w:r>
    </w:p>
    <w:p w:rsidR="00667579" w:rsidRPr="008D5CCD" w:rsidRDefault="00667579" w:rsidP="00667579">
      <w:pPr>
        <w:tabs>
          <w:tab w:val="left" w:pos="1134"/>
        </w:tabs>
        <w:spacing w:before="120" w:line="360" w:lineRule="auto"/>
        <w:jc w:val="both"/>
        <w:rPr>
          <w:b/>
          <w:sz w:val="20"/>
        </w:rPr>
      </w:pPr>
      <w:r w:rsidRPr="008D5CCD">
        <w:rPr>
          <w:b/>
          <w:sz w:val="20"/>
        </w:rPr>
        <w:t xml:space="preserve">11.3. </w:t>
      </w:r>
      <w:r w:rsidRPr="008D5CCD">
        <w:rPr>
          <w:sz w:val="20"/>
        </w:rPr>
        <w:t xml:space="preserve">Ocorrendo atraso no pagamento, os valores serão corrigidos monetariamente pelo INPC do período, ou outro índice que vier a substituí-lo, e a Administração compensará a contratada com juros de 0,5% ao mês, </w:t>
      </w:r>
      <w:r w:rsidRPr="008D5CCD">
        <w:rPr>
          <w:i/>
          <w:sz w:val="20"/>
        </w:rPr>
        <w:t>pro rata</w:t>
      </w:r>
      <w:r w:rsidRPr="008D5CCD">
        <w:rPr>
          <w:sz w:val="20"/>
        </w:rPr>
        <w:t>.</w:t>
      </w:r>
      <w:r w:rsidRPr="008D5CCD">
        <w:rPr>
          <w:b/>
          <w:sz w:val="20"/>
        </w:rPr>
        <w:t xml:space="preserve"> </w:t>
      </w:r>
    </w:p>
    <w:p w:rsidR="00F95DF7" w:rsidRPr="008D5CCD" w:rsidRDefault="00F95DF7" w:rsidP="004D3960">
      <w:pPr>
        <w:tabs>
          <w:tab w:val="left" w:pos="1134"/>
        </w:tabs>
        <w:spacing w:before="120" w:line="360" w:lineRule="auto"/>
        <w:jc w:val="both"/>
        <w:rPr>
          <w:b/>
          <w:sz w:val="20"/>
        </w:rPr>
      </w:pPr>
    </w:p>
    <w:p w:rsidR="004D3960" w:rsidRPr="008D5CCD" w:rsidRDefault="004D3960" w:rsidP="004D3960">
      <w:pPr>
        <w:tabs>
          <w:tab w:val="left" w:pos="1134"/>
        </w:tabs>
        <w:spacing w:before="120" w:line="360" w:lineRule="auto"/>
        <w:jc w:val="both"/>
        <w:rPr>
          <w:b/>
          <w:sz w:val="20"/>
        </w:rPr>
      </w:pPr>
      <w:r w:rsidRPr="008D5CCD">
        <w:rPr>
          <w:b/>
          <w:sz w:val="20"/>
        </w:rPr>
        <w:t>12. DO REEQUILÍBRIO ECONÔMICO FINANCEIRO:</w:t>
      </w:r>
    </w:p>
    <w:p w:rsidR="004D3960" w:rsidRPr="008D5CCD" w:rsidRDefault="004D3960" w:rsidP="004D3960">
      <w:pPr>
        <w:tabs>
          <w:tab w:val="left" w:pos="1134"/>
        </w:tabs>
        <w:spacing w:before="120" w:line="360" w:lineRule="auto"/>
        <w:jc w:val="both"/>
        <w:rPr>
          <w:sz w:val="20"/>
        </w:rPr>
      </w:pPr>
      <w:r w:rsidRPr="008D5CCD">
        <w:rPr>
          <w:b/>
          <w:sz w:val="20"/>
        </w:rPr>
        <w:t xml:space="preserve">12.1. </w:t>
      </w:r>
      <w:r w:rsidRPr="008D5CCD">
        <w:rPr>
          <w:sz w:val="20"/>
        </w:rPr>
        <w:t>Os valores poderão ser alterados durante o prazo de execução, para a manutenção do equilíbrio financeiro, nos casos previstos no art. 65, inciso II, “d” da Lei 8.666/93.</w:t>
      </w:r>
    </w:p>
    <w:p w:rsidR="004D3960" w:rsidRPr="008D5CCD" w:rsidRDefault="004D3960" w:rsidP="004D3960">
      <w:pPr>
        <w:tabs>
          <w:tab w:val="left" w:pos="1134"/>
        </w:tabs>
        <w:spacing w:before="120" w:line="360" w:lineRule="auto"/>
        <w:jc w:val="both"/>
        <w:rPr>
          <w:sz w:val="20"/>
        </w:rPr>
      </w:pPr>
      <w:r w:rsidRPr="008D5CCD">
        <w:rPr>
          <w:sz w:val="20"/>
        </w:rPr>
        <w:lastRenderedPageBreak/>
        <w:t xml:space="preserve">12.2. O(s) </w:t>
      </w:r>
      <w:proofErr w:type="gramStart"/>
      <w:r w:rsidRPr="008D5CCD">
        <w:rPr>
          <w:sz w:val="20"/>
        </w:rPr>
        <w:t>fornecedor(res) deverão</w:t>
      </w:r>
      <w:proofErr w:type="gramEnd"/>
      <w:r w:rsidRPr="008D5CCD">
        <w:rPr>
          <w:sz w:val="20"/>
        </w:rPr>
        <w:t xml:space="preserve"> solicitar a revisão de preços, comprovando documentalmente, sendo que a Administração Municipal verificará se permanecem, com a possível revisão de preços, os valores dentro da realidade de mercado.</w:t>
      </w:r>
    </w:p>
    <w:p w:rsidR="004D3960" w:rsidRPr="008D5CCD" w:rsidRDefault="004D3960" w:rsidP="004D3960">
      <w:pPr>
        <w:tabs>
          <w:tab w:val="left" w:pos="1134"/>
        </w:tabs>
        <w:spacing w:before="120" w:line="360" w:lineRule="auto"/>
        <w:jc w:val="both"/>
        <w:rPr>
          <w:b/>
          <w:sz w:val="20"/>
        </w:rPr>
      </w:pPr>
      <w:r w:rsidRPr="008D5CCD">
        <w:rPr>
          <w:sz w:val="20"/>
        </w:rPr>
        <w:t xml:space="preserve"> 12.3. O(s) fornecedor(res) deverá(</w:t>
      </w:r>
      <w:proofErr w:type="spellStart"/>
      <w:r w:rsidRPr="008D5CCD">
        <w:rPr>
          <w:sz w:val="20"/>
        </w:rPr>
        <w:t>ão</w:t>
      </w:r>
      <w:proofErr w:type="spellEnd"/>
      <w:r w:rsidRPr="008D5CCD">
        <w:rPr>
          <w:sz w:val="20"/>
        </w:rPr>
        <w:t>), mediante requerimento, formalizar junto ao Setor de Protocolos da Prefeitura Municipal de Guarani das Missões/RS, durant</w:t>
      </w:r>
      <w:r w:rsidR="00646F3D" w:rsidRPr="008D5CCD">
        <w:rPr>
          <w:sz w:val="20"/>
        </w:rPr>
        <w:t>e o horário de expediente,</w:t>
      </w:r>
      <w:r w:rsidRPr="008D5CCD">
        <w:rPr>
          <w:sz w:val="20"/>
        </w:rPr>
        <w:t xml:space="preserve"> relatório completo</w:t>
      </w:r>
      <w:r w:rsidR="00646F3D" w:rsidRPr="008D5CCD">
        <w:rPr>
          <w:sz w:val="20"/>
        </w:rPr>
        <w:t xml:space="preserve">, acompanhado de documentos </w:t>
      </w:r>
      <w:r w:rsidR="00B47494" w:rsidRPr="008D5CCD">
        <w:rPr>
          <w:sz w:val="20"/>
        </w:rPr>
        <w:t>comprobatórios</w:t>
      </w:r>
      <w:r w:rsidRPr="008D5CCD">
        <w:rPr>
          <w:sz w:val="20"/>
        </w:rPr>
        <w:t xml:space="preserve"> que demonstre</w:t>
      </w:r>
      <w:r w:rsidR="00646F3D" w:rsidRPr="008D5CCD">
        <w:rPr>
          <w:sz w:val="20"/>
        </w:rPr>
        <w:t>m</w:t>
      </w:r>
      <w:r w:rsidRPr="008D5CCD">
        <w:rPr>
          <w:sz w:val="20"/>
        </w:rPr>
        <w:t xml:space="preserve"> de forma fundamentada o alegado desequilíbrio financeiro. </w:t>
      </w:r>
      <w:r w:rsidRPr="008D5CCD">
        <w:rPr>
          <w:b/>
          <w:sz w:val="20"/>
        </w:rPr>
        <w:t>A Prefeitura Municipal de Guarani das Missões/RS comunicará ao requisitante em até 05 (cinco) dias sobre a possibilidade</w:t>
      </w:r>
      <w:r w:rsidR="008B4AA5" w:rsidRPr="008D5CCD">
        <w:rPr>
          <w:b/>
          <w:sz w:val="20"/>
        </w:rPr>
        <w:t xml:space="preserve"> do reequilíbrio.  </w:t>
      </w:r>
    </w:p>
    <w:p w:rsidR="004D3960" w:rsidRPr="008D5CCD" w:rsidRDefault="004D3960" w:rsidP="004D3960">
      <w:pPr>
        <w:tabs>
          <w:tab w:val="left" w:pos="1134"/>
        </w:tabs>
        <w:spacing w:before="120" w:line="360" w:lineRule="auto"/>
        <w:jc w:val="both"/>
        <w:rPr>
          <w:b/>
          <w:sz w:val="20"/>
        </w:rPr>
      </w:pPr>
    </w:p>
    <w:p w:rsidR="004D3960" w:rsidRPr="008D5CCD" w:rsidRDefault="004D3960" w:rsidP="004D3960">
      <w:pPr>
        <w:tabs>
          <w:tab w:val="left" w:pos="1134"/>
        </w:tabs>
        <w:spacing w:before="120" w:line="360" w:lineRule="auto"/>
        <w:jc w:val="both"/>
        <w:rPr>
          <w:b/>
          <w:sz w:val="20"/>
        </w:rPr>
      </w:pPr>
      <w:r w:rsidRPr="008D5CCD">
        <w:rPr>
          <w:b/>
          <w:sz w:val="20"/>
        </w:rPr>
        <w:t>13. DAS PENALIDADES:</w:t>
      </w:r>
    </w:p>
    <w:p w:rsidR="004D3960" w:rsidRPr="008D5CCD" w:rsidRDefault="004D3960" w:rsidP="004D3960">
      <w:pPr>
        <w:tabs>
          <w:tab w:val="left" w:pos="1134"/>
        </w:tabs>
        <w:spacing w:before="120" w:line="360" w:lineRule="auto"/>
        <w:jc w:val="both"/>
        <w:rPr>
          <w:sz w:val="20"/>
        </w:rPr>
      </w:pPr>
      <w:r w:rsidRPr="008D5CCD">
        <w:rPr>
          <w:b/>
          <w:sz w:val="20"/>
        </w:rPr>
        <w:t xml:space="preserve">13.1 </w:t>
      </w:r>
      <w:r w:rsidRPr="008D5CCD">
        <w:rPr>
          <w:sz w:val="20"/>
        </w:rPr>
        <w:t>Pelo inadimplemento das obrigações, seja na condição de participante do pregão ou de contratante, as licitantes, conforme a infração, estarão sujeitas às seguintes penalidades:</w:t>
      </w:r>
    </w:p>
    <w:p w:rsidR="004D3960" w:rsidRPr="008D5CCD" w:rsidRDefault="004D3960" w:rsidP="004D3960">
      <w:pPr>
        <w:tabs>
          <w:tab w:val="left" w:pos="1134"/>
        </w:tabs>
        <w:spacing w:before="120" w:line="360" w:lineRule="auto"/>
        <w:jc w:val="both"/>
        <w:rPr>
          <w:i/>
          <w:sz w:val="20"/>
        </w:rPr>
      </w:pPr>
      <w:r w:rsidRPr="008D5CCD">
        <w:rPr>
          <w:b/>
          <w:sz w:val="20"/>
        </w:rPr>
        <w:tab/>
        <w:t xml:space="preserve">a) </w:t>
      </w:r>
      <w:r w:rsidRPr="008D5CCD">
        <w:rPr>
          <w:sz w:val="20"/>
        </w:rPr>
        <w:t xml:space="preserve">deixar de apresentar a documentação exigida no certame: </w:t>
      </w:r>
      <w:r w:rsidRPr="008D5CCD">
        <w:rPr>
          <w:i/>
          <w:sz w:val="20"/>
        </w:rPr>
        <w:t>suspensão do direito de licitar e contratar com a Administração pelo prazo de até 02 (dois) anos e multa de 10% sobre o valor estimado da contratação;</w:t>
      </w:r>
    </w:p>
    <w:p w:rsidR="004D3960" w:rsidRPr="008D5CCD" w:rsidRDefault="004D3960" w:rsidP="004D3960">
      <w:pPr>
        <w:tabs>
          <w:tab w:val="left" w:pos="1134"/>
        </w:tabs>
        <w:spacing w:before="120" w:line="360" w:lineRule="auto"/>
        <w:jc w:val="both"/>
        <w:rPr>
          <w:i/>
          <w:sz w:val="20"/>
        </w:rPr>
      </w:pPr>
      <w:r w:rsidRPr="008D5CCD">
        <w:rPr>
          <w:b/>
          <w:sz w:val="20"/>
        </w:rPr>
        <w:tab/>
        <w:t xml:space="preserve">b) </w:t>
      </w:r>
      <w:r w:rsidRPr="008D5CCD">
        <w:rPr>
          <w:sz w:val="20"/>
        </w:rPr>
        <w:t xml:space="preserve">manter comportamento inadequado durante o pregão: </w:t>
      </w:r>
      <w:r w:rsidRPr="008D5CCD">
        <w:rPr>
          <w:i/>
          <w:sz w:val="20"/>
        </w:rPr>
        <w:t xml:space="preserve">afastamento do certame e suspensão do direito de licitar e contratar com a Administração pelo prazo de até 02 (dois) anos; </w:t>
      </w:r>
    </w:p>
    <w:p w:rsidR="004D3960" w:rsidRPr="008D5CCD" w:rsidRDefault="004D3960" w:rsidP="004D3960">
      <w:pPr>
        <w:tabs>
          <w:tab w:val="left" w:pos="1134"/>
        </w:tabs>
        <w:spacing w:before="120" w:line="360" w:lineRule="auto"/>
        <w:jc w:val="both"/>
        <w:rPr>
          <w:i/>
          <w:sz w:val="20"/>
        </w:rPr>
      </w:pPr>
      <w:r w:rsidRPr="008D5CCD">
        <w:rPr>
          <w:b/>
          <w:sz w:val="20"/>
        </w:rPr>
        <w:tab/>
        <w:t xml:space="preserve">c) </w:t>
      </w:r>
      <w:r w:rsidRPr="008D5CCD">
        <w:rPr>
          <w:sz w:val="20"/>
        </w:rPr>
        <w:t xml:space="preserve">deixar de manter a proposta (recusa injustificada para contratar): </w:t>
      </w:r>
      <w:r w:rsidRPr="008D5CCD">
        <w:rPr>
          <w:i/>
          <w:sz w:val="20"/>
        </w:rPr>
        <w:t>suspensão do direito de licitar e contratar com a Administração pelo prazo de até 05 (cinco) anos e multa de 10% (dez por cento) sobre o valor estimado da contratação;</w:t>
      </w:r>
    </w:p>
    <w:p w:rsidR="004D3960" w:rsidRPr="008D5CCD" w:rsidRDefault="004D3960" w:rsidP="004D3960">
      <w:pPr>
        <w:tabs>
          <w:tab w:val="left" w:pos="1134"/>
        </w:tabs>
        <w:spacing w:before="120" w:line="360" w:lineRule="auto"/>
        <w:jc w:val="both"/>
        <w:rPr>
          <w:i/>
          <w:sz w:val="20"/>
        </w:rPr>
      </w:pPr>
      <w:r w:rsidRPr="008D5CCD">
        <w:rPr>
          <w:b/>
          <w:sz w:val="20"/>
        </w:rPr>
        <w:tab/>
        <w:t xml:space="preserve">d) </w:t>
      </w:r>
      <w:r w:rsidRPr="008D5CCD">
        <w:rPr>
          <w:sz w:val="20"/>
        </w:rPr>
        <w:t xml:space="preserve">executar o contrato com irregularidades, passíveis de correção durante a execução e sem prejuízo ao resultado: </w:t>
      </w:r>
      <w:r w:rsidRPr="008D5CCD">
        <w:rPr>
          <w:i/>
          <w:sz w:val="20"/>
        </w:rPr>
        <w:t>advertência;</w:t>
      </w:r>
    </w:p>
    <w:p w:rsidR="004D3960" w:rsidRPr="008D5CCD" w:rsidRDefault="004D3960" w:rsidP="004D3960">
      <w:pPr>
        <w:tabs>
          <w:tab w:val="left" w:pos="1134"/>
        </w:tabs>
        <w:spacing w:before="120" w:line="360" w:lineRule="auto"/>
        <w:jc w:val="both"/>
        <w:rPr>
          <w:i/>
          <w:sz w:val="20"/>
        </w:rPr>
      </w:pPr>
      <w:r w:rsidRPr="008D5CCD">
        <w:rPr>
          <w:b/>
          <w:sz w:val="20"/>
        </w:rPr>
        <w:tab/>
        <w:t xml:space="preserve">e) </w:t>
      </w:r>
      <w:r w:rsidRPr="008D5CCD">
        <w:rPr>
          <w:sz w:val="20"/>
        </w:rPr>
        <w:t>executar o contrato com atraso injustificado,</w:t>
      </w:r>
      <w:r w:rsidRPr="008D5CCD">
        <w:rPr>
          <w:i/>
          <w:sz w:val="20"/>
        </w:rPr>
        <w:t xml:space="preserve"> </w:t>
      </w:r>
      <w:r w:rsidRPr="008D5CCD">
        <w:rPr>
          <w:sz w:val="20"/>
        </w:rPr>
        <w:t>até o limite de 0</w:t>
      </w:r>
      <w:r w:rsidR="001E6914">
        <w:rPr>
          <w:sz w:val="20"/>
        </w:rPr>
        <w:t>5</w:t>
      </w:r>
      <w:r w:rsidRPr="008D5CCD">
        <w:rPr>
          <w:sz w:val="20"/>
        </w:rPr>
        <w:t xml:space="preserve"> (</w:t>
      </w:r>
      <w:r w:rsidR="001E6914">
        <w:rPr>
          <w:sz w:val="20"/>
        </w:rPr>
        <w:t>cinco</w:t>
      </w:r>
      <w:r w:rsidRPr="008D5CCD">
        <w:rPr>
          <w:sz w:val="20"/>
        </w:rPr>
        <w:t xml:space="preserve">) dias, após os quais será considerado como inexecução contratual: </w:t>
      </w:r>
      <w:r w:rsidRPr="008D5CCD">
        <w:rPr>
          <w:i/>
          <w:sz w:val="20"/>
        </w:rPr>
        <w:t>multa diária de 0,5% sobre o valor atualizado do contrato;</w:t>
      </w:r>
    </w:p>
    <w:p w:rsidR="004D3960" w:rsidRPr="008D5CCD" w:rsidRDefault="004D3960" w:rsidP="004D3960">
      <w:pPr>
        <w:tabs>
          <w:tab w:val="left" w:pos="1134"/>
        </w:tabs>
        <w:spacing w:before="120" w:line="360" w:lineRule="auto"/>
        <w:jc w:val="both"/>
        <w:rPr>
          <w:i/>
          <w:sz w:val="20"/>
        </w:rPr>
      </w:pPr>
      <w:r w:rsidRPr="008D5CCD">
        <w:rPr>
          <w:b/>
          <w:sz w:val="20"/>
        </w:rPr>
        <w:tab/>
        <w:t xml:space="preserve">f) </w:t>
      </w:r>
      <w:r w:rsidRPr="008D5CCD">
        <w:rPr>
          <w:sz w:val="20"/>
        </w:rPr>
        <w:t xml:space="preserve">inexecução parcial do contrato: </w:t>
      </w:r>
      <w:r w:rsidRPr="008D5CCD">
        <w:rPr>
          <w:i/>
          <w:sz w:val="20"/>
        </w:rPr>
        <w:t>suspensão do direito de licitar e contratar com a Administração pelo prazo de até 03 (três) anos e multa de 8% (oito por cento) sobre o valor correspondente ao montante não adimplido do contrato;</w:t>
      </w:r>
    </w:p>
    <w:p w:rsidR="004D3960" w:rsidRPr="008D5CCD" w:rsidRDefault="004D3960" w:rsidP="004D3960">
      <w:pPr>
        <w:tabs>
          <w:tab w:val="left" w:pos="1134"/>
        </w:tabs>
        <w:spacing w:before="120" w:line="360" w:lineRule="auto"/>
        <w:jc w:val="both"/>
        <w:rPr>
          <w:i/>
          <w:sz w:val="20"/>
        </w:rPr>
      </w:pPr>
      <w:r w:rsidRPr="008D5CCD">
        <w:rPr>
          <w:b/>
          <w:sz w:val="20"/>
        </w:rPr>
        <w:tab/>
        <w:t>g)</w:t>
      </w:r>
      <w:r w:rsidRPr="008D5CCD">
        <w:rPr>
          <w:sz w:val="20"/>
        </w:rPr>
        <w:t xml:space="preserve"> inexecução total do contrato: </w:t>
      </w:r>
      <w:r w:rsidRPr="008D5CCD">
        <w:rPr>
          <w:i/>
          <w:sz w:val="20"/>
        </w:rPr>
        <w:t>suspensão do direito de licitar e contratar com a Administração pelo prazo de até 05 (cinco) anos e multa de 10% (dez por cento) sobre o valor atualizado do contrato;</w:t>
      </w:r>
    </w:p>
    <w:p w:rsidR="004D3960" w:rsidRPr="008D5CCD" w:rsidRDefault="004D3960" w:rsidP="004D3960">
      <w:pPr>
        <w:tabs>
          <w:tab w:val="left" w:pos="1134"/>
        </w:tabs>
        <w:spacing w:before="120" w:line="360" w:lineRule="auto"/>
        <w:jc w:val="both"/>
        <w:rPr>
          <w:i/>
          <w:sz w:val="20"/>
        </w:rPr>
      </w:pPr>
      <w:r w:rsidRPr="008D5CCD">
        <w:rPr>
          <w:b/>
          <w:sz w:val="20"/>
        </w:rPr>
        <w:lastRenderedPageBreak/>
        <w:tab/>
        <w:t>h)</w:t>
      </w:r>
      <w:r w:rsidRPr="008D5CCD">
        <w:rPr>
          <w:sz w:val="20"/>
        </w:rPr>
        <w:t xml:space="preserve"> causar prejuízo material resultante diretamente de execução contratual: d</w:t>
      </w:r>
      <w:r w:rsidRPr="008D5CCD">
        <w:rPr>
          <w:i/>
          <w:sz w:val="20"/>
        </w:rPr>
        <w:t>eclaração de inidoneidade cumulada com a suspensão do direito de licitar e contratar com a Administração Pública pelo prazo de até 05 (cinco) anos e multa de 10 % (dez por cento) sobre o valor atualizado do contrato.</w:t>
      </w:r>
    </w:p>
    <w:p w:rsidR="004D3960" w:rsidRPr="008D5CCD" w:rsidRDefault="004D3960" w:rsidP="004D3960">
      <w:pPr>
        <w:tabs>
          <w:tab w:val="left" w:pos="1134"/>
        </w:tabs>
        <w:spacing w:before="120" w:line="360" w:lineRule="auto"/>
        <w:jc w:val="both"/>
        <w:rPr>
          <w:sz w:val="20"/>
        </w:rPr>
      </w:pPr>
      <w:r w:rsidRPr="008D5CCD">
        <w:rPr>
          <w:i/>
          <w:sz w:val="20"/>
        </w:rPr>
        <w:tab/>
      </w:r>
      <w:r w:rsidRPr="008D5CCD">
        <w:rPr>
          <w:b/>
          <w:sz w:val="20"/>
        </w:rPr>
        <w:t>i)</w:t>
      </w:r>
      <w:r w:rsidRPr="008D5CCD">
        <w:rPr>
          <w:i/>
          <w:sz w:val="20"/>
        </w:rPr>
        <w:t xml:space="preserve"> </w:t>
      </w:r>
      <w:r w:rsidRPr="008D5CCD">
        <w:rPr>
          <w:sz w:val="20"/>
        </w:rPr>
        <w:t>identificados documentos ou informações falsas na instrução do procedimento licitatório, será aplicada a pena de declaração de inidoneidade pelo prazo de até 02 (dois) anos.</w:t>
      </w:r>
    </w:p>
    <w:p w:rsidR="004D3960" w:rsidRPr="008D5CCD" w:rsidRDefault="004D3960" w:rsidP="004D3960">
      <w:pPr>
        <w:tabs>
          <w:tab w:val="left" w:pos="1134"/>
        </w:tabs>
        <w:spacing w:before="120" w:line="360" w:lineRule="auto"/>
        <w:jc w:val="both"/>
        <w:rPr>
          <w:sz w:val="20"/>
        </w:rPr>
      </w:pPr>
      <w:r w:rsidRPr="008D5CCD">
        <w:rPr>
          <w:b/>
          <w:sz w:val="20"/>
        </w:rPr>
        <w:t xml:space="preserve">13.2 </w:t>
      </w:r>
      <w:r w:rsidRPr="008D5CCD">
        <w:rPr>
          <w:sz w:val="20"/>
        </w:rPr>
        <w:t>As penalidades serão registradas no cadastro da contratada, quando for o caso.</w:t>
      </w:r>
    </w:p>
    <w:p w:rsidR="004D3960" w:rsidRPr="008D5CCD" w:rsidRDefault="004D3960" w:rsidP="004D3960">
      <w:pPr>
        <w:tabs>
          <w:tab w:val="left" w:pos="1134"/>
        </w:tabs>
        <w:spacing w:before="120" w:line="360" w:lineRule="auto"/>
        <w:jc w:val="both"/>
        <w:rPr>
          <w:sz w:val="20"/>
        </w:rPr>
      </w:pPr>
      <w:r w:rsidRPr="008D5CCD">
        <w:rPr>
          <w:b/>
          <w:sz w:val="20"/>
        </w:rPr>
        <w:t xml:space="preserve">13.3 </w:t>
      </w:r>
      <w:r w:rsidRPr="008D5CCD">
        <w:rPr>
          <w:sz w:val="20"/>
        </w:rPr>
        <w:t>Nenhum pagamento será efetuado pela Administração enquanto pendente de liquidação qualquer obrigação financeira que for imposta ao fornecedor em virtude de penalidade ou inadimplência contratual.</w:t>
      </w:r>
    </w:p>
    <w:p w:rsidR="004D3960" w:rsidRPr="008D5CCD" w:rsidRDefault="004D3960" w:rsidP="004D3960">
      <w:pPr>
        <w:tabs>
          <w:tab w:val="left" w:pos="1134"/>
        </w:tabs>
        <w:spacing w:before="120" w:line="360" w:lineRule="auto"/>
        <w:jc w:val="both"/>
        <w:rPr>
          <w:sz w:val="20"/>
        </w:rPr>
      </w:pPr>
    </w:p>
    <w:p w:rsidR="004D3960" w:rsidRPr="008D5CCD" w:rsidRDefault="004D3960" w:rsidP="004D3960">
      <w:pPr>
        <w:tabs>
          <w:tab w:val="left" w:pos="1134"/>
        </w:tabs>
        <w:spacing w:before="120" w:line="360" w:lineRule="auto"/>
        <w:jc w:val="both"/>
        <w:rPr>
          <w:b/>
          <w:sz w:val="20"/>
        </w:rPr>
      </w:pPr>
      <w:r w:rsidRPr="008D5CCD">
        <w:rPr>
          <w:b/>
          <w:sz w:val="20"/>
        </w:rPr>
        <w:t>14. DA IMPUGNAÇÃO AO EDITAL:</w:t>
      </w:r>
    </w:p>
    <w:p w:rsidR="004D3960" w:rsidRPr="008D5CCD" w:rsidRDefault="004D3960" w:rsidP="004D3960">
      <w:pPr>
        <w:tabs>
          <w:tab w:val="left" w:pos="1134"/>
        </w:tabs>
        <w:spacing w:before="120" w:line="360" w:lineRule="auto"/>
        <w:jc w:val="both"/>
        <w:rPr>
          <w:sz w:val="20"/>
        </w:rPr>
      </w:pPr>
      <w:r w:rsidRPr="008D5CCD">
        <w:rPr>
          <w:b/>
          <w:sz w:val="20"/>
        </w:rPr>
        <w:t xml:space="preserve">14.1 </w:t>
      </w:r>
      <w:r w:rsidRPr="008D5CCD">
        <w:rPr>
          <w:sz w:val="20"/>
        </w:rPr>
        <w:t>Qualquer pessoa, física ou jurídica, é parte legitima para impugnar esse edital, desde que encaminhada com antecedência de até 02 (dois) dias úteis antes da data fixada para recebimento dos envelopes de propostas e documentação, devendo para isso serem protocolados junto ao Setor de Protocolos da Prefeitura Municipal de Guarani das Missões/RS, à Rua Boa Vista, 265, em horário de e</w:t>
      </w:r>
      <w:r w:rsidR="006F3AF7" w:rsidRPr="008D5CCD">
        <w:rPr>
          <w:sz w:val="20"/>
        </w:rPr>
        <w:t>xpediente</w:t>
      </w:r>
      <w:r w:rsidR="008E4470" w:rsidRPr="008D5CCD">
        <w:rPr>
          <w:sz w:val="20"/>
        </w:rPr>
        <w:t>.</w:t>
      </w:r>
    </w:p>
    <w:p w:rsidR="004D3960" w:rsidRPr="008D5CCD" w:rsidRDefault="004D3960" w:rsidP="004D3960">
      <w:pPr>
        <w:tabs>
          <w:tab w:val="left" w:pos="1134"/>
        </w:tabs>
        <w:spacing w:before="120" w:line="360" w:lineRule="auto"/>
        <w:jc w:val="both"/>
        <w:rPr>
          <w:sz w:val="20"/>
        </w:rPr>
      </w:pPr>
      <w:r w:rsidRPr="008D5CCD">
        <w:rPr>
          <w:b/>
          <w:sz w:val="20"/>
        </w:rPr>
        <w:t>14.2</w:t>
      </w:r>
      <w:r w:rsidRPr="008D5CCD">
        <w:rPr>
          <w:sz w:val="20"/>
        </w:rPr>
        <w:t xml:space="preserve"> Caberá a autoridade superior que expediu o edital responder a impugnação no prazo de 24 (vinte e quatro) horas, contadas da data do recebimento da petição.</w:t>
      </w:r>
    </w:p>
    <w:p w:rsidR="004D3960" w:rsidRPr="008D5CCD" w:rsidRDefault="004D3960" w:rsidP="004D3960">
      <w:pPr>
        <w:tabs>
          <w:tab w:val="left" w:pos="1134"/>
        </w:tabs>
        <w:spacing w:before="120" w:line="360" w:lineRule="auto"/>
        <w:jc w:val="both"/>
        <w:rPr>
          <w:sz w:val="20"/>
        </w:rPr>
      </w:pPr>
      <w:proofErr w:type="gramStart"/>
      <w:r w:rsidRPr="008D5CCD">
        <w:rPr>
          <w:b/>
          <w:sz w:val="20"/>
        </w:rPr>
        <w:t>14.3</w:t>
      </w:r>
      <w:r w:rsidRPr="008D5CCD">
        <w:rPr>
          <w:sz w:val="20"/>
        </w:rPr>
        <w:t xml:space="preserve">  Examinada</w:t>
      </w:r>
      <w:proofErr w:type="gramEnd"/>
      <w:r w:rsidRPr="008D5CCD">
        <w:rPr>
          <w:sz w:val="20"/>
        </w:rPr>
        <w:t xml:space="preserve"> a impugnação pela autoridade superior, se a decisão for pelo provimento, o edital será retificado, na forma do art. 21, Parágrafo 4º, da Lei 8666/93; se a decisão for pela negativa de provimento, apenas o impugnante será notificado, processando-se normalmente o pregão.</w:t>
      </w:r>
    </w:p>
    <w:p w:rsidR="004D3960" w:rsidRPr="008D5CCD" w:rsidRDefault="004D3960" w:rsidP="004D3960">
      <w:pPr>
        <w:tabs>
          <w:tab w:val="left" w:pos="1134"/>
        </w:tabs>
        <w:spacing w:before="120" w:line="360" w:lineRule="auto"/>
        <w:jc w:val="both"/>
        <w:rPr>
          <w:sz w:val="20"/>
        </w:rPr>
      </w:pPr>
      <w:r w:rsidRPr="008D5CCD">
        <w:rPr>
          <w:b/>
          <w:sz w:val="20"/>
        </w:rPr>
        <w:t>14.4</w:t>
      </w:r>
      <w:r w:rsidRPr="008D5CCD">
        <w:rPr>
          <w:sz w:val="20"/>
        </w:rPr>
        <w:t xml:space="preserve"> Quando acolhida a petição contra esse edital, será designada nova data para a realização deste Pregão.</w:t>
      </w:r>
    </w:p>
    <w:p w:rsidR="004D3960" w:rsidRPr="008D5CCD" w:rsidRDefault="004D3960" w:rsidP="004D3960">
      <w:pPr>
        <w:tabs>
          <w:tab w:val="left" w:pos="1134"/>
        </w:tabs>
        <w:spacing w:before="120" w:line="360" w:lineRule="auto"/>
        <w:jc w:val="both"/>
        <w:rPr>
          <w:b/>
          <w:sz w:val="20"/>
        </w:rPr>
      </w:pPr>
      <w:r w:rsidRPr="008D5CCD">
        <w:rPr>
          <w:b/>
          <w:sz w:val="20"/>
        </w:rPr>
        <w:t xml:space="preserve">14.5 </w:t>
      </w:r>
      <w:r w:rsidRPr="008D5CCD">
        <w:rPr>
          <w:sz w:val="20"/>
        </w:rPr>
        <w:t>Decairá do direito de impugnar os termos desse edital, a licitante que não o fizer até o segundo dia útil que anteceder à data prevista para a abertura dos envelopes de proposta e documentação, apontando as falhas ou irregularidades que o viciaram, hipótese em que tal comunicação não terá efeito de recurso.</w:t>
      </w:r>
    </w:p>
    <w:p w:rsidR="00171942" w:rsidRPr="008D5CCD" w:rsidRDefault="00171942" w:rsidP="004D3960">
      <w:pPr>
        <w:tabs>
          <w:tab w:val="left" w:pos="1134"/>
        </w:tabs>
        <w:spacing w:before="120" w:line="360" w:lineRule="auto"/>
        <w:jc w:val="both"/>
        <w:rPr>
          <w:b/>
          <w:sz w:val="20"/>
        </w:rPr>
      </w:pPr>
    </w:p>
    <w:p w:rsidR="007B1769" w:rsidRDefault="007B1769" w:rsidP="004D3960">
      <w:pPr>
        <w:tabs>
          <w:tab w:val="left" w:pos="1134"/>
        </w:tabs>
        <w:spacing w:before="120" w:line="360" w:lineRule="auto"/>
        <w:jc w:val="both"/>
        <w:rPr>
          <w:b/>
          <w:sz w:val="20"/>
        </w:rPr>
      </w:pPr>
    </w:p>
    <w:p w:rsidR="007B1769" w:rsidRDefault="007B1769" w:rsidP="004D3960">
      <w:pPr>
        <w:tabs>
          <w:tab w:val="left" w:pos="1134"/>
        </w:tabs>
        <w:spacing w:before="120" w:line="360" w:lineRule="auto"/>
        <w:jc w:val="both"/>
        <w:rPr>
          <w:b/>
          <w:sz w:val="20"/>
        </w:rPr>
      </w:pPr>
    </w:p>
    <w:p w:rsidR="004D3960" w:rsidRPr="008D5CCD" w:rsidRDefault="004D3960" w:rsidP="004D3960">
      <w:pPr>
        <w:tabs>
          <w:tab w:val="left" w:pos="1134"/>
        </w:tabs>
        <w:spacing w:before="120" w:line="360" w:lineRule="auto"/>
        <w:jc w:val="both"/>
        <w:rPr>
          <w:b/>
          <w:sz w:val="20"/>
        </w:rPr>
      </w:pPr>
      <w:r w:rsidRPr="008D5CCD">
        <w:rPr>
          <w:b/>
          <w:sz w:val="20"/>
        </w:rPr>
        <w:lastRenderedPageBreak/>
        <w:t>15. DAS DISPOSIÇÕES GERAIS:</w:t>
      </w:r>
    </w:p>
    <w:p w:rsidR="004D3960" w:rsidRPr="008D5CCD" w:rsidRDefault="004D3960" w:rsidP="004D3960">
      <w:pPr>
        <w:tabs>
          <w:tab w:val="left" w:pos="1134"/>
        </w:tabs>
        <w:spacing w:before="120" w:line="360" w:lineRule="auto"/>
        <w:jc w:val="both"/>
        <w:rPr>
          <w:sz w:val="20"/>
        </w:rPr>
      </w:pPr>
      <w:r w:rsidRPr="008D5CCD">
        <w:rPr>
          <w:b/>
          <w:sz w:val="20"/>
        </w:rPr>
        <w:t xml:space="preserve">15.1. </w:t>
      </w:r>
      <w:r w:rsidRPr="008D5CCD">
        <w:rPr>
          <w:sz w:val="20"/>
        </w:rPr>
        <w:t>Quaisquer informações ou dúvidas de ordem técnica, bem como aquelas decorrentes de interpretação do edital, deverão ser solicitadas por escrito, ao Município de Guarani das Missões/RS, junto ao Setor de Licitações, sito na Rua Boa Vista, nº 265, telefones (55) 3353 1200, ramal 203, em horário de expediente, preferencialmente, com antecedência mínima de 03 (três) dias da data marcada para recebimento dos envelopes.</w:t>
      </w:r>
    </w:p>
    <w:p w:rsidR="004D3960" w:rsidRPr="008D5CCD" w:rsidRDefault="004D3960" w:rsidP="004D3960">
      <w:pPr>
        <w:tabs>
          <w:tab w:val="left" w:pos="1134"/>
        </w:tabs>
        <w:spacing w:before="120" w:line="360" w:lineRule="auto"/>
        <w:jc w:val="both"/>
        <w:rPr>
          <w:sz w:val="20"/>
        </w:rPr>
      </w:pPr>
      <w:r w:rsidRPr="008D5CCD">
        <w:rPr>
          <w:b/>
          <w:sz w:val="20"/>
        </w:rPr>
        <w:t xml:space="preserve">15.2. </w:t>
      </w:r>
      <w:r w:rsidRPr="008D5CCD">
        <w:rPr>
          <w:sz w:val="20"/>
        </w:rPr>
        <w:t>Os questionamentos recebidos e as respectivas respostas com relação ao presente pregão encontrar-se-ão à disposição de todos os interessados no Município, junto ao setor de licitações.</w:t>
      </w:r>
    </w:p>
    <w:p w:rsidR="004D3960" w:rsidRPr="008D5CCD" w:rsidRDefault="004D3960" w:rsidP="004D3960">
      <w:pPr>
        <w:tabs>
          <w:tab w:val="left" w:pos="1134"/>
        </w:tabs>
        <w:spacing w:before="120" w:line="360" w:lineRule="auto"/>
        <w:jc w:val="both"/>
        <w:rPr>
          <w:sz w:val="20"/>
        </w:rPr>
      </w:pPr>
      <w:r w:rsidRPr="008D5CCD">
        <w:rPr>
          <w:b/>
          <w:sz w:val="20"/>
        </w:rPr>
        <w:t>15.3.</w:t>
      </w:r>
      <w:r w:rsidRPr="008D5CCD">
        <w:rPr>
          <w:sz w:val="20"/>
        </w:rPr>
        <w:t xml:space="preserve"> Ocorrendo decretação de feriado ou qualquer fato superveniente que impeça a realização de ato do certame na data marcada, a data constante deste edital será transferida, automaticamente, para o primeiro dia útil ou de expediente normal </w:t>
      </w:r>
      <w:proofErr w:type="spellStart"/>
      <w:r w:rsidRPr="008D5CCD">
        <w:rPr>
          <w:sz w:val="20"/>
        </w:rPr>
        <w:t>subseqüente</w:t>
      </w:r>
      <w:proofErr w:type="spellEnd"/>
      <w:r w:rsidRPr="008D5CCD">
        <w:rPr>
          <w:sz w:val="20"/>
        </w:rPr>
        <w:t xml:space="preserve"> ao ora fixado.</w:t>
      </w:r>
    </w:p>
    <w:p w:rsidR="004D3960" w:rsidRPr="008D5CCD" w:rsidRDefault="004D3960" w:rsidP="004D3960">
      <w:pPr>
        <w:tabs>
          <w:tab w:val="left" w:pos="1134"/>
        </w:tabs>
        <w:spacing w:before="120" w:line="360" w:lineRule="auto"/>
        <w:jc w:val="both"/>
        <w:rPr>
          <w:sz w:val="20"/>
        </w:rPr>
      </w:pPr>
      <w:r w:rsidRPr="008D5CCD">
        <w:rPr>
          <w:b/>
          <w:sz w:val="20"/>
        </w:rPr>
        <w:t xml:space="preserve">15.4. </w:t>
      </w:r>
      <w:r w:rsidRPr="008D5CCD">
        <w:rPr>
          <w:sz w:val="20"/>
        </w:rPr>
        <w:t xml:space="preserve">Para agilização dos trabalhos, sugere-se que as licitantes façam constar na documentação o seu endereço, </w:t>
      </w:r>
      <w:r w:rsidRPr="008D5CCD">
        <w:rPr>
          <w:i/>
          <w:sz w:val="20"/>
        </w:rPr>
        <w:t xml:space="preserve">e-mail </w:t>
      </w:r>
      <w:r w:rsidRPr="008D5CCD">
        <w:rPr>
          <w:sz w:val="20"/>
        </w:rPr>
        <w:t>e</w:t>
      </w:r>
      <w:r w:rsidRPr="008D5CCD">
        <w:rPr>
          <w:i/>
          <w:sz w:val="20"/>
        </w:rPr>
        <w:t xml:space="preserve"> </w:t>
      </w:r>
      <w:r w:rsidRPr="008D5CCD">
        <w:rPr>
          <w:sz w:val="20"/>
        </w:rPr>
        <w:t>número de telefone.</w:t>
      </w:r>
    </w:p>
    <w:p w:rsidR="004D3960" w:rsidRPr="008D5CCD" w:rsidRDefault="004D3960" w:rsidP="004D3960">
      <w:pPr>
        <w:tabs>
          <w:tab w:val="left" w:pos="1134"/>
        </w:tabs>
        <w:spacing w:before="120" w:line="360" w:lineRule="auto"/>
        <w:jc w:val="both"/>
        <w:rPr>
          <w:sz w:val="20"/>
        </w:rPr>
      </w:pPr>
      <w:r w:rsidRPr="008D5CCD">
        <w:rPr>
          <w:b/>
          <w:sz w:val="20"/>
        </w:rPr>
        <w:t xml:space="preserve">15.5. </w:t>
      </w:r>
      <w:r w:rsidRPr="008D5CCD">
        <w:rPr>
          <w:sz w:val="20"/>
        </w:rPr>
        <w:t>Todos os documentos exigidos no presente instrumento convocatório poderão ser apresentados em original ou por qualquer processo de cópia autenticada, por tabelião ou por servidor, ou, ainda, publicação em órgão da imprensa oficial.</w:t>
      </w:r>
    </w:p>
    <w:p w:rsidR="004D3960" w:rsidRPr="008D5CCD" w:rsidRDefault="004D3960" w:rsidP="004D3960">
      <w:pPr>
        <w:tabs>
          <w:tab w:val="left" w:pos="1134"/>
        </w:tabs>
        <w:spacing w:before="120" w:line="360" w:lineRule="auto"/>
        <w:jc w:val="both"/>
        <w:rPr>
          <w:sz w:val="20"/>
        </w:rPr>
      </w:pPr>
      <w:r w:rsidRPr="008D5CCD">
        <w:rPr>
          <w:b/>
          <w:bCs/>
          <w:sz w:val="20"/>
        </w:rPr>
        <w:t xml:space="preserve">15.6. </w:t>
      </w:r>
      <w:r w:rsidRPr="008D5CCD">
        <w:rPr>
          <w:sz w:val="20"/>
        </w:rPr>
        <w:t>As cópias extraídas da internet dos documentos, serão tidas como originais após terem a autenticidade de seus dados e certificação digital conferidos pela Administração.</w:t>
      </w:r>
    </w:p>
    <w:p w:rsidR="004D3960" w:rsidRPr="008D5CCD" w:rsidRDefault="004D3960" w:rsidP="004D3960">
      <w:pPr>
        <w:tabs>
          <w:tab w:val="left" w:pos="1134"/>
        </w:tabs>
        <w:spacing w:before="120" w:line="360" w:lineRule="auto"/>
        <w:jc w:val="both"/>
        <w:rPr>
          <w:sz w:val="20"/>
        </w:rPr>
      </w:pPr>
      <w:r w:rsidRPr="008D5CCD">
        <w:rPr>
          <w:b/>
          <w:sz w:val="20"/>
        </w:rPr>
        <w:t xml:space="preserve">15.7. </w:t>
      </w:r>
      <w:r w:rsidRPr="008D5CCD">
        <w:rPr>
          <w:sz w:val="20"/>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D3960" w:rsidRPr="008D5CCD" w:rsidRDefault="004D3960" w:rsidP="004D3960">
      <w:pPr>
        <w:tabs>
          <w:tab w:val="left" w:pos="1134"/>
        </w:tabs>
        <w:spacing w:before="120" w:line="360" w:lineRule="auto"/>
        <w:jc w:val="both"/>
        <w:rPr>
          <w:sz w:val="20"/>
        </w:rPr>
      </w:pPr>
      <w:r w:rsidRPr="008D5CCD">
        <w:rPr>
          <w:b/>
          <w:sz w:val="20"/>
        </w:rPr>
        <w:t xml:space="preserve">15.8. </w:t>
      </w:r>
      <w:r w:rsidRPr="008D5CCD">
        <w:rPr>
          <w:sz w:val="20"/>
        </w:rPr>
        <w:t>Após a apresentação da proposta, não caberá desistência, salvo por motivo justo decorrente de fato superveniente e aceito pelo pregoeiro.</w:t>
      </w:r>
    </w:p>
    <w:p w:rsidR="004D3960" w:rsidRPr="008D5CCD" w:rsidRDefault="004D3960" w:rsidP="004D3960">
      <w:pPr>
        <w:tabs>
          <w:tab w:val="left" w:pos="1134"/>
        </w:tabs>
        <w:spacing w:before="120" w:line="360" w:lineRule="auto"/>
        <w:jc w:val="both"/>
        <w:rPr>
          <w:sz w:val="20"/>
        </w:rPr>
      </w:pPr>
      <w:r w:rsidRPr="008D5CCD">
        <w:rPr>
          <w:b/>
          <w:sz w:val="20"/>
        </w:rPr>
        <w:t xml:space="preserve">15.9. </w:t>
      </w:r>
      <w:r w:rsidRPr="008D5CCD">
        <w:rPr>
          <w:sz w:val="20"/>
        </w:rPr>
        <w:t>A Administração poderá revogar a licitação por razões de interesse público, devendo anulá-la por ilegalidade, em despacho fundamentado, sem a obrigação de indenizar (art. 49 da Lei Federal nº 8.666-93).</w:t>
      </w:r>
    </w:p>
    <w:p w:rsidR="004D3960" w:rsidRPr="008D5CCD" w:rsidRDefault="004D3960" w:rsidP="004D3960">
      <w:pPr>
        <w:tabs>
          <w:tab w:val="left" w:pos="1134"/>
        </w:tabs>
        <w:spacing w:before="120" w:line="360" w:lineRule="auto"/>
        <w:jc w:val="both"/>
        <w:rPr>
          <w:sz w:val="20"/>
        </w:rPr>
      </w:pPr>
      <w:r w:rsidRPr="008D5CCD">
        <w:rPr>
          <w:b/>
          <w:sz w:val="20"/>
        </w:rPr>
        <w:t xml:space="preserve">15.10. </w:t>
      </w:r>
      <w:r w:rsidRPr="008D5CCD">
        <w:rPr>
          <w:sz w:val="20"/>
        </w:rPr>
        <w:t xml:space="preserve">Fica eleito o Foro da Comarca de Guarani das Missões/RS, para dirimir quaisquer litígios oriundos da licitação e do contrato dela decorrente, com expressa renúncia a outro qualquer, por mais privilegiado que seja. </w:t>
      </w:r>
    </w:p>
    <w:p w:rsidR="004D3960" w:rsidRPr="008D5CCD" w:rsidRDefault="004D3960" w:rsidP="004D3960">
      <w:pPr>
        <w:tabs>
          <w:tab w:val="left" w:pos="1134"/>
        </w:tabs>
        <w:spacing w:before="120" w:line="360" w:lineRule="auto"/>
        <w:jc w:val="both"/>
        <w:rPr>
          <w:sz w:val="20"/>
        </w:rPr>
      </w:pPr>
      <w:r w:rsidRPr="008D5CCD">
        <w:rPr>
          <w:b/>
          <w:sz w:val="20"/>
        </w:rPr>
        <w:t>15.11</w:t>
      </w:r>
      <w:r w:rsidRPr="008D5CCD">
        <w:rPr>
          <w:sz w:val="20"/>
        </w:rPr>
        <w:t>. Constituem anexos deste Edital, dele fazendo parte integrante:</w:t>
      </w:r>
    </w:p>
    <w:p w:rsidR="009A148D" w:rsidRPr="008D5CCD" w:rsidRDefault="004D3960" w:rsidP="004D3960">
      <w:pPr>
        <w:tabs>
          <w:tab w:val="left" w:pos="1134"/>
        </w:tabs>
        <w:spacing w:line="360" w:lineRule="auto"/>
        <w:jc w:val="both"/>
        <w:rPr>
          <w:b/>
          <w:sz w:val="20"/>
        </w:rPr>
      </w:pPr>
      <w:r w:rsidRPr="008D5CCD">
        <w:rPr>
          <w:b/>
          <w:sz w:val="20"/>
          <w:u w:val="single"/>
        </w:rPr>
        <w:t>ANEXO I</w:t>
      </w:r>
      <w:r w:rsidRPr="008D5CCD">
        <w:rPr>
          <w:b/>
          <w:sz w:val="20"/>
        </w:rPr>
        <w:t xml:space="preserve"> </w:t>
      </w:r>
      <w:r w:rsidRPr="008D5CCD">
        <w:rPr>
          <w:sz w:val="20"/>
        </w:rPr>
        <w:t>(MODELO DE TERMO DE CREDENCIAMENTO)</w:t>
      </w:r>
    </w:p>
    <w:p w:rsidR="004D3960" w:rsidRPr="008D5CCD" w:rsidRDefault="004D3960" w:rsidP="004D3960">
      <w:pPr>
        <w:tabs>
          <w:tab w:val="left" w:pos="1134"/>
        </w:tabs>
        <w:spacing w:line="360" w:lineRule="auto"/>
        <w:jc w:val="both"/>
        <w:rPr>
          <w:b/>
          <w:sz w:val="20"/>
        </w:rPr>
      </w:pPr>
      <w:r w:rsidRPr="008D5CCD">
        <w:rPr>
          <w:b/>
          <w:sz w:val="20"/>
        </w:rPr>
        <w:lastRenderedPageBreak/>
        <w:t xml:space="preserve"> </w:t>
      </w:r>
      <w:r w:rsidRPr="008D5CCD">
        <w:rPr>
          <w:b/>
          <w:sz w:val="20"/>
          <w:u w:val="single"/>
        </w:rPr>
        <w:t>ANEXO II</w:t>
      </w:r>
      <w:r w:rsidRPr="008D5CCD">
        <w:rPr>
          <w:b/>
          <w:sz w:val="20"/>
        </w:rPr>
        <w:t xml:space="preserve"> </w:t>
      </w:r>
      <w:r w:rsidRPr="008D5CCD">
        <w:rPr>
          <w:sz w:val="20"/>
        </w:rPr>
        <w:t>(MODELO DE DECLARAÇÃO DE HABILITAÇÃO)</w:t>
      </w:r>
    </w:p>
    <w:p w:rsidR="004D3960" w:rsidRPr="008D5CCD" w:rsidRDefault="004D3960" w:rsidP="004D3960">
      <w:pPr>
        <w:tabs>
          <w:tab w:val="left" w:pos="1134"/>
        </w:tabs>
        <w:spacing w:line="360" w:lineRule="auto"/>
        <w:jc w:val="both"/>
        <w:rPr>
          <w:sz w:val="20"/>
        </w:rPr>
      </w:pPr>
      <w:r w:rsidRPr="008D5CCD">
        <w:rPr>
          <w:b/>
          <w:sz w:val="20"/>
        </w:rPr>
        <w:t xml:space="preserve">  </w:t>
      </w:r>
      <w:r w:rsidRPr="008D5CCD">
        <w:rPr>
          <w:b/>
          <w:sz w:val="20"/>
          <w:u w:val="single"/>
        </w:rPr>
        <w:t xml:space="preserve">ANEXO </w:t>
      </w:r>
      <w:proofErr w:type="gramStart"/>
      <w:r w:rsidRPr="008D5CCD">
        <w:rPr>
          <w:b/>
          <w:sz w:val="20"/>
          <w:u w:val="single"/>
        </w:rPr>
        <w:t>III</w:t>
      </w:r>
      <w:r w:rsidRPr="008D5CCD">
        <w:rPr>
          <w:b/>
          <w:sz w:val="20"/>
        </w:rPr>
        <w:t xml:space="preserve"> </w:t>
      </w:r>
      <w:r w:rsidRPr="008D5CCD">
        <w:rPr>
          <w:rFonts w:eastAsia="Arial"/>
          <w:sz w:val="20"/>
        </w:rPr>
        <w:t xml:space="preserve"> (</w:t>
      </w:r>
      <w:proofErr w:type="gramEnd"/>
      <w:r w:rsidRPr="008D5CCD">
        <w:rPr>
          <w:rFonts w:eastAsia="Arial"/>
          <w:sz w:val="20"/>
        </w:rPr>
        <w:t>MINUTA -  ATA REGISTRO DE PREÇOS).</w:t>
      </w:r>
    </w:p>
    <w:p w:rsidR="004D3960" w:rsidRPr="008D5CCD" w:rsidRDefault="004D3960" w:rsidP="004D3960">
      <w:pPr>
        <w:tabs>
          <w:tab w:val="left" w:pos="1134"/>
        </w:tabs>
        <w:spacing w:line="360" w:lineRule="auto"/>
        <w:jc w:val="both"/>
        <w:rPr>
          <w:sz w:val="20"/>
        </w:rPr>
      </w:pPr>
    </w:p>
    <w:p w:rsidR="004D3960" w:rsidRPr="008D5CCD" w:rsidRDefault="0092382F" w:rsidP="004D3960">
      <w:pPr>
        <w:tabs>
          <w:tab w:val="left" w:pos="1134"/>
        </w:tabs>
        <w:spacing w:before="120" w:line="360" w:lineRule="auto"/>
        <w:jc w:val="center"/>
        <w:rPr>
          <w:sz w:val="20"/>
        </w:rPr>
      </w:pPr>
      <w:r w:rsidRPr="008D5CCD">
        <w:rPr>
          <w:sz w:val="20"/>
        </w:rPr>
        <w:t>Guarani</w:t>
      </w:r>
      <w:r w:rsidR="00C56A65" w:rsidRPr="008D5CCD">
        <w:rPr>
          <w:sz w:val="20"/>
        </w:rPr>
        <w:t xml:space="preserve"> das Missões/RS, </w:t>
      </w:r>
      <w:r w:rsidR="008B4AA5" w:rsidRPr="008D5CCD">
        <w:rPr>
          <w:sz w:val="20"/>
        </w:rPr>
        <w:t>21</w:t>
      </w:r>
      <w:r w:rsidR="00C56A65" w:rsidRPr="008D5CCD">
        <w:rPr>
          <w:sz w:val="20"/>
        </w:rPr>
        <w:t xml:space="preserve"> de </w:t>
      </w:r>
      <w:r w:rsidR="00CA513B" w:rsidRPr="008D5CCD">
        <w:rPr>
          <w:sz w:val="20"/>
        </w:rPr>
        <w:t>janeiro</w:t>
      </w:r>
      <w:r w:rsidR="006F3AF7" w:rsidRPr="008D5CCD">
        <w:rPr>
          <w:sz w:val="20"/>
        </w:rPr>
        <w:t xml:space="preserve"> de 20</w:t>
      </w:r>
      <w:r w:rsidR="00CA513B" w:rsidRPr="008D5CCD">
        <w:rPr>
          <w:sz w:val="20"/>
        </w:rPr>
        <w:t>20</w:t>
      </w:r>
      <w:r w:rsidR="006F3AF7" w:rsidRPr="008D5CCD">
        <w:rPr>
          <w:sz w:val="20"/>
        </w:rPr>
        <w:t>.</w:t>
      </w:r>
    </w:p>
    <w:p w:rsidR="00877AD0" w:rsidRPr="008D5CCD" w:rsidRDefault="00877AD0" w:rsidP="005D524B">
      <w:pPr>
        <w:tabs>
          <w:tab w:val="left" w:pos="1134"/>
        </w:tabs>
        <w:spacing w:before="120" w:line="360" w:lineRule="auto"/>
        <w:rPr>
          <w:sz w:val="20"/>
        </w:rPr>
      </w:pPr>
    </w:p>
    <w:p w:rsidR="00877AD0" w:rsidRPr="008D5CCD" w:rsidRDefault="00877AD0" w:rsidP="005D524B">
      <w:pPr>
        <w:tabs>
          <w:tab w:val="left" w:pos="1134"/>
        </w:tabs>
        <w:spacing w:before="120" w:line="360" w:lineRule="auto"/>
        <w:rPr>
          <w:sz w:val="20"/>
        </w:rPr>
      </w:pPr>
    </w:p>
    <w:p w:rsidR="004D3960" w:rsidRPr="008D5CCD" w:rsidRDefault="00171942" w:rsidP="004D3960">
      <w:pPr>
        <w:tabs>
          <w:tab w:val="left" w:pos="1134"/>
        </w:tabs>
        <w:spacing w:line="360" w:lineRule="auto"/>
        <w:jc w:val="center"/>
        <w:rPr>
          <w:b/>
          <w:sz w:val="20"/>
        </w:rPr>
      </w:pPr>
      <w:r w:rsidRPr="008D5CCD">
        <w:rPr>
          <w:b/>
          <w:sz w:val="20"/>
        </w:rPr>
        <w:t>JERÔNIMO JASKULSKI</w:t>
      </w:r>
    </w:p>
    <w:p w:rsidR="006F3AF7" w:rsidRPr="008D5CCD" w:rsidRDefault="004D3960" w:rsidP="00877AD0">
      <w:pPr>
        <w:tabs>
          <w:tab w:val="left" w:pos="1134"/>
        </w:tabs>
        <w:spacing w:line="360" w:lineRule="auto"/>
        <w:jc w:val="center"/>
        <w:rPr>
          <w:b/>
          <w:sz w:val="20"/>
        </w:rPr>
      </w:pPr>
      <w:r w:rsidRPr="008D5CCD">
        <w:rPr>
          <w:b/>
          <w:sz w:val="20"/>
        </w:rPr>
        <w:t>PREFEITO</w:t>
      </w:r>
      <w:r w:rsidR="00171942" w:rsidRPr="008D5CCD">
        <w:rPr>
          <w:b/>
          <w:sz w:val="20"/>
        </w:rPr>
        <w:t xml:space="preserve"> </w:t>
      </w:r>
    </w:p>
    <w:p w:rsidR="00C40CC0" w:rsidRDefault="00C40CC0"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Default="00715DD7" w:rsidP="00627581">
      <w:pPr>
        <w:tabs>
          <w:tab w:val="left" w:pos="5096"/>
        </w:tabs>
        <w:spacing w:before="120" w:line="360" w:lineRule="auto"/>
        <w:rPr>
          <w:b/>
          <w:sz w:val="20"/>
        </w:rPr>
      </w:pPr>
    </w:p>
    <w:p w:rsidR="00715DD7" w:rsidRPr="008D5CCD" w:rsidRDefault="00715DD7" w:rsidP="00627581">
      <w:pPr>
        <w:tabs>
          <w:tab w:val="left" w:pos="5096"/>
        </w:tabs>
        <w:spacing w:before="120" w:line="360" w:lineRule="auto"/>
        <w:rPr>
          <w:b/>
          <w:sz w:val="20"/>
        </w:rPr>
      </w:pPr>
    </w:p>
    <w:p w:rsidR="004D3960" w:rsidRPr="008D5CCD" w:rsidRDefault="004D3960" w:rsidP="004D3960">
      <w:pPr>
        <w:pStyle w:val="Ttulo1"/>
        <w:numPr>
          <w:ilvl w:val="0"/>
          <w:numId w:val="3"/>
        </w:numPr>
        <w:tabs>
          <w:tab w:val="left" w:pos="0"/>
        </w:tabs>
        <w:suppressAutoHyphens/>
        <w:autoSpaceDE w:val="0"/>
        <w:spacing w:before="0" w:after="0" w:line="360" w:lineRule="auto"/>
        <w:jc w:val="center"/>
        <w:rPr>
          <w:rFonts w:ascii="Arial" w:hAnsi="Arial" w:cs="Arial"/>
          <w:sz w:val="20"/>
          <w:szCs w:val="20"/>
          <w:u w:val="single"/>
        </w:rPr>
      </w:pPr>
      <w:r w:rsidRPr="008D5CCD">
        <w:rPr>
          <w:rFonts w:ascii="Arial" w:hAnsi="Arial" w:cs="Arial"/>
          <w:sz w:val="20"/>
          <w:szCs w:val="20"/>
          <w:u w:val="single"/>
        </w:rPr>
        <w:lastRenderedPageBreak/>
        <w:t>ANEXO I</w:t>
      </w:r>
    </w:p>
    <w:p w:rsidR="004D3960" w:rsidRPr="008D5CCD" w:rsidRDefault="004D3960" w:rsidP="00BF389A">
      <w:pPr>
        <w:spacing w:line="360" w:lineRule="auto"/>
        <w:jc w:val="center"/>
        <w:rPr>
          <w:b/>
          <w:i/>
          <w:iCs/>
          <w:sz w:val="20"/>
          <w:u w:val="single"/>
        </w:rPr>
      </w:pPr>
      <w:r w:rsidRPr="008D5CCD">
        <w:rPr>
          <w:b/>
          <w:sz w:val="20"/>
          <w:u w:val="single"/>
        </w:rPr>
        <w:t>(</w:t>
      </w:r>
      <w:r w:rsidRPr="008D5CCD">
        <w:rPr>
          <w:b/>
          <w:i/>
          <w:iCs/>
          <w:sz w:val="20"/>
          <w:u w:val="single"/>
        </w:rPr>
        <w:t>fora dos envelopes nº 01 e 02</w:t>
      </w:r>
      <w:r w:rsidR="00BF389A" w:rsidRPr="008D5CCD">
        <w:rPr>
          <w:b/>
          <w:i/>
          <w:iCs/>
          <w:sz w:val="20"/>
          <w:u w:val="single"/>
        </w:rPr>
        <w:t xml:space="preserve"> – NÃO USAR TIMBRE DA PREFEITURA</w:t>
      </w:r>
      <w:r w:rsidRPr="008D5CCD">
        <w:rPr>
          <w:b/>
          <w:sz w:val="20"/>
          <w:u w:val="single"/>
        </w:rPr>
        <w:t>)</w:t>
      </w:r>
    </w:p>
    <w:p w:rsidR="004D3960" w:rsidRPr="008D5CCD" w:rsidRDefault="004D3960" w:rsidP="004D3960">
      <w:pPr>
        <w:spacing w:line="360" w:lineRule="auto"/>
        <w:rPr>
          <w:sz w:val="20"/>
        </w:rPr>
      </w:pPr>
    </w:p>
    <w:p w:rsidR="004D3960" w:rsidRPr="008D5CCD" w:rsidRDefault="004D3960" w:rsidP="004D3960">
      <w:pPr>
        <w:spacing w:line="360" w:lineRule="auto"/>
        <w:rPr>
          <w:sz w:val="20"/>
        </w:rPr>
      </w:pPr>
    </w:p>
    <w:p w:rsidR="004D3960" w:rsidRPr="008D5CCD" w:rsidRDefault="004D3960" w:rsidP="004D3960">
      <w:pPr>
        <w:pStyle w:val="Ttulo1"/>
        <w:numPr>
          <w:ilvl w:val="0"/>
          <w:numId w:val="3"/>
        </w:numPr>
        <w:suppressAutoHyphens/>
        <w:autoSpaceDE w:val="0"/>
        <w:spacing w:before="0" w:after="0" w:line="360" w:lineRule="auto"/>
        <w:jc w:val="center"/>
        <w:rPr>
          <w:rFonts w:ascii="Arial" w:hAnsi="Arial" w:cs="Arial"/>
          <w:sz w:val="20"/>
          <w:szCs w:val="20"/>
        </w:rPr>
      </w:pPr>
      <w:r w:rsidRPr="008D5CCD">
        <w:rPr>
          <w:rFonts w:ascii="Arial" w:hAnsi="Arial" w:cs="Arial"/>
          <w:sz w:val="20"/>
          <w:szCs w:val="20"/>
        </w:rPr>
        <w:t>TERMO DE CREDENCIAMENTO</w:t>
      </w:r>
    </w:p>
    <w:p w:rsidR="004D3960" w:rsidRPr="008D5CCD" w:rsidRDefault="004D3960" w:rsidP="004D3960">
      <w:pPr>
        <w:spacing w:line="360" w:lineRule="auto"/>
        <w:jc w:val="both"/>
        <w:rPr>
          <w:sz w:val="20"/>
        </w:rPr>
      </w:pPr>
    </w:p>
    <w:p w:rsidR="004D3960" w:rsidRPr="008D5CCD" w:rsidRDefault="004D3960" w:rsidP="004D3960">
      <w:pPr>
        <w:spacing w:line="360" w:lineRule="auto"/>
        <w:jc w:val="both"/>
        <w:rPr>
          <w:sz w:val="20"/>
        </w:rPr>
      </w:pPr>
    </w:p>
    <w:p w:rsidR="004D3960" w:rsidRPr="008D5CCD" w:rsidRDefault="004D3960" w:rsidP="004D3960">
      <w:pPr>
        <w:spacing w:line="360" w:lineRule="auto"/>
        <w:jc w:val="both"/>
        <w:rPr>
          <w:sz w:val="20"/>
        </w:rPr>
      </w:pPr>
      <w:r w:rsidRPr="008D5CCD">
        <w:rPr>
          <w:sz w:val="20"/>
        </w:rPr>
        <w:t xml:space="preserve">(Nome da Empresa)_______________, CNPJ n.º ________________, sediada_____(endereço completo)_____________________, neste ato representado por seu sócio/gerente, o Sr. ________________, brasileiro, estado civil, portador da Carteira de Identidade nº _________, inscrito no Cadastro de Pessoas Físicas (CPF) sob o nº __________________, residente e domiciliado nesta cidade, com poderes estabelecidos no ato de investidura (atos constitutivos da pessoa jurídica, ata de eleição do outorgante, etc.) conforme cópia em anexo, no uso de suas atribuições legais, nomeia e constitui seu bastante representante o Sr. ________________, brasileiro, estado civil, cargo, portador da Carteira de Identidade nº _________, inscrito no Cadastro de Pessoas Físicas (CPF) sob o nº __________________, residente e domiciliado na cidade de __________, com poderes para representá-lo junto a </w:t>
      </w:r>
      <w:r w:rsidRPr="008D5CCD">
        <w:rPr>
          <w:b/>
          <w:sz w:val="20"/>
        </w:rPr>
        <w:t>PREFEITURA MUNICIPAL DE GUARANI DAS MISSÕES/RS</w:t>
      </w:r>
      <w:r w:rsidRPr="008D5CCD">
        <w:rPr>
          <w:sz w:val="20"/>
        </w:rPr>
        <w:t xml:space="preserve">, podendo participar no presente processo licitatório </w:t>
      </w:r>
      <w:r w:rsidRPr="008D5CCD">
        <w:rPr>
          <w:b/>
          <w:bCs/>
          <w:sz w:val="20"/>
        </w:rPr>
        <w:t>(PREGÃO P</w:t>
      </w:r>
      <w:r w:rsidR="00171942" w:rsidRPr="008D5CCD">
        <w:rPr>
          <w:b/>
          <w:bCs/>
          <w:sz w:val="20"/>
        </w:rPr>
        <w:t>RESENCIAL Nº 0</w:t>
      </w:r>
      <w:r w:rsidR="008B4AA5" w:rsidRPr="008D5CCD">
        <w:rPr>
          <w:b/>
          <w:bCs/>
          <w:sz w:val="20"/>
        </w:rPr>
        <w:t>4</w:t>
      </w:r>
      <w:r w:rsidR="0092382F" w:rsidRPr="008D5CCD">
        <w:rPr>
          <w:b/>
          <w:bCs/>
          <w:sz w:val="20"/>
        </w:rPr>
        <w:t>/20</w:t>
      </w:r>
      <w:r w:rsidR="00CA513B" w:rsidRPr="008D5CCD">
        <w:rPr>
          <w:b/>
          <w:bCs/>
          <w:sz w:val="20"/>
        </w:rPr>
        <w:t>20 – Registro de Preços</w:t>
      </w:r>
      <w:r w:rsidRPr="008D5CCD">
        <w:rPr>
          <w:b/>
          <w:bCs/>
          <w:sz w:val="20"/>
        </w:rPr>
        <w:t>)</w:t>
      </w:r>
      <w:r w:rsidRPr="008D5CCD">
        <w:rPr>
          <w:sz w:val="20"/>
        </w:rPr>
        <w:t xml:space="preserve">, apresentar a proposta, ofertar lances, manifestar intenção de interpor recursos, assinar atas e praticar todos os demais atos pertinentes ao certame. </w:t>
      </w:r>
    </w:p>
    <w:p w:rsidR="004D3960" w:rsidRPr="008D5CCD" w:rsidRDefault="004D3960" w:rsidP="004D3960">
      <w:pPr>
        <w:spacing w:line="360" w:lineRule="auto"/>
        <w:rPr>
          <w:sz w:val="20"/>
        </w:rPr>
      </w:pPr>
    </w:p>
    <w:p w:rsidR="004D3960" w:rsidRPr="008D5CCD" w:rsidRDefault="004D3960" w:rsidP="004D3960">
      <w:pPr>
        <w:spacing w:line="360" w:lineRule="auto"/>
        <w:jc w:val="center"/>
        <w:rPr>
          <w:sz w:val="20"/>
        </w:rPr>
      </w:pPr>
      <w:r w:rsidRPr="008D5CCD">
        <w:rPr>
          <w:sz w:val="20"/>
        </w:rPr>
        <w:t>______________________</w:t>
      </w:r>
      <w:proofErr w:type="gramStart"/>
      <w:r w:rsidRPr="008D5CCD">
        <w:rPr>
          <w:sz w:val="20"/>
        </w:rPr>
        <w:t>_ ,</w:t>
      </w:r>
      <w:proofErr w:type="gramEnd"/>
      <w:r w:rsidRPr="008D5CCD">
        <w:rPr>
          <w:sz w:val="20"/>
        </w:rPr>
        <w:t xml:space="preserve"> _</w:t>
      </w:r>
      <w:r w:rsidR="0092382F" w:rsidRPr="008D5CCD">
        <w:rPr>
          <w:sz w:val="20"/>
        </w:rPr>
        <w:t xml:space="preserve">___ de _______________ </w:t>
      </w:r>
      <w:proofErr w:type="spellStart"/>
      <w:r w:rsidR="0092382F" w:rsidRPr="008D5CCD">
        <w:rPr>
          <w:sz w:val="20"/>
        </w:rPr>
        <w:t>de</w:t>
      </w:r>
      <w:proofErr w:type="spellEnd"/>
      <w:r w:rsidR="0092382F" w:rsidRPr="008D5CCD">
        <w:rPr>
          <w:sz w:val="20"/>
        </w:rPr>
        <w:t xml:space="preserve"> 20</w:t>
      </w:r>
      <w:r w:rsidR="00CA513B" w:rsidRPr="008D5CCD">
        <w:rPr>
          <w:sz w:val="20"/>
        </w:rPr>
        <w:t>20</w:t>
      </w:r>
      <w:r w:rsidRPr="008D5CCD">
        <w:rPr>
          <w:sz w:val="20"/>
        </w:rPr>
        <w:t>.</w:t>
      </w:r>
    </w:p>
    <w:p w:rsidR="004D3960" w:rsidRPr="008D5CCD" w:rsidRDefault="004D3960" w:rsidP="004D3960">
      <w:pPr>
        <w:spacing w:line="360" w:lineRule="auto"/>
        <w:rPr>
          <w:sz w:val="20"/>
        </w:rPr>
      </w:pPr>
    </w:p>
    <w:p w:rsidR="004D3960" w:rsidRPr="008D5CCD" w:rsidRDefault="004D3960" w:rsidP="004D3960">
      <w:pPr>
        <w:spacing w:line="360" w:lineRule="auto"/>
        <w:jc w:val="center"/>
        <w:rPr>
          <w:sz w:val="20"/>
        </w:rPr>
      </w:pPr>
      <w:r w:rsidRPr="008D5CCD">
        <w:rPr>
          <w:sz w:val="20"/>
        </w:rPr>
        <w:t>___________________________________________</w:t>
      </w:r>
    </w:p>
    <w:p w:rsidR="004D3960" w:rsidRPr="008D5CCD" w:rsidRDefault="004D3960" w:rsidP="004D3960">
      <w:pPr>
        <w:spacing w:line="360" w:lineRule="auto"/>
        <w:jc w:val="center"/>
        <w:rPr>
          <w:sz w:val="20"/>
        </w:rPr>
      </w:pPr>
      <w:r w:rsidRPr="008D5CCD">
        <w:rPr>
          <w:sz w:val="20"/>
        </w:rPr>
        <w:t>Nome e Ass. do Rep. Legal da empresa e CNPJ</w:t>
      </w:r>
    </w:p>
    <w:p w:rsidR="004D3960" w:rsidRDefault="004D3960" w:rsidP="00B64CD9">
      <w:pPr>
        <w:spacing w:line="360" w:lineRule="auto"/>
        <w:rPr>
          <w:sz w:val="20"/>
        </w:rPr>
      </w:pPr>
    </w:p>
    <w:p w:rsidR="00627581" w:rsidRDefault="00627581" w:rsidP="00B64CD9">
      <w:pPr>
        <w:spacing w:line="360" w:lineRule="auto"/>
        <w:rPr>
          <w:sz w:val="20"/>
        </w:rPr>
      </w:pPr>
    </w:p>
    <w:p w:rsidR="00627581" w:rsidRDefault="00627581" w:rsidP="00B64CD9">
      <w:pPr>
        <w:spacing w:line="360" w:lineRule="auto"/>
        <w:rPr>
          <w:sz w:val="20"/>
        </w:rPr>
      </w:pPr>
    </w:p>
    <w:p w:rsidR="00627581" w:rsidRDefault="00627581" w:rsidP="00B64CD9">
      <w:pPr>
        <w:spacing w:line="360" w:lineRule="auto"/>
        <w:rPr>
          <w:sz w:val="20"/>
        </w:rPr>
      </w:pPr>
    </w:p>
    <w:p w:rsidR="00627581" w:rsidRDefault="00627581" w:rsidP="00B64CD9">
      <w:pPr>
        <w:spacing w:line="360" w:lineRule="auto"/>
        <w:rPr>
          <w:sz w:val="20"/>
        </w:rPr>
      </w:pPr>
    </w:p>
    <w:p w:rsidR="00627581" w:rsidRDefault="00627581" w:rsidP="00B64CD9">
      <w:pPr>
        <w:spacing w:line="360" w:lineRule="auto"/>
        <w:rPr>
          <w:sz w:val="20"/>
        </w:rPr>
      </w:pPr>
    </w:p>
    <w:p w:rsidR="00627581" w:rsidRDefault="00627581" w:rsidP="00B64CD9">
      <w:pPr>
        <w:spacing w:line="360" w:lineRule="auto"/>
        <w:rPr>
          <w:sz w:val="20"/>
        </w:rPr>
      </w:pPr>
    </w:p>
    <w:p w:rsidR="00627581" w:rsidRDefault="00627581" w:rsidP="00B64CD9">
      <w:pPr>
        <w:spacing w:line="360" w:lineRule="auto"/>
        <w:rPr>
          <w:sz w:val="20"/>
        </w:rPr>
      </w:pPr>
    </w:p>
    <w:p w:rsidR="00627581" w:rsidRPr="008D5CCD" w:rsidRDefault="00627581" w:rsidP="00B64CD9">
      <w:pPr>
        <w:spacing w:line="360" w:lineRule="auto"/>
        <w:rPr>
          <w:sz w:val="20"/>
        </w:rPr>
      </w:pPr>
    </w:p>
    <w:p w:rsidR="004D3960" w:rsidRPr="008D5CCD" w:rsidRDefault="004D3960" w:rsidP="004D3960">
      <w:pPr>
        <w:pStyle w:val="Ttulo1"/>
        <w:numPr>
          <w:ilvl w:val="0"/>
          <w:numId w:val="3"/>
        </w:numPr>
        <w:suppressAutoHyphens/>
        <w:autoSpaceDE w:val="0"/>
        <w:spacing w:before="0" w:after="0" w:line="360" w:lineRule="auto"/>
        <w:jc w:val="center"/>
        <w:rPr>
          <w:rFonts w:ascii="Arial" w:hAnsi="Arial" w:cs="Arial"/>
          <w:sz w:val="20"/>
          <w:szCs w:val="20"/>
        </w:rPr>
      </w:pPr>
      <w:r w:rsidRPr="008D5CCD">
        <w:rPr>
          <w:rFonts w:ascii="Arial" w:hAnsi="Arial" w:cs="Arial"/>
          <w:sz w:val="20"/>
          <w:szCs w:val="20"/>
        </w:rPr>
        <w:lastRenderedPageBreak/>
        <w:t>ANEXO II</w:t>
      </w:r>
    </w:p>
    <w:p w:rsidR="00BF389A" w:rsidRPr="008D5CCD" w:rsidRDefault="00BF389A" w:rsidP="00BF389A">
      <w:pPr>
        <w:spacing w:line="360" w:lineRule="auto"/>
        <w:jc w:val="center"/>
        <w:rPr>
          <w:b/>
          <w:i/>
          <w:iCs/>
          <w:sz w:val="20"/>
          <w:u w:val="single"/>
        </w:rPr>
      </w:pPr>
      <w:r w:rsidRPr="008D5CCD">
        <w:rPr>
          <w:b/>
          <w:sz w:val="20"/>
          <w:u w:val="single"/>
        </w:rPr>
        <w:t>(</w:t>
      </w:r>
      <w:r w:rsidRPr="008D5CCD">
        <w:rPr>
          <w:b/>
          <w:i/>
          <w:iCs/>
          <w:sz w:val="20"/>
          <w:u w:val="single"/>
        </w:rPr>
        <w:t>fora dos envelopes nº 01 e 02 – NÃO USAR TIMBRE DA PREFEITURA</w:t>
      </w:r>
      <w:r w:rsidRPr="008D5CCD">
        <w:rPr>
          <w:b/>
          <w:sz w:val="20"/>
          <w:u w:val="single"/>
        </w:rPr>
        <w:t>)</w:t>
      </w:r>
    </w:p>
    <w:p w:rsidR="004D3960" w:rsidRPr="008D5CCD" w:rsidRDefault="004D3960" w:rsidP="004D3960">
      <w:pPr>
        <w:spacing w:line="360" w:lineRule="auto"/>
        <w:jc w:val="center"/>
        <w:rPr>
          <w:sz w:val="20"/>
        </w:rPr>
      </w:pPr>
    </w:p>
    <w:p w:rsidR="004D3960" w:rsidRPr="008D5CCD" w:rsidRDefault="004D3960" w:rsidP="004D3960">
      <w:pPr>
        <w:spacing w:line="360" w:lineRule="auto"/>
        <w:jc w:val="center"/>
        <w:rPr>
          <w:sz w:val="20"/>
        </w:rPr>
      </w:pPr>
    </w:p>
    <w:p w:rsidR="004D3960" w:rsidRPr="008D5CCD" w:rsidRDefault="004D3960" w:rsidP="004D3960">
      <w:pPr>
        <w:pStyle w:val="Ttulo1"/>
        <w:numPr>
          <w:ilvl w:val="0"/>
          <w:numId w:val="3"/>
        </w:numPr>
        <w:suppressAutoHyphens/>
        <w:autoSpaceDE w:val="0"/>
        <w:spacing w:before="0" w:after="0" w:line="360" w:lineRule="auto"/>
        <w:jc w:val="center"/>
        <w:rPr>
          <w:rFonts w:ascii="Arial" w:hAnsi="Arial" w:cs="Arial"/>
          <w:sz w:val="20"/>
          <w:szCs w:val="20"/>
        </w:rPr>
      </w:pPr>
      <w:r w:rsidRPr="008D5CCD">
        <w:rPr>
          <w:rFonts w:ascii="Arial" w:hAnsi="Arial" w:cs="Arial"/>
          <w:sz w:val="20"/>
          <w:szCs w:val="20"/>
        </w:rPr>
        <w:t>DECLARAÇÃO DE HABILITAÇÃO</w:t>
      </w:r>
    </w:p>
    <w:p w:rsidR="004D3960" w:rsidRPr="008D5CCD" w:rsidRDefault="004D3960" w:rsidP="004D3960">
      <w:pPr>
        <w:spacing w:line="360" w:lineRule="auto"/>
        <w:jc w:val="both"/>
        <w:rPr>
          <w:sz w:val="20"/>
        </w:rPr>
      </w:pPr>
    </w:p>
    <w:p w:rsidR="004D3960" w:rsidRPr="008D5CCD" w:rsidRDefault="004D3960" w:rsidP="004D3960">
      <w:pPr>
        <w:spacing w:line="360" w:lineRule="auto"/>
        <w:jc w:val="both"/>
        <w:rPr>
          <w:sz w:val="20"/>
        </w:rPr>
      </w:pPr>
    </w:p>
    <w:p w:rsidR="004D3960" w:rsidRPr="008D5CCD" w:rsidRDefault="004D3960" w:rsidP="004D3960">
      <w:pPr>
        <w:pStyle w:val="Corpodetexto"/>
        <w:spacing w:after="0" w:line="360" w:lineRule="auto"/>
        <w:jc w:val="both"/>
        <w:rPr>
          <w:b/>
          <w:bCs/>
          <w:sz w:val="20"/>
        </w:rPr>
      </w:pPr>
      <w:r w:rsidRPr="008D5CCD">
        <w:rPr>
          <w:sz w:val="20"/>
        </w:rPr>
        <w:t xml:space="preserve">               (Nome da Empresa)____________________________________________________, CNPJ n.º ________________, sediada____________________________(endereço completo)_____________________, por seu representante abaixo assinado, declara, sob as penas da Lei, nos termos do inciso VII, artigo 4º da Lei Federal 10.520/2002, que cumpre plenamente os requisitos da habilitação exigidos no Edital de </w:t>
      </w:r>
      <w:r w:rsidR="00171942" w:rsidRPr="008D5CCD">
        <w:rPr>
          <w:b/>
          <w:bCs/>
          <w:sz w:val="20"/>
        </w:rPr>
        <w:t>Pregão Presencial nº 0</w:t>
      </w:r>
      <w:r w:rsidR="008B4AA5" w:rsidRPr="008D5CCD">
        <w:rPr>
          <w:b/>
          <w:bCs/>
          <w:sz w:val="20"/>
        </w:rPr>
        <w:t>4</w:t>
      </w:r>
      <w:r w:rsidR="0092382F" w:rsidRPr="008D5CCD">
        <w:rPr>
          <w:b/>
          <w:bCs/>
          <w:sz w:val="20"/>
        </w:rPr>
        <w:t>/20</w:t>
      </w:r>
      <w:r w:rsidR="00B07BA7" w:rsidRPr="008D5CCD">
        <w:rPr>
          <w:b/>
          <w:bCs/>
          <w:sz w:val="20"/>
        </w:rPr>
        <w:t>20 – Registro de Preços</w:t>
      </w:r>
      <w:r w:rsidRPr="008D5CCD">
        <w:rPr>
          <w:b/>
          <w:bCs/>
          <w:sz w:val="20"/>
        </w:rPr>
        <w:t>.</w:t>
      </w:r>
    </w:p>
    <w:p w:rsidR="004D3960" w:rsidRPr="008D5CCD" w:rsidRDefault="004D3960" w:rsidP="004D3960">
      <w:pPr>
        <w:pStyle w:val="Corpodetexto"/>
        <w:spacing w:after="0" w:line="360" w:lineRule="auto"/>
        <w:jc w:val="both"/>
        <w:rPr>
          <w:sz w:val="20"/>
        </w:rPr>
      </w:pPr>
    </w:p>
    <w:p w:rsidR="004D3960" w:rsidRPr="008D5CCD" w:rsidRDefault="004D3960" w:rsidP="004D3960">
      <w:pPr>
        <w:pStyle w:val="Corpodetexto"/>
        <w:spacing w:after="0" w:line="360" w:lineRule="auto"/>
        <w:jc w:val="right"/>
        <w:rPr>
          <w:sz w:val="20"/>
        </w:rPr>
      </w:pPr>
    </w:p>
    <w:p w:rsidR="004D3960" w:rsidRPr="008D5CCD" w:rsidRDefault="004D3960" w:rsidP="004D3960">
      <w:pPr>
        <w:pStyle w:val="Corpodetexto"/>
        <w:spacing w:after="0" w:line="360" w:lineRule="auto"/>
        <w:jc w:val="right"/>
        <w:rPr>
          <w:sz w:val="20"/>
        </w:rPr>
      </w:pPr>
    </w:p>
    <w:p w:rsidR="004D3960" w:rsidRPr="008D5CCD" w:rsidRDefault="004D3960" w:rsidP="004D3960">
      <w:pPr>
        <w:pStyle w:val="Corpodetexto"/>
        <w:spacing w:after="0" w:line="360" w:lineRule="auto"/>
        <w:jc w:val="center"/>
        <w:rPr>
          <w:sz w:val="20"/>
        </w:rPr>
      </w:pPr>
      <w:r w:rsidRPr="008D5CCD">
        <w:rPr>
          <w:sz w:val="20"/>
        </w:rPr>
        <w:t>______________________, ___</w:t>
      </w:r>
      <w:proofErr w:type="gramStart"/>
      <w:r w:rsidRPr="008D5CCD">
        <w:rPr>
          <w:sz w:val="20"/>
        </w:rPr>
        <w:t>_ ,</w:t>
      </w:r>
      <w:proofErr w:type="gramEnd"/>
      <w:r w:rsidRPr="008D5CCD">
        <w:rPr>
          <w:sz w:val="20"/>
        </w:rPr>
        <w:t xml:space="preserve"> _</w:t>
      </w:r>
      <w:r w:rsidR="0092382F" w:rsidRPr="008D5CCD">
        <w:rPr>
          <w:sz w:val="20"/>
        </w:rPr>
        <w:t xml:space="preserve">____ de ________________ </w:t>
      </w:r>
      <w:proofErr w:type="spellStart"/>
      <w:r w:rsidR="0092382F" w:rsidRPr="008D5CCD">
        <w:rPr>
          <w:sz w:val="20"/>
        </w:rPr>
        <w:t>de</w:t>
      </w:r>
      <w:proofErr w:type="spellEnd"/>
      <w:r w:rsidR="0092382F" w:rsidRPr="008D5CCD">
        <w:rPr>
          <w:sz w:val="20"/>
        </w:rPr>
        <w:t xml:space="preserve"> 20</w:t>
      </w:r>
      <w:r w:rsidR="00B07BA7" w:rsidRPr="008D5CCD">
        <w:rPr>
          <w:sz w:val="20"/>
        </w:rPr>
        <w:t>20</w:t>
      </w:r>
      <w:r w:rsidRPr="008D5CCD">
        <w:rPr>
          <w:sz w:val="20"/>
        </w:rPr>
        <w:t>.</w:t>
      </w:r>
    </w:p>
    <w:p w:rsidR="004D3960" w:rsidRPr="008D5CCD" w:rsidRDefault="004D3960" w:rsidP="004D3960">
      <w:pPr>
        <w:spacing w:line="360" w:lineRule="auto"/>
        <w:jc w:val="center"/>
        <w:rPr>
          <w:sz w:val="20"/>
        </w:rPr>
      </w:pPr>
    </w:p>
    <w:p w:rsidR="004D3960" w:rsidRPr="008D5CCD" w:rsidRDefault="004D3960" w:rsidP="004D3960">
      <w:pPr>
        <w:pStyle w:val="Cabealho"/>
        <w:tabs>
          <w:tab w:val="left" w:pos="708"/>
        </w:tabs>
        <w:spacing w:line="360" w:lineRule="auto"/>
        <w:jc w:val="center"/>
        <w:rPr>
          <w:sz w:val="20"/>
        </w:rPr>
      </w:pPr>
    </w:p>
    <w:p w:rsidR="004D3960" w:rsidRPr="008D5CCD" w:rsidRDefault="004D3960" w:rsidP="004D3960">
      <w:pPr>
        <w:spacing w:line="360" w:lineRule="auto"/>
        <w:jc w:val="center"/>
        <w:rPr>
          <w:sz w:val="20"/>
        </w:rPr>
      </w:pPr>
    </w:p>
    <w:p w:rsidR="004D3960" w:rsidRPr="008D5CCD" w:rsidRDefault="004D3960" w:rsidP="004D3960">
      <w:pPr>
        <w:spacing w:line="360" w:lineRule="auto"/>
        <w:jc w:val="center"/>
        <w:rPr>
          <w:sz w:val="20"/>
        </w:rPr>
      </w:pPr>
      <w:r w:rsidRPr="008D5CCD">
        <w:rPr>
          <w:sz w:val="20"/>
        </w:rPr>
        <w:t>___________________________________________</w:t>
      </w:r>
    </w:p>
    <w:p w:rsidR="004D3960" w:rsidRPr="008D5CCD" w:rsidRDefault="004D3960" w:rsidP="004D3960">
      <w:pPr>
        <w:spacing w:line="360" w:lineRule="auto"/>
        <w:jc w:val="center"/>
        <w:rPr>
          <w:sz w:val="20"/>
        </w:rPr>
      </w:pPr>
      <w:r w:rsidRPr="008D5CCD">
        <w:rPr>
          <w:sz w:val="20"/>
        </w:rPr>
        <w:t>Nome e Ass. do Rep. Legal da empresa e CNPJ</w:t>
      </w:r>
    </w:p>
    <w:p w:rsidR="004D3960" w:rsidRPr="008D5CCD" w:rsidRDefault="004D3960" w:rsidP="004D3960">
      <w:pPr>
        <w:rPr>
          <w:sz w:val="20"/>
        </w:rPr>
      </w:pPr>
    </w:p>
    <w:p w:rsidR="004D3960" w:rsidRPr="008D5CCD" w:rsidRDefault="004D3960" w:rsidP="004D3960">
      <w:pPr>
        <w:rPr>
          <w:sz w:val="20"/>
        </w:rPr>
      </w:pPr>
    </w:p>
    <w:p w:rsidR="004D3960" w:rsidRDefault="004D3960" w:rsidP="004D3960">
      <w:pPr>
        <w:rPr>
          <w:sz w:val="20"/>
        </w:rPr>
      </w:pPr>
    </w:p>
    <w:p w:rsidR="00627581" w:rsidRDefault="00627581" w:rsidP="004D3960">
      <w:pPr>
        <w:rPr>
          <w:sz w:val="20"/>
        </w:rPr>
      </w:pPr>
    </w:p>
    <w:p w:rsidR="00627581" w:rsidRDefault="00627581" w:rsidP="004D3960">
      <w:pPr>
        <w:rPr>
          <w:sz w:val="20"/>
        </w:rPr>
      </w:pPr>
    </w:p>
    <w:p w:rsidR="00627581" w:rsidRDefault="00627581" w:rsidP="004D3960">
      <w:pPr>
        <w:rPr>
          <w:sz w:val="20"/>
        </w:rPr>
      </w:pPr>
    </w:p>
    <w:p w:rsidR="00627581" w:rsidRDefault="00627581" w:rsidP="004D3960">
      <w:pPr>
        <w:rPr>
          <w:sz w:val="20"/>
        </w:rPr>
      </w:pPr>
    </w:p>
    <w:p w:rsidR="00627581" w:rsidRDefault="00627581" w:rsidP="004D3960">
      <w:pPr>
        <w:rPr>
          <w:sz w:val="20"/>
        </w:rPr>
      </w:pPr>
    </w:p>
    <w:p w:rsidR="00627581" w:rsidRDefault="00627581" w:rsidP="004D3960">
      <w:pPr>
        <w:rPr>
          <w:sz w:val="20"/>
        </w:rPr>
      </w:pPr>
    </w:p>
    <w:p w:rsidR="00627581" w:rsidRDefault="00627581" w:rsidP="004D3960">
      <w:pPr>
        <w:rPr>
          <w:sz w:val="20"/>
        </w:rPr>
      </w:pPr>
    </w:p>
    <w:p w:rsidR="00627581" w:rsidRDefault="00627581" w:rsidP="004D3960">
      <w:pPr>
        <w:rPr>
          <w:sz w:val="20"/>
        </w:rPr>
      </w:pPr>
    </w:p>
    <w:p w:rsidR="00627581" w:rsidRDefault="00627581" w:rsidP="004D3960">
      <w:pPr>
        <w:rPr>
          <w:sz w:val="20"/>
        </w:rPr>
      </w:pPr>
    </w:p>
    <w:p w:rsidR="00627581" w:rsidRDefault="00627581" w:rsidP="004D3960">
      <w:pPr>
        <w:rPr>
          <w:sz w:val="20"/>
        </w:rPr>
      </w:pPr>
    </w:p>
    <w:p w:rsidR="00627581" w:rsidRDefault="00627581" w:rsidP="004D3960">
      <w:pPr>
        <w:rPr>
          <w:sz w:val="20"/>
        </w:rPr>
      </w:pPr>
    </w:p>
    <w:p w:rsidR="00627581" w:rsidRDefault="00627581" w:rsidP="004D3960">
      <w:pPr>
        <w:rPr>
          <w:sz w:val="20"/>
        </w:rPr>
      </w:pPr>
    </w:p>
    <w:p w:rsidR="00627581" w:rsidRPr="008D5CCD" w:rsidRDefault="00627581" w:rsidP="004D3960">
      <w:pPr>
        <w:rPr>
          <w:sz w:val="20"/>
        </w:rPr>
      </w:pPr>
    </w:p>
    <w:p w:rsidR="004D3960" w:rsidRPr="008D5CCD" w:rsidRDefault="004D3960" w:rsidP="004D3960">
      <w:pPr>
        <w:rPr>
          <w:sz w:val="20"/>
        </w:rPr>
      </w:pPr>
    </w:p>
    <w:p w:rsidR="004D3960" w:rsidRPr="008D5CCD" w:rsidRDefault="004D3960" w:rsidP="004D3960">
      <w:pPr>
        <w:rPr>
          <w:sz w:val="20"/>
        </w:rPr>
      </w:pPr>
    </w:p>
    <w:p w:rsidR="0092382F" w:rsidRPr="008D5CCD" w:rsidRDefault="0092382F" w:rsidP="004D3960">
      <w:pPr>
        <w:rPr>
          <w:sz w:val="20"/>
        </w:rPr>
      </w:pPr>
    </w:p>
    <w:p w:rsidR="005218F1" w:rsidRPr="008D5CCD" w:rsidRDefault="005218F1" w:rsidP="004D3960">
      <w:pPr>
        <w:rPr>
          <w:sz w:val="20"/>
        </w:rPr>
      </w:pPr>
    </w:p>
    <w:p w:rsidR="004D3960" w:rsidRPr="008D5CCD" w:rsidRDefault="004D3960" w:rsidP="004D3960">
      <w:pPr>
        <w:rPr>
          <w:sz w:val="20"/>
        </w:rPr>
      </w:pPr>
    </w:p>
    <w:p w:rsidR="004D3960" w:rsidRPr="008D5CCD" w:rsidRDefault="004D3960" w:rsidP="004D3960">
      <w:pPr>
        <w:pStyle w:val="Default"/>
        <w:jc w:val="center"/>
        <w:rPr>
          <w:sz w:val="20"/>
          <w:szCs w:val="20"/>
        </w:rPr>
      </w:pPr>
      <w:r w:rsidRPr="008D5CCD">
        <w:rPr>
          <w:b/>
          <w:bCs/>
          <w:sz w:val="20"/>
          <w:szCs w:val="20"/>
        </w:rPr>
        <w:lastRenderedPageBreak/>
        <w:t>ANEXO III</w:t>
      </w:r>
    </w:p>
    <w:p w:rsidR="004D3960" w:rsidRPr="008D5CCD" w:rsidRDefault="00681248" w:rsidP="004D3960">
      <w:pPr>
        <w:pStyle w:val="Default"/>
        <w:jc w:val="center"/>
        <w:rPr>
          <w:sz w:val="20"/>
          <w:szCs w:val="20"/>
        </w:rPr>
      </w:pPr>
      <w:r w:rsidRPr="008D5CCD">
        <w:rPr>
          <w:b/>
          <w:bCs/>
          <w:sz w:val="20"/>
          <w:szCs w:val="20"/>
        </w:rPr>
        <w:t>PREGÃO PRESENCIAL Nº 0</w:t>
      </w:r>
      <w:r w:rsidR="008B4AA5" w:rsidRPr="008D5CCD">
        <w:rPr>
          <w:b/>
          <w:bCs/>
          <w:sz w:val="20"/>
          <w:szCs w:val="20"/>
        </w:rPr>
        <w:t>4</w:t>
      </w:r>
      <w:r w:rsidR="0092382F" w:rsidRPr="008D5CCD">
        <w:rPr>
          <w:b/>
          <w:bCs/>
          <w:sz w:val="20"/>
          <w:szCs w:val="20"/>
        </w:rPr>
        <w:t>/20</w:t>
      </w:r>
      <w:r w:rsidR="009F7815" w:rsidRPr="008D5CCD">
        <w:rPr>
          <w:b/>
          <w:bCs/>
          <w:sz w:val="20"/>
          <w:szCs w:val="20"/>
        </w:rPr>
        <w:t>20</w:t>
      </w:r>
      <w:r w:rsidR="004D3960" w:rsidRPr="008D5CCD">
        <w:rPr>
          <w:b/>
          <w:bCs/>
          <w:sz w:val="20"/>
          <w:szCs w:val="20"/>
        </w:rPr>
        <w:t xml:space="preserve"> – REGISTRO DE PREÇOS</w:t>
      </w:r>
    </w:p>
    <w:p w:rsidR="004D3960" w:rsidRPr="008D5CCD" w:rsidRDefault="004D3960" w:rsidP="004D3960">
      <w:pPr>
        <w:jc w:val="center"/>
        <w:rPr>
          <w:b/>
          <w:bCs/>
          <w:sz w:val="20"/>
        </w:rPr>
      </w:pPr>
      <w:r w:rsidRPr="008D5CCD">
        <w:rPr>
          <w:b/>
          <w:bCs/>
          <w:sz w:val="20"/>
        </w:rPr>
        <w:t>ATA DE REGISTRO DE PREÇO</w:t>
      </w:r>
      <w:r w:rsidR="009F7815" w:rsidRPr="008D5CCD">
        <w:rPr>
          <w:b/>
          <w:bCs/>
          <w:sz w:val="20"/>
        </w:rPr>
        <w:t xml:space="preserve"> Nº</w:t>
      </w:r>
    </w:p>
    <w:p w:rsidR="004D3960" w:rsidRPr="008D5CCD" w:rsidRDefault="004D3960" w:rsidP="004D3960">
      <w:pPr>
        <w:jc w:val="center"/>
        <w:rPr>
          <w:b/>
          <w:bCs/>
          <w:sz w:val="20"/>
        </w:rPr>
      </w:pPr>
    </w:p>
    <w:p w:rsidR="004D3960" w:rsidRPr="008D5CCD" w:rsidRDefault="004D3960" w:rsidP="004D3960">
      <w:pPr>
        <w:pStyle w:val="Default"/>
        <w:jc w:val="both"/>
        <w:rPr>
          <w:sz w:val="20"/>
          <w:szCs w:val="20"/>
        </w:rPr>
      </w:pPr>
    </w:p>
    <w:p w:rsidR="004D3960" w:rsidRPr="008D5CCD" w:rsidRDefault="004D3960" w:rsidP="004D3960">
      <w:pPr>
        <w:jc w:val="both"/>
        <w:rPr>
          <w:sz w:val="20"/>
        </w:rPr>
      </w:pPr>
      <w:r w:rsidRPr="008D5CCD">
        <w:rPr>
          <w:sz w:val="20"/>
        </w:rPr>
        <w:t>O Município de Guarani das Missões/RS, CNPJ nº 87.613.030/0001-51, neste ato representado pelo Prefeito Municipal</w:t>
      </w:r>
      <w:r w:rsidR="00171942" w:rsidRPr="008D5CCD">
        <w:rPr>
          <w:sz w:val="20"/>
        </w:rPr>
        <w:t xml:space="preserve">, Sr. Jeronimo </w:t>
      </w:r>
      <w:proofErr w:type="spellStart"/>
      <w:r w:rsidR="00171942" w:rsidRPr="008D5CCD">
        <w:rPr>
          <w:sz w:val="20"/>
        </w:rPr>
        <w:t>Jaskulski</w:t>
      </w:r>
      <w:proofErr w:type="spellEnd"/>
      <w:r w:rsidR="00B90CEC" w:rsidRPr="008D5CCD">
        <w:rPr>
          <w:sz w:val="20"/>
        </w:rPr>
        <w:t>, CPF nº 331.006.400-04</w:t>
      </w:r>
      <w:r w:rsidR="00324D36" w:rsidRPr="008D5CCD">
        <w:rPr>
          <w:sz w:val="20"/>
        </w:rPr>
        <w:t xml:space="preserve"> </w:t>
      </w:r>
      <w:r w:rsidRPr="008D5CCD">
        <w:rPr>
          <w:sz w:val="20"/>
        </w:rPr>
        <w:t xml:space="preserve"> nos termos do art. 15 da Lei nº 8.666/93, de 21 de junho de 1993, em face da classificação das propostas apresent</w:t>
      </w:r>
      <w:r w:rsidR="005217E7" w:rsidRPr="008D5CCD">
        <w:rPr>
          <w:sz w:val="20"/>
        </w:rPr>
        <w:t>adas no PREGÃO PRESENCIA</w:t>
      </w:r>
      <w:r w:rsidR="00B90CEC" w:rsidRPr="008D5CCD">
        <w:rPr>
          <w:sz w:val="20"/>
        </w:rPr>
        <w:t>L nº 0</w:t>
      </w:r>
      <w:r w:rsidR="00715DD7">
        <w:rPr>
          <w:sz w:val="20"/>
        </w:rPr>
        <w:t>4</w:t>
      </w:r>
      <w:r w:rsidR="00B335C3" w:rsidRPr="008D5CCD">
        <w:rPr>
          <w:sz w:val="20"/>
        </w:rPr>
        <w:t>/20</w:t>
      </w:r>
      <w:r w:rsidR="009F7815" w:rsidRPr="008D5CCD">
        <w:rPr>
          <w:sz w:val="20"/>
        </w:rPr>
        <w:t>20</w:t>
      </w:r>
      <w:r w:rsidRPr="008D5CCD">
        <w:rPr>
          <w:sz w:val="20"/>
        </w:rPr>
        <w:t>, homologado em ________, resolve REGISTRAR OS PREÇOS com a empresa __________, situada em _____________, município de ___________, representada por __________, CI nº _________ e CPF nº ________, com preços mais vantajosos, por item, observadas as condições do Edital Pregão P</w:t>
      </w:r>
      <w:r w:rsidR="00B90CEC" w:rsidRPr="008D5CCD">
        <w:rPr>
          <w:sz w:val="20"/>
        </w:rPr>
        <w:t>resencial nº 0</w:t>
      </w:r>
      <w:r w:rsidR="008B4AA5" w:rsidRPr="008D5CCD">
        <w:rPr>
          <w:sz w:val="20"/>
        </w:rPr>
        <w:t>4</w:t>
      </w:r>
      <w:r w:rsidR="0092382F" w:rsidRPr="008D5CCD">
        <w:rPr>
          <w:sz w:val="20"/>
        </w:rPr>
        <w:t>/20</w:t>
      </w:r>
      <w:r w:rsidR="009F7815" w:rsidRPr="008D5CCD">
        <w:rPr>
          <w:sz w:val="20"/>
        </w:rPr>
        <w:t>20</w:t>
      </w:r>
      <w:r w:rsidRPr="008D5CCD">
        <w:rPr>
          <w:sz w:val="20"/>
        </w:rPr>
        <w:t>,</w:t>
      </w:r>
      <w:r w:rsidR="00B90CEC" w:rsidRPr="008D5CCD">
        <w:rPr>
          <w:sz w:val="20"/>
        </w:rPr>
        <w:t xml:space="preserve"> Processo nº</w:t>
      </w:r>
      <w:r w:rsidR="006B7064">
        <w:rPr>
          <w:sz w:val="20"/>
        </w:rPr>
        <w:t xml:space="preserve"> 267</w:t>
      </w:r>
      <w:r w:rsidR="0092382F" w:rsidRPr="008D5CCD">
        <w:rPr>
          <w:sz w:val="20"/>
        </w:rPr>
        <w:t>/20</w:t>
      </w:r>
      <w:r w:rsidR="009F7815" w:rsidRPr="008D5CCD">
        <w:rPr>
          <w:sz w:val="20"/>
        </w:rPr>
        <w:t>20</w:t>
      </w:r>
      <w:r w:rsidR="008441C4" w:rsidRPr="008D5CCD">
        <w:rPr>
          <w:sz w:val="20"/>
        </w:rPr>
        <w:t>,</w:t>
      </w:r>
      <w:r w:rsidRPr="008D5CCD">
        <w:rPr>
          <w:sz w:val="20"/>
        </w:rPr>
        <w:t xml:space="preserve"> aquelas enunciadas abaixo e nos itens que se seguem. </w:t>
      </w:r>
    </w:p>
    <w:p w:rsidR="004D3960" w:rsidRPr="008D5CCD" w:rsidRDefault="004D3960" w:rsidP="004D3960">
      <w:pPr>
        <w:rPr>
          <w:color w:val="000000"/>
          <w:sz w:val="20"/>
        </w:rPr>
      </w:pPr>
    </w:p>
    <w:p w:rsidR="004D3960" w:rsidRPr="008D5CCD" w:rsidRDefault="004D3960" w:rsidP="004D3960">
      <w:pPr>
        <w:rPr>
          <w:sz w:val="20"/>
        </w:rPr>
      </w:pPr>
    </w:p>
    <w:p w:rsidR="004D3960" w:rsidRPr="008D5CCD" w:rsidRDefault="004D3960" w:rsidP="00B64CD9">
      <w:pPr>
        <w:pStyle w:val="PargrafodaLista"/>
        <w:numPr>
          <w:ilvl w:val="0"/>
          <w:numId w:val="5"/>
        </w:numPr>
        <w:ind w:left="426" w:hanging="426"/>
        <w:jc w:val="both"/>
        <w:rPr>
          <w:rFonts w:cs="Arial"/>
          <w:b/>
          <w:bCs/>
          <w:sz w:val="20"/>
        </w:rPr>
      </w:pPr>
      <w:r w:rsidRPr="008D5CCD">
        <w:rPr>
          <w:rFonts w:cs="Arial"/>
          <w:b/>
          <w:bCs/>
          <w:sz w:val="20"/>
        </w:rPr>
        <w:t xml:space="preserve">– </w:t>
      </w:r>
      <w:r w:rsidR="00B64CD9" w:rsidRPr="008D5CCD">
        <w:rPr>
          <w:rFonts w:cs="Arial"/>
          <w:b/>
          <w:bCs/>
          <w:sz w:val="20"/>
        </w:rPr>
        <w:t xml:space="preserve"> </w:t>
      </w:r>
      <w:r w:rsidRPr="008D5CCD">
        <w:rPr>
          <w:rFonts w:cs="Arial"/>
          <w:b/>
          <w:bCs/>
          <w:sz w:val="20"/>
        </w:rPr>
        <w:t>OBJETOS E PREÇOS</w:t>
      </w:r>
    </w:p>
    <w:p w:rsidR="004D3960" w:rsidRPr="008D5CCD" w:rsidRDefault="004D3960" w:rsidP="004D3960">
      <w:pPr>
        <w:jc w:val="both"/>
        <w:rPr>
          <w:b/>
          <w:bCs/>
          <w:sz w:val="20"/>
        </w:rPr>
      </w:pPr>
    </w:p>
    <w:p w:rsidR="00CC162A" w:rsidRPr="008D5CCD" w:rsidRDefault="00B90CEC" w:rsidP="00B90CEC">
      <w:pPr>
        <w:pStyle w:val="Corpodetexto"/>
        <w:jc w:val="both"/>
        <w:rPr>
          <w:sz w:val="20"/>
        </w:rPr>
      </w:pPr>
      <w:r w:rsidRPr="008D5CCD">
        <w:rPr>
          <w:b/>
          <w:bCs/>
          <w:sz w:val="20"/>
        </w:rPr>
        <w:t>1.1</w:t>
      </w:r>
      <w:r w:rsidR="004D3960" w:rsidRPr="008D5CCD">
        <w:rPr>
          <w:sz w:val="20"/>
        </w:rPr>
        <w:t xml:space="preserve"> A presente Ata de Registro de Preços tem por objeto,</w:t>
      </w:r>
      <w:r w:rsidR="00C07B82" w:rsidRPr="008D5CCD">
        <w:rPr>
          <w:sz w:val="20"/>
        </w:rPr>
        <w:t xml:space="preserve"> </w:t>
      </w:r>
      <w:r w:rsidR="003656DA" w:rsidRPr="008D5CCD">
        <w:rPr>
          <w:sz w:val="20"/>
        </w:rPr>
        <w:t xml:space="preserve"> eventuais e futuras aquisições de materiais de construção para manutenção da Secretaria Municipal de</w:t>
      </w:r>
      <w:r w:rsidR="00520B0E" w:rsidRPr="008D5CCD">
        <w:rPr>
          <w:sz w:val="20"/>
        </w:rPr>
        <w:t xml:space="preserve"> Educação, Cultura, Esporte e Turismo</w:t>
      </w:r>
      <w:r w:rsidR="003656DA" w:rsidRPr="008D5CCD">
        <w:rPr>
          <w:sz w:val="20"/>
        </w:rPr>
        <w:t xml:space="preserve"> e caixas de água potável para manutenção da Secretaria Municipal de Obras, Saneamento e Trânsito</w:t>
      </w:r>
      <w:r w:rsidR="005453FF" w:rsidRPr="008D5CCD">
        <w:rPr>
          <w:sz w:val="20"/>
        </w:rPr>
        <w:t>,</w:t>
      </w:r>
      <w:r w:rsidR="00CC162A" w:rsidRPr="008D5CCD">
        <w:rPr>
          <w:sz w:val="20"/>
        </w:rPr>
        <w:t xml:space="preserve"> </w:t>
      </w:r>
      <w:r w:rsidR="00B64CD9" w:rsidRPr="008D5CCD">
        <w:rPr>
          <w:sz w:val="20"/>
        </w:rPr>
        <w:t>especificados abaixo conforme proposta vencedora do</w:t>
      </w:r>
      <w:r w:rsidRPr="008D5CCD">
        <w:rPr>
          <w:sz w:val="20"/>
        </w:rPr>
        <w:t xml:space="preserve"> Edital da PREGÃO PRESENCIAL 0</w:t>
      </w:r>
      <w:r w:rsidR="008B4AA5" w:rsidRPr="008D5CCD">
        <w:rPr>
          <w:sz w:val="20"/>
        </w:rPr>
        <w:t>4</w:t>
      </w:r>
      <w:r w:rsidR="0069769A" w:rsidRPr="008D5CCD">
        <w:rPr>
          <w:sz w:val="20"/>
        </w:rPr>
        <w:t>/20</w:t>
      </w:r>
      <w:r w:rsidR="009F7815" w:rsidRPr="008D5CCD">
        <w:rPr>
          <w:sz w:val="20"/>
        </w:rPr>
        <w:t>20</w:t>
      </w:r>
      <w:r w:rsidR="00B64CD9" w:rsidRPr="008D5CCD">
        <w:rPr>
          <w:sz w:val="20"/>
        </w:rPr>
        <w:t>, que passa a fazer parte dessa Ata, como parte integrante.</w:t>
      </w:r>
    </w:p>
    <w:tbl>
      <w:tblPr>
        <w:tblStyle w:val="Tabelacomgrade"/>
        <w:tblW w:w="8755" w:type="dxa"/>
        <w:tblInd w:w="108" w:type="dxa"/>
        <w:tblLook w:val="04A0" w:firstRow="1" w:lastRow="0" w:firstColumn="1" w:lastColumn="0" w:noHBand="0" w:noVBand="1"/>
      </w:tblPr>
      <w:tblGrid>
        <w:gridCol w:w="675"/>
        <w:gridCol w:w="1317"/>
        <w:gridCol w:w="1350"/>
        <w:gridCol w:w="1854"/>
        <w:gridCol w:w="1273"/>
        <w:gridCol w:w="1223"/>
        <w:gridCol w:w="1063"/>
      </w:tblGrid>
      <w:tr w:rsidR="0069769A" w:rsidRPr="008D5CCD" w:rsidTr="0069769A">
        <w:tc>
          <w:tcPr>
            <w:tcW w:w="675" w:type="dxa"/>
          </w:tcPr>
          <w:p w:rsidR="0069769A" w:rsidRPr="008D5CCD" w:rsidRDefault="0069769A" w:rsidP="006C5228">
            <w:pPr>
              <w:pStyle w:val="Recuodecorpodetexto"/>
              <w:ind w:firstLine="0"/>
              <w:jc w:val="center"/>
              <w:rPr>
                <w:b/>
                <w:bCs/>
              </w:rPr>
            </w:pPr>
            <w:r w:rsidRPr="008D5CCD">
              <w:rPr>
                <w:b/>
                <w:bCs/>
              </w:rPr>
              <w:t>Item</w:t>
            </w:r>
          </w:p>
        </w:tc>
        <w:tc>
          <w:tcPr>
            <w:tcW w:w="1317" w:type="dxa"/>
          </w:tcPr>
          <w:p w:rsidR="0069769A" w:rsidRPr="008D5CCD" w:rsidRDefault="0069769A" w:rsidP="006C5228">
            <w:pPr>
              <w:pStyle w:val="Recuodecorpodetexto"/>
              <w:ind w:firstLine="0"/>
              <w:jc w:val="center"/>
              <w:rPr>
                <w:b/>
                <w:bCs/>
              </w:rPr>
            </w:pPr>
            <w:r w:rsidRPr="008D5CCD">
              <w:rPr>
                <w:b/>
                <w:bCs/>
              </w:rPr>
              <w:t>Quantidade Mínima Prevista</w:t>
            </w:r>
          </w:p>
        </w:tc>
        <w:tc>
          <w:tcPr>
            <w:tcW w:w="1350" w:type="dxa"/>
          </w:tcPr>
          <w:p w:rsidR="0069769A" w:rsidRPr="008D5CCD" w:rsidRDefault="0069769A" w:rsidP="006C5228">
            <w:pPr>
              <w:pStyle w:val="Recuodecorpodetexto"/>
              <w:ind w:firstLine="0"/>
              <w:jc w:val="center"/>
              <w:rPr>
                <w:b/>
                <w:bCs/>
              </w:rPr>
            </w:pPr>
            <w:r w:rsidRPr="008D5CCD">
              <w:rPr>
                <w:b/>
                <w:bCs/>
              </w:rPr>
              <w:t>Quantidade Máxima Prevista</w:t>
            </w:r>
          </w:p>
        </w:tc>
        <w:tc>
          <w:tcPr>
            <w:tcW w:w="1854" w:type="dxa"/>
          </w:tcPr>
          <w:p w:rsidR="0069769A" w:rsidRPr="008D5CCD" w:rsidRDefault="0069769A" w:rsidP="006C5228">
            <w:pPr>
              <w:pStyle w:val="Recuodecorpodetexto"/>
              <w:ind w:firstLine="0"/>
              <w:jc w:val="center"/>
              <w:rPr>
                <w:b/>
                <w:bCs/>
              </w:rPr>
            </w:pPr>
            <w:r w:rsidRPr="008D5CCD">
              <w:rPr>
                <w:b/>
                <w:bCs/>
              </w:rPr>
              <w:t>Descrição/ objeto</w:t>
            </w:r>
          </w:p>
        </w:tc>
        <w:tc>
          <w:tcPr>
            <w:tcW w:w="1273" w:type="dxa"/>
          </w:tcPr>
          <w:p w:rsidR="0069769A" w:rsidRPr="008D5CCD" w:rsidRDefault="0069769A" w:rsidP="006C5228">
            <w:pPr>
              <w:pStyle w:val="Recuodecorpodetexto"/>
              <w:ind w:firstLine="0"/>
              <w:jc w:val="center"/>
              <w:rPr>
                <w:b/>
                <w:bCs/>
              </w:rPr>
            </w:pPr>
            <w:r w:rsidRPr="008D5CCD">
              <w:rPr>
                <w:b/>
                <w:bCs/>
              </w:rPr>
              <w:t>Marca</w:t>
            </w:r>
          </w:p>
        </w:tc>
        <w:tc>
          <w:tcPr>
            <w:tcW w:w="1223" w:type="dxa"/>
          </w:tcPr>
          <w:p w:rsidR="0069769A" w:rsidRPr="008D5CCD" w:rsidRDefault="0069769A" w:rsidP="006C5228">
            <w:pPr>
              <w:pStyle w:val="Recuodecorpodetexto"/>
              <w:ind w:firstLine="0"/>
              <w:jc w:val="center"/>
              <w:rPr>
                <w:b/>
                <w:bCs/>
              </w:rPr>
            </w:pPr>
            <w:r w:rsidRPr="008D5CCD">
              <w:rPr>
                <w:b/>
                <w:bCs/>
              </w:rPr>
              <w:t>Valor</w:t>
            </w:r>
          </w:p>
          <w:p w:rsidR="0069769A" w:rsidRPr="008D5CCD" w:rsidRDefault="0069769A" w:rsidP="006C5228">
            <w:pPr>
              <w:pStyle w:val="Recuodecorpodetexto"/>
              <w:ind w:firstLine="0"/>
              <w:jc w:val="center"/>
              <w:rPr>
                <w:b/>
                <w:bCs/>
              </w:rPr>
            </w:pPr>
            <w:r w:rsidRPr="008D5CCD">
              <w:rPr>
                <w:b/>
                <w:bCs/>
              </w:rPr>
              <w:t>Unitário</w:t>
            </w:r>
          </w:p>
        </w:tc>
        <w:tc>
          <w:tcPr>
            <w:tcW w:w="1063" w:type="dxa"/>
          </w:tcPr>
          <w:p w:rsidR="0069769A" w:rsidRPr="008D5CCD" w:rsidRDefault="0069769A" w:rsidP="006C5228">
            <w:pPr>
              <w:pStyle w:val="Recuodecorpodetexto"/>
              <w:ind w:firstLine="0"/>
              <w:jc w:val="center"/>
              <w:rPr>
                <w:b/>
                <w:bCs/>
              </w:rPr>
            </w:pPr>
            <w:r w:rsidRPr="008D5CCD">
              <w:rPr>
                <w:b/>
                <w:bCs/>
              </w:rPr>
              <w:t>Valor Total</w:t>
            </w:r>
          </w:p>
        </w:tc>
      </w:tr>
      <w:tr w:rsidR="0069769A" w:rsidRPr="008D5CCD" w:rsidTr="0069769A">
        <w:tc>
          <w:tcPr>
            <w:tcW w:w="675" w:type="dxa"/>
          </w:tcPr>
          <w:p w:rsidR="0069769A" w:rsidRPr="008D5CCD" w:rsidRDefault="0069769A" w:rsidP="006C5228">
            <w:pPr>
              <w:pStyle w:val="Recuodecorpodetexto"/>
              <w:ind w:firstLine="0"/>
              <w:rPr>
                <w:b/>
                <w:bCs/>
              </w:rPr>
            </w:pPr>
          </w:p>
        </w:tc>
        <w:tc>
          <w:tcPr>
            <w:tcW w:w="1317" w:type="dxa"/>
          </w:tcPr>
          <w:p w:rsidR="0069769A" w:rsidRPr="008D5CCD" w:rsidRDefault="0069769A" w:rsidP="006C5228">
            <w:pPr>
              <w:spacing w:line="276" w:lineRule="auto"/>
            </w:pPr>
          </w:p>
        </w:tc>
        <w:tc>
          <w:tcPr>
            <w:tcW w:w="1350" w:type="dxa"/>
          </w:tcPr>
          <w:p w:rsidR="0069769A" w:rsidRPr="008D5CCD" w:rsidRDefault="0069769A" w:rsidP="006C5228">
            <w:pPr>
              <w:spacing w:line="276" w:lineRule="auto"/>
            </w:pPr>
          </w:p>
        </w:tc>
        <w:tc>
          <w:tcPr>
            <w:tcW w:w="1854" w:type="dxa"/>
          </w:tcPr>
          <w:p w:rsidR="0069769A" w:rsidRPr="008D5CCD" w:rsidRDefault="0069769A" w:rsidP="006C5228">
            <w:pPr>
              <w:spacing w:line="276" w:lineRule="auto"/>
            </w:pPr>
          </w:p>
        </w:tc>
        <w:tc>
          <w:tcPr>
            <w:tcW w:w="1273" w:type="dxa"/>
          </w:tcPr>
          <w:p w:rsidR="0069769A" w:rsidRPr="008D5CCD" w:rsidRDefault="0069769A" w:rsidP="006C5228"/>
        </w:tc>
        <w:tc>
          <w:tcPr>
            <w:tcW w:w="1223" w:type="dxa"/>
          </w:tcPr>
          <w:p w:rsidR="0069769A" w:rsidRPr="008D5CCD" w:rsidRDefault="0069769A" w:rsidP="006C5228"/>
        </w:tc>
        <w:tc>
          <w:tcPr>
            <w:tcW w:w="1063" w:type="dxa"/>
          </w:tcPr>
          <w:p w:rsidR="0069769A" w:rsidRPr="008D5CCD" w:rsidRDefault="0069769A" w:rsidP="006C5228"/>
        </w:tc>
      </w:tr>
    </w:tbl>
    <w:p w:rsidR="008E2F37" w:rsidRPr="008D5CCD" w:rsidRDefault="008E2F37" w:rsidP="008E2F37">
      <w:pPr>
        <w:spacing w:before="120" w:line="360" w:lineRule="auto"/>
        <w:jc w:val="both"/>
        <w:rPr>
          <w:b/>
          <w:bCs/>
          <w:sz w:val="20"/>
        </w:rPr>
      </w:pPr>
    </w:p>
    <w:p w:rsidR="00520B0E" w:rsidRPr="008D5CCD" w:rsidRDefault="00520B0E" w:rsidP="00520B0E">
      <w:pPr>
        <w:spacing w:before="120" w:line="360" w:lineRule="auto"/>
        <w:jc w:val="both"/>
        <w:rPr>
          <w:sz w:val="20"/>
        </w:rPr>
      </w:pPr>
      <w:r w:rsidRPr="008D5CCD">
        <w:rPr>
          <w:b/>
          <w:bCs/>
          <w:sz w:val="20"/>
        </w:rPr>
        <w:t>1.2</w:t>
      </w:r>
      <w:r w:rsidRPr="008D5CCD">
        <w:rPr>
          <w:sz w:val="20"/>
        </w:rPr>
        <w:t xml:space="preserve"> A entrega dos materiais deverá ocorrer</w:t>
      </w:r>
      <w:r w:rsidR="00BE11AC">
        <w:rPr>
          <w:sz w:val="20"/>
        </w:rPr>
        <w:t>, conforme a necessidade,</w:t>
      </w:r>
      <w:r w:rsidRPr="008D5CCD">
        <w:rPr>
          <w:sz w:val="20"/>
        </w:rPr>
        <w:t xml:space="preserve"> em até 05 (cinco) dias a contar da solicitação, junto aos locais determinados pelo Contratante, em Guarani das Missões/RS, em horário de expediente, livre de frete e descarga.</w:t>
      </w:r>
    </w:p>
    <w:p w:rsidR="00520B0E" w:rsidRPr="008D5CCD" w:rsidRDefault="00520B0E" w:rsidP="00520B0E">
      <w:pPr>
        <w:spacing w:before="120" w:line="360" w:lineRule="auto"/>
        <w:jc w:val="both"/>
        <w:rPr>
          <w:sz w:val="20"/>
        </w:rPr>
      </w:pPr>
      <w:r w:rsidRPr="008D5CCD">
        <w:rPr>
          <w:b/>
          <w:bCs/>
          <w:sz w:val="20"/>
        </w:rPr>
        <w:t>1.3</w:t>
      </w:r>
      <w:r w:rsidRPr="008D5CCD">
        <w:rPr>
          <w:sz w:val="20"/>
        </w:rPr>
        <w:t xml:space="preserve"> O prazo de validade dos produtos (quando houver) deverá ser de no mínimo 06 (seis) meses a contar da entrega.</w:t>
      </w:r>
    </w:p>
    <w:p w:rsidR="00520B0E" w:rsidRPr="008D5CCD" w:rsidRDefault="00520B0E" w:rsidP="00520B0E">
      <w:pPr>
        <w:spacing w:line="200" w:lineRule="atLeast"/>
        <w:jc w:val="both"/>
        <w:rPr>
          <w:sz w:val="20"/>
        </w:rPr>
      </w:pPr>
      <w:r w:rsidRPr="008D5CCD">
        <w:rPr>
          <w:b/>
          <w:sz w:val="20"/>
        </w:rPr>
        <w:t>1.4</w:t>
      </w:r>
      <w:r w:rsidRPr="008D5CCD">
        <w:rPr>
          <w:sz w:val="20"/>
        </w:rPr>
        <w:t xml:space="preserve"> O Município reserva-se o direito de recusar o recebimento, cujas condições de transporte não estejam de acordo, sejam precárias ou que comprometam a qualidade dos produtos</w:t>
      </w:r>
    </w:p>
    <w:p w:rsidR="00520B0E" w:rsidRPr="008D5CCD" w:rsidRDefault="00520B0E" w:rsidP="00520B0E">
      <w:pPr>
        <w:spacing w:line="200" w:lineRule="atLeast"/>
        <w:ind w:left="-142" w:right="246"/>
        <w:jc w:val="both"/>
        <w:rPr>
          <w:sz w:val="20"/>
        </w:rPr>
      </w:pPr>
    </w:p>
    <w:p w:rsidR="00520B0E" w:rsidRPr="008D5CCD" w:rsidRDefault="00520B0E" w:rsidP="00520B0E">
      <w:pPr>
        <w:spacing w:line="200" w:lineRule="atLeast"/>
        <w:jc w:val="both"/>
        <w:rPr>
          <w:sz w:val="20"/>
        </w:rPr>
      </w:pPr>
      <w:r w:rsidRPr="008D5CCD">
        <w:rPr>
          <w:b/>
          <w:sz w:val="20"/>
        </w:rPr>
        <w:t>1.5</w:t>
      </w:r>
      <w:r w:rsidRPr="008D5CCD">
        <w:rPr>
          <w:sz w:val="20"/>
        </w:rPr>
        <w:t>. Toda e qualquer entrega fora do estabelecido neste Edital será imediatamente notificada ao licitante vencedor que ficará obrigado a substituí-lo em, no máximo, 01 (um) dia, sendo de responsabilidade do licitante o ônus da substituição.</w:t>
      </w:r>
    </w:p>
    <w:p w:rsidR="00520B0E" w:rsidRPr="008D5CCD" w:rsidRDefault="00520B0E" w:rsidP="00520B0E">
      <w:pPr>
        <w:spacing w:before="120" w:line="360" w:lineRule="auto"/>
        <w:jc w:val="both"/>
        <w:rPr>
          <w:sz w:val="20"/>
        </w:rPr>
      </w:pPr>
      <w:r w:rsidRPr="008D5CCD">
        <w:rPr>
          <w:b/>
          <w:bCs/>
          <w:sz w:val="20"/>
        </w:rPr>
        <w:t>1.6</w:t>
      </w:r>
      <w:r w:rsidRPr="008D5CCD">
        <w:rPr>
          <w:sz w:val="20"/>
        </w:rPr>
        <w:t xml:space="preserve"> Nos termos do art. 15 § 4º da Lei nº 8.666/93, e do art. 5º, do Decreto nº 2.604/2013, esse Município não está obrigado a adquirir exclusivamente por intermédio dessa Ata, durante o seu período de vigência, os produtos cujos preços nela estejam registrados, podendo adotar para tanto uma licitação específica, assegurando-se, todavia, a preferência de fornecimento aos registrados, no caso de igualdade de condições.</w:t>
      </w:r>
    </w:p>
    <w:p w:rsidR="004D3960" w:rsidRPr="008D5CCD" w:rsidRDefault="004D3960" w:rsidP="004D3960">
      <w:pPr>
        <w:jc w:val="both"/>
        <w:rPr>
          <w:b/>
          <w:bCs/>
          <w:sz w:val="20"/>
        </w:rPr>
      </w:pPr>
      <w:r w:rsidRPr="008D5CCD">
        <w:rPr>
          <w:b/>
          <w:bCs/>
          <w:sz w:val="20"/>
        </w:rPr>
        <w:lastRenderedPageBreak/>
        <w:t>2 – VIGÊNCIA</w:t>
      </w:r>
    </w:p>
    <w:p w:rsidR="004D3960" w:rsidRPr="008D5CCD" w:rsidRDefault="004D3960" w:rsidP="004D3960">
      <w:pPr>
        <w:jc w:val="both"/>
        <w:rPr>
          <w:b/>
          <w:bCs/>
          <w:sz w:val="20"/>
        </w:rPr>
      </w:pPr>
    </w:p>
    <w:p w:rsidR="004D3960" w:rsidRPr="008D5CCD" w:rsidRDefault="004D3960" w:rsidP="004D3960">
      <w:pPr>
        <w:jc w:val="both"/>
        <w:rPr>
          <w:sz w:val="20"/>
        </w:rPr>
      </w:pPr>
      <w:r w:rsidRPr="008D5CCD">
        <w:rPr>
          <w:sz w:val="20"/>
        </w:rPr>
        <w:t>2.1 - A presente Ata de Registro de preços vigora</w:t>
      </w:r>
      <w:r w:rsidR="00EE7F73" w:rsidRPr="008D5CCD">
        <w:rPr>
          <w:sz w:val="20"/>
        </w:rPr>
        <w:t>rá pelo prazo de 01 (um) ano, a contar da assinatura.</w:t>
      </w:r>
    </w:p>
    <w:p w:rsidR="004D3960" w:rsidRPr="008D5CCD" w:rsidRDefault="004D3960" w:rsidP="004D3960">
      <w:pPr>
        <w:jc w:val="both"/>
        <w:rPr>
          <w:sz w:val="20"/>
        </w:rPr>
      </w:pPr>
    </w:p>
    <w:p w:rsidR="004D3960" w:rsidRPr="008D5CCD" w:rsidRDefault="004D3960" w:rsidP="004D3960">
      <w:pPr>
        <w:tabs>
          <w:tab w:val="left" w:pos="0"/>
        </w:tabs>
        <w:jc w:val="both"/>
        <w:rPr>
          <w:sz w:val="20"/>
        </w:rPr>
      </w:pPr>
      <w:r w:rsidRPr="008D5CCD">
        <w:rPr>
          <w:sz w:val="20"/>
        </w:rPr>
        <w:t>2.2 - Nos termos do art. 15 § 4º da Lei nº 8.666/93, e do art. 5º, do Decreto nº 2.604/2013, esse Município não está obrigado a adquirir exclusivamente por intermédio dessa Ata, durante o seu período de vigência, os produtos cujos preços nela estejam registrados, podendo adotar para tanto uma licitação específica, assegurando-se, todavia, a preferência de fornecimento aos registrados, no caso de igualdade de condições.</w:t>
      </w:r>
    </w:p>
    <w:p w:rsidR="004D3960" w:rsidRPr="008D5CCD" w:rsidRDefault="004D3960" w:rsidP="004D3960">
      <w:pPr>
        <w:pStyle w:val="Corpodetexto"/>
        <w:ind w:left="390"/>
        <w:jc w:val="both"/>
        <w:rPr>
          <w:sz w:val="20"/>
        </w:rPr>
      </w:pPr>
    </w:p>
    <w:p w:rsidR="004D3960" w:rsidRPr="008D5CCD" w:rsidRDefault="004D3960" w:rsidP="004D3960">
      <w:pPr>
        <w:jc w:val="both"/>
        <w:rPr>
          <w:b/>
          <w:bCs/>
          <w:sz w:val="20"/>
        </w:rPr>
      </w:pPr>
      <w:r w:rsidRPr="008D5CCD">
        <w:rPr>
          <w:b/>
          <w:bCs/>
          <w:sz w:val="20"/>
        </w:rPr>
        <w:t>3 – CONTRATO</w:t>
      </w:r>
    </w:p>
    <w:p w:rsidR="004D3960" w:rsidRPr="008D5CCD" w:rsidRDefault="004D3960" w:rsidP="004D3960">
      <w:pPr>
        <w:jc w:val="both"/>
        <w:rPr>
          <w:b/>
          <w:bCs/>
          <w:sz w:val="20"/>
        </w:rPr>
      </w:pPr>
    </w:p>
    <w:p w:rsidR="004D3960" w:rsidRPr="008D5CCD" w:rsidRDefault="004D3960" w:rsidP="004D3960">
      <w:pPr>
        <w:jc w:val="both"/>
        <w:rPr>
          <w:sz w:val="20"/>
        </w:rPr>
      </w:pPr>
      <w:r w:rsidRPr="008D5CCD">
        <w:rPr>
          <w:sz w:val="20"/>
        </w:rPr>
        <w:t xml:space="preserve">3.1 - Para consecução dos fornecimentos dos produtos registrados nessa Ata serão </w:t>
      </w:r>
      <w:r w:rsidR="0035043D" w:rsidRPr="008D5CCD">
        <w:rPr>
          <w:sz w:val="20"/>
        </w:rPr>
        <w:t>celebradas</w:t>
      </w:r>
      <w:r w:rsidRPr="008D5CCD">
        <w:rPr>
          <w:sz w:val="20"/>
        </w:rPr>
        <w:t xml:space="preserve"> notas de empenhos específicas com as empresas.</w:t>
      </w:r>
    </w:p>
    <w:p w:rsidR="004D3960" w:rsidRPr="008D5CCD" w:rsidRDefault="004D3960" w:rsidP="004D3960">
      <w:pPr>
        <w:jc w:val="both"/>
        <w:rPr>
          <w:sz w:val="20"/>
        </w:rPr>
      </w:pPr>
    </w:p>
    <w:p w:rsidR="004D3960" w:rsidRPr="008D5CCD" w:rsidRDefault="004D3960" w:rsidP="004D3960">
      <w:pPr>
        <w:jc w:val="both"/>
        <w:rPr>
          <w:b/>
          <w:bCs/>
          <w:sz w:val="20"/>
        </w:rPr>
      </w:pPr>
      <w:r w:rsidRPr="008D5CCD">
        <w:rPr>
          <w:b/>
          <w:bCs/>
          <w:sz w:val="20"/>
        </w:rPr>
        <w:t>4 – CONDIÇÕES DE FORNECIMENTO</w:t>
      </w:r>
    </w:p>
    <w:p w:rsidR="004D3960" w:rsidRPr="008D5CCD" w:rsidRDefault="004D3960" w:rsidP="004D3960">
      <w:pPr>
        <w:jc w:val="both"/>
        <w:rPr>
          <w:b/>
          <w:bCs/>
          <w:sz w:val="20"/>
        </w:rPr>
      </w:pPr>
    </w:p>
    <w:p w:rsidR="00CD2263" w:rsidRPr="008D5CCD" w:rsidRDefault="006D4C45" w:rsidP="00CD2263">
      <w:pPr>
        <w:spacing w:before="120" w:line="360" w:lineRule="auto"/>
        <w:jc w:val="both"/>
        <w:rPr>
          <w:sz w:val="20"/>
        </w:rPr>
      </w:pPr>
      <w:r w:rsidRPr="008D5CCD">
        <w:rPr>
          <w:sz w:val="20"/>
        </w:rPr>
        <w:t xml:space="preserve">4.1 </w:t>
      </w:r>
      <w:r w:rsidR="00CD2263" w:rsidRPr="008D5CCD">
        <w:rPr>
          <w:sz w:val="20"/>
        </w:rPr>
        <w:t>A entrega dos materiais deverá ocorrer</w:t>
      </w:r>
      <w:r w:rsidR="00992ABD">
        <w:rPr>
          <w:sz w:val="20"/>
        </w:rPr>
        <w:t>, conforme a necessidade,</w:t>
      </w:r>
      <w:r w:rsidR="00CD2263" w:rsidRPr="008D5CCD">
        <w:rPr>
          <w:sz w:val="20"/>
        </w:rPr>
        <w:t xml:space="preserve"> em até 05 (cinco) dias a contar da solicitação, junto aos locais determinados pelo Contratante, em Guarani das Missões/RS, em horário de expediente, livre de frete e descarga.</w:t>
      </w:r>
    </w:p>
    <w:p w:rsidR="004D3960" w:rsidRPr="008D5CCD" w:rsidRDefault="004D3960" w:rsidP="008E2F37">
      <w:pPr>
        <w:spacing w:before="120" w:line="360" w:lineRule="auto"/>
        <w:jc w:val="both"/>
        <w:rPr>
          <w:b/>
          <w:bCs/>
          <w:sz w:val="20"/>
        </w:rPr>
      </w:pPr>
    </w:p>
    <w:p w:rsidR="004D3960" w:rsidRPr="008D5CCD" w:rsidRDefault="004D3960" w:rsidP="004D3960">
      <w:pPr>
        <w:jc w:val="both"/>
        <w:rPr>
          <w:b/>
          <w:bCs/>
          <w:sz w:val="20"/>
        </w:rPr>
      </w:pPr>
      <w:r w:rsidRPr="008D5CCD">
        <w:rPr>
          <w:b/>
          <w:bCs/>
          <w:sz w:val="20"/>
        </w:rPr>
        <w:t>5 – CANCELAMENTO DA ATA DE REGISTRO DE PREÇOS</w:t>
      </w:r>
    </w:p>
    <w:p w:rsidR="004D3960" w:rsidRPr="008D5CCD" w:rsidRDefault="004D3960" w:rsidP="004D3960">
      <w:pPr>
        <w:jc w:val="both"/>
        <w:rPr>
          <w:b/>
          <w:bCs/>
          <w:sz w:val="20"/>
        </w:rPr>
      </w:pPr>
    </w:p>
    <w:p w:rsidR="004D3960" w:rsidRPr="008D5CCD" w:rsidRDefault="004D3960" w:rsidP="004D3960">
      <w:pPr>
        <w:jc w:val="both"/>
        <w:rPr>
          <w:sz w:val="20"/>
        </w:rPr>
      </w:pPr>
      <w:r w:rsidRPr="008D5CCD">
        <w:rPr>
          <w:sz w:val="20"/>
        </w:rPr>
        <w:t>5.1 – O Registro de determinado preço poderá ser cancelado, nas seguintes hipóteses:</w:t>
      </w:r>
    </w:p>
    <w:p w:rsidR="004D3960" w:rsidRPr="008D5CCD" w:rsidRDefault="004D3960" w:rsidP="004D3960">
      <w:pPr>
        <w:jc w:val="both"/>
        <w:rPr>
          <w:sz w:val="20"/>
        </w:rPr>
      </w:pPr>
      <w:r w:rsidRPr="008D5CCD">
        <w:rPr>
          <w:sz w:val="20"/>
        </w:rPr>
        <w:tab/>
        <w:t>a) quando o fornecedor não cumprir as obrigações constantes dessa Ata de Registro de Preços;</w:t>
      </w:r>
    </w:p>
    <w:p w:rsidR="004D3960" w:rsidRPr="008D5CCD" w:rsidRDefault="004D3960" w:rsidP="004D3960">
      <w:pPr>
        <w:jc w:val="both"/>
        <w:rPr>
          <w:sz w:val="20"/>
        </w:rPr>
      </w:pPr>
      <w:r w:rsidRPr="008D5CCD">
        <w:rPr>
          <w:sz w:val="20"/>
        </w:rPr>
        <w:tab/>
        <w:t>b) quando o fornecedor não</w:t>
      </w:r>
      <w:r w:rsidR="00A93D2B" w:rsidRPr="008D5CCD">
        <w:rPr>
          <w:sz w:val="20"/>
        </w:rPr>
        <w:t xml:space="preserve"> realizar as entregas conforme solicitado</w:t>
      </w:r>
      <w:r w:rsidRPr="008D5CCD">
        <w:rPr>
          <w:sz w:val="20"/>
        </w:rPr>
        <w:t>;</w:t>
      </w:r>
    </w:p>
    <w:p w:rsidR="004D3960" w:rsidRPr="008D5CCD" w:rsidRDefault="004D3960" w:rsidP="004D3960">
      <w:pPr>
        <w:jc w:val="both"/>
        <w:rPr>
          <w:b/>
          <w:sz w:val="20"/>
          <w:u w:val="single"/>
        </w:rPr>
      </w:pPr>
      <w:r w:rsidRPr="008D5CCD">
        <w:rPr>
          <w:b/>
          <w:sz w:val="20"/>
        </w:rPr>
        <w:tab/>
      </w:r>
      <w:r w:rsidRPr="008D5CCD">
        <w:rPr>
          <w:b/>
          <w:sz w:val="20"/>
          <w:u w:val="single"/>
        </w:rPr>
        <w:t>c) quando o fornecedor não aceitar reduzir o seu preço registrado se esse se tornar superior ao praticado no mercado;</w:t>
      </w:r>
    </w:p>
    <w:p w:rsidR="004D3960" w:rsidRPr="008D5CCD" w:rsidRDefault="004D3960" w:rsidP="004D3960">
      <w:pPr>
        <w:jc w:val="both"/>
        <w:rPr>
          <w:sz w:val="20"/>
        </w:rPr>
      </w:pPr>
      <w:r w:rsidRPr="008D5CCD">
        <w:rPr>
          <w:sz w:val="20"/>
        </w:rPr>
        <w:tab/>
        <w:t>d) quando o fornecedor solicitar o cancelamento por escrito, comprovando estar impossibilitado de cumprir as exigências desta Ata de Registro de Preços por fato superveniente, decorrentes de caso fortuito ou força maior</w:t>
      </w:r>
      <w:r w:rsidR="00CD2263" w:rsidRPr="008D5CCD">
        <w:rPr>
          <w:sz w:val="20"/>
        </w:rPr>
        <w:t>.</w:t>
      </w:r>
    </w:p>
    <w:p w:rsidR="00CD2263" w:rsidRPr="008D5CCD" w:rsidRDefault="00CD2263" w:rsidP="004D3960">
      <w:pPr>
        <w:jc w:val="both"/>
        <w:rPr>
          <w:sz w:val="20"/>
        </w:rPr>
      </w:pPr>
    </w:p>
    <w:p w:rsidR="004D3960" w:rsidRPr="008D5CCD" w:rsidRDefault="004D3960" w:rsidP="004D3960">
      <w:pPr>
        <w:jc w:val="both"/>
        <w:rPr>
          <w:sz w:val="20"/>
        </w:rPr>
      </w:pPr>
      <w:r w:rsidRPr="008D5CCD">
        <w:rPr>
          <w:sz w:val="20"/>
        </w:rPr>
        <w:t>5.2 – A comunicação do cancelamento do preço registrado, nos casos previstos nas alíneas “a)” a “d)”, será formalizado em processo próprio e comunicada por correspondência, com aviso de recebimento, assegurado o contraditório e a ampla defesa no prazo de 5 (cinco) dias úteis.</w:t>
      </w:r>
    </w:p>
    <w:p w:rsidR="004D3960" w:rsidRPr="008D5CCD" w:rsidRDefault="004D3960" w:rsidP="004D3960">
      <w:pPr>
        <w:jc w:val="both"/>
        <w:rPr>
          <w:sz w:val="20"/>
        </w:rPr>
      </w:pPr>
    </w:p>
    <w:p w:rsidR="004D3960" w:rsidRDefault="004D3960" w:rsidP="004D3960">
      <w:pPr>
        <w:jc w:val="both"/>
        <w:rPr>
          <w:sz w:val="20"/>
        </w:rPr>
      </w:pPr>
      <w:r w:rsidRPr="008D5CCD">
        <w:rPr>
          <w:sz w:val="20"/>
        </w:rPr>
        <w:t>5.3 – No caso de se tornar desconhecido o endereço do fornecedor, a comunicação será feita por publicação na imprensa oficial, considerando-se, assim, para todos os efeitos, cancelado o preço registrado.</w:t>
      </w:r>
    </w:p>
    <w:p w:rsidR="00FA7648" w:rsidRDefault="00FA7648" w:rsidP="004D3960">
      <w:pPr>
        <w:jc w:val="both"/>
        <w:rPr>
          <w:sz w:val="20"/>
        </w:rPr>
      </w:pPr>
    </w:p>
    <w:p w:rsidR="00FA7648" w:rsidRDefault="00FA7648" w:rsidP="004D3960">
      <w:pPr>
        <w:jc w:val="both"/>
        <w:rPr>
          <w:sz w:val="20"/>
        </w:rPr>
      </w:pPr>
    </w:p>
    <w:p w:rsidR="004D3960" w:rsidRPr="008D5CCD" w:rsidRDefault="004D3960" w:rsidP="004D3960">
      <w:pPr>
        <w:spacing w:before="120" w:line="360" w:lineRule="auto"/>
        <w:jc w:val="both"/>
        <w:rPr>
          <w:b/>
          <w:sz w:val="20"/>
        </w:rPr>
      </w:pPr>
      <w:r w:rsidRPr="008D5CCD">
        <w:rPr>
          <w:b/>
          <w:sz w:val="20"/>
        </w:rPr>
        <w:t>6. DO PAGAMENTO:</w:t>
      </w:r>
    </w:p>
    <w:p w:rsidR="009F7815" w:rsidRPr="008D5CCD" w:rsidRDefault="00CE3785" w:rsidP="009F7815">
      <w:pPr>
        <w:tabs>
          <w:tab w:val="left" w:pos="1134"/>
        </w:tabs>
        <w:spacing w:before="120" w:line="360" w:lineRule="auto"/>
        <w:jc w:val="both"/>
        <w:rPr>
          <w:b/>
          <w:sz w:val="20"/>
        </w:rPr>
      </w:pPr>
      <w:r w:rsidRPr="008D5CCD">
        <w:rPr>
          <w:b/>
          <w:sz w:val="20"/>
        </w:rPr>
        <w:t>6.1.</w:t>
      </w:r>
      <w:r w:rsidRPr="008D5CCD">
        <w:rPr>
          <w:sz w:val="20"/>
        </w:rPr>
        <w:t xml:space="preserve"> O pagamento será efetuado em até 30 (trinta) dias após a entrega e aceitação definitiva, por intermédio da Secretaria Municipal da Fazenda do Município e mediante apresentação da Nota Fiscal/Fatura</w:t>
      </w:r>
      <w:r w:rsidR="009F7815" w:rsidRPr="008D5CCD">
        <w:rPr>
          <w:sz w:val="20"/>
        </w:rPr>
        <w:t>.</w:t>
      </w:r>
    </w:p>
    <w:p w:rsidR="00F365AB" w:rsidRPr="008D5CCD" w:rsidRDefault="00F365AB" w:rsidP="00F365AB">
      <w:pPr>
        <w:jc w:val="both"/>
        <w:rPr>
          <w:b/>
          <w:sz w:val="20"/>
        </w:rPr>
      </w:pPr>
    </w:p>
    <w:p w:rsidR="00CE3785" w:rsidRPr="008D5CCD" w:rsidRDefault="00CE3785" w:rsidP="00CE3785">
      <w:pPr>
        <w:tabs>
          <w:tab w:val="left" w:pos="1134"/>
        </w:tabs>
        <w:spacing w:before="120" w:line="360" w:lineRule="auto"/>
        <w:jc w:val="both"/>
        <w:rPr>
          <w:b/>
          <w:sz w:val="20"/>
        </w:rPr>
      </w:pPr>
      <w:r w:rsidRPr="008D5CCD">
        <w:rPr>
          <w:b/>
          <w:sz w:val="20"/>
        </w:rPr>
        <w:t xml:space="preserve">6.2. </w:t>
      </w:r>
      <w:r w:rsidRPr="008D5CCD">
        <w:rPr>
          <w:sz w:val="20"/>
        </w:rPr>
        <w:t>A nota fiscal/fatura emitida pelo fornecedor deverá conter, em local de fácil visualização, a indicação do número do processo, número do pregão, a fim de se acelerar o trâmite de recebimento do objeto e posterior liberação do documento fiscal para pagamento.</w:t>
      </w:r>
    </w:p>
    <w:p w:rsidR="00CE3785" w:rsidRPr="008D5CCD" w:rsidRDefault="00CE3785" w:rsidP="00CE3785">
      <w:pPr>
        <w:tabs>
          <w:tab w:val="left" w:pos="1134"/>
        </w:tabs>
        <w:spacing w:before="120" w:line="360" w:lineRule="auto"/>
        <w:jc w:val="both"/>
        <w:rPr>
          <w:b/>
          <w:sz w:val="20"/>
        </w:rPr>
      </w:pPr>
      <w:r w:rsidRPr="008D5CCD">
        <w:rPr>
          <w:b/>
          <w:sz w:val="20"/>
        </w:rPr>
        <w:t xml:space="preserve">6.3. </w:t>
      </w:r>
      <w:r w:rsidRPr="008D5CCD">
        <w:rPr>
          <w:sz w:val="20"/>
        </w:rPr>
        <w:t xml:space="preserve">Ocorrendo atraso no pagamento, os valores serão corrigidos monetariamente pelo INPC do período, ou outro índice que vier a substituí-lo, e a Administração compensará a contratada com juros de 0,5% ao mês, </w:t>
      </w:r>
      <w:r w:rsidRPr="008D5CCD">
        <w:rPr>
          <w:i/>
          <w:sz w:val="20"/>
        </w:rPr>
        <w:t>pro rata</w:t>
      </w:r>
      <w:r w:rsidRPr="008D5CCD">
        <w:rPr>
          <w:sz w:val="20"/>
        </w:rPr>
        <w:t>.</w:t>
      </w:r>
      <w:r w:rsidRPr="008D5CCD">
        <w:rPr>
          <w:b/>
          <w:sz w:val="20"/>
        </w:rPr>
        <w:t xml:space="preserve"> </w:t>
      </w:r>
    </w:p>
    <w:p w:rsidR="00223CDE" w:rsidRPr="008D5CCD" w:rsidRDefault="00223CDE" w:rsidP="004D3960">
      <w:pPr>
        <w:pStyle w:val="Default"/>
        <w:jc w:val="both"/>
        <w:rPr>
          <w:b/>
          <w:bCs/>
          <w:sz w:val="20"/>
          <w:szCs w:val="20"/>
        </w:rPr>
      </w:pPr>
    </w:p>
    <w:p w:rsidR="00FA7648" w:rsidRDefault="00FA7648" w:rsidP="004D3960">
      <w:pPr>
        <w:pStyle w:val="Default"/>
        <w:jc w:val="both"/>
        <w:rPr>
          <w:b/>
          <w:bCs/>
          <w:sz w:val="20"/>
          <w:szCs w:val="20"/>
        </w:rPr>
      </w:pPr>
    </w:p>
    <w:p w:rsidR="004D3960" w:rsidRPr="008D5CCD" w:rsidRDefault="004D3960" w:rsidP="004D3960">
      <w:pPr>
        <w:pStyle w:val="Default"/>
        <w:jc w:val="both"/>
        <w:rPr>
          <w:b/>
          <w:bCs/>
          <w:sz w:val="20"/>
          <w:szCs w:val="20"/>
        </w:rPr>
      </w:pPr>
      <w:r w:rsidRPr="008D5CCD">
        <w:rPr>
          <w:b/>
          <w:bCs/>
          <w:sz w:val="20"/>
          <w:szCs w:val="20"/>
        </w:rPr>
        <w:t xml:space="preserve">7. DO CONTROLE E ALTERAÇÃO DE PREÇOS </w:t>
      </w:r>
    </w:p>
    <w:p w:rsidR="004D3960" w:rsidRPr="008D5CCD" w:rsidRDefault="004D3960" w:rsidP="004D3960">
      <w:pPr>
        <w:pStyle w:val="Default"/>
        <w:jc w:val="both"/>
        <w:rPr>
          <w:sz w:val="20"/>
          <w:szCs w:val="20"/>
        </w:rPr>
      </w:pPr>
    </w:p>
    <w:p w:rsidR="004D3960" w:rsidRPr="008D5CCD" w:rsidRDefault="004D3960" w:rsidP="004D3960">
      <w:pPr>
        <w:pStyle w:val="Default"/>
        <w:jc w:val="both"/>
        <w:rPr>
          <w:sz w:val="20"/>
          <w:szCs w:val="20"/>
        </w:rPr>
      </w:pPr>
      <w:r w:rsidRPr="008D5CCD">
        <w:rPr>
          <w:b/>
          <w:bCs/>
          <w:sz w:val="20"/>
          <w:szCs w:val="20"/>
        </w:rPr>
        <w:t xml:space="preserve">7.1.  </w:t>
      </w:r>
      <w:r w:rsidRPr="008D5CCD">
        <w:rPr>
          <w:sz w:val="20"/>
          <w:szCs w:val="20"/>
        </w:rPr>
        <w:t>Durante a vigência da Ata, os preços registrados serão fixos e irreajustáveis.</w:t>
      </w:r>
    </w:p>
    <w:p w:rsidR="00932C33" w:rsidRPr="008D5CCD" w:rsidRDefault="00932C33" w:rsidP="00932C33">
      <w:pPr>
        <w:tabs>
          <w:tab w:val="left" w:pos="1134"/>
        </w:tabs>
        <w:spacing w:before="120" w:line="360" w:lineRule="auto"/>
        <w:jc w:val="both"/>
        <w:rPr>
          <w:sz w:val="20"/>
        </w:rPr>
      </w:pPr>
      <w:r w:rsidRPr="008D5CCD">
        <w:rPr>
          <w:b/>
          <w:sz w:val="20"/>
        </w:rPr>
        <w:t xml:space="preserve">7.2. </w:t>
      </w:r>
      <w:r w:rsidRPr="008D5CCD">
        <w:rPr>
          <w:sz w:val="20"/>
        </w:rPr>
        <w:t>Os valores poderão ser alterados durante o prazo de execução, para a manutenção do equilíbrio financeiro, nos casos previstos no art. 65, inciso II, “d” da Lei 8.666/93.</w:t>
      </w:r>
    </w:p>
    <w:p w:rsidR="00932C33" w:rsidRPr="008D5CCD" w:rsidRDefault="00932C33" w:rsidP="00932C33">
      <w:pPr>
        <w:tabs>
          <w:tab w:val="left" w:pos="1134"/>
        </w:tabs>
        <w:spacing w:before="120" w:line="360" w:lineRule="auto"/>
        <w:jc w:val="both"/>
        <w:rPr>
          <w:sz w:val="20"/>
        </w:rPr>
      </w:pPr>
      <w:r w:rsidRPr="008D5CCD">
        <w:rPr>
          <w:sz w:val="20"/>
        </w:rPr>
        <w:t xml:space="preserve">7.3. O(s) </w:t>
      </w:r>
      <w:proofErr w:type="gramStart"/>
      <w:r w:rsidRPr="008D5CCD">
        <w:rPr>
          <w:sz w:val="20"/>
        </w:rPr>
        <w:t>fornecedor(res) deverão</w:t>
      </w:r>
      <w:proofErr w:type="gramEnd"/>
      <w:r w:rsidRPr="008D5CCD">
        <w:rPr>
          <w:sz w:val="20"/>
        </w:rPr>
        <w:t xml:space="preserve"> solicitar a revisão de preços, comprovando documentalmente, sendo que a Administração Municipal verificará se permanecem, com a possível revisão de preços, os valores dentro da realidade de mercado.</w:t>
      </w:r>
    </w:p>
    <w:p w:rsidR="00932C33" w:rsidRPr="008D5CCD" w:rsidRDefault="00932C33" w:rsidP="00932C33">
      <w:pPr>
        <w:tabs>
          <w:tab w:val="left" w:pos="1134"/>
        </w:tabs>
        <w:spacing w:before="120" w:line="360" w:lineRule="auto"/>
        <w:jc w:val="both"/>
        <w:rPr>
          <w:b/>
          <w:sz w:val="20"/>
        </w:rPr>
      </w:pPr>
      <w:r w:rsidRPr="008D5CCD">
        <w:rPr>
          <w:sz w:val="20"/>
        </w:rPr>
        <w:t xml:space="preserve"> 7.4. O(s) fornecedor(res) deverá(</w:t>
      </w:r>
      <w:proofErr w:type="spellStart"/>
      <w:r w:rsidRPr="008D5CCD">
        <w:rPr>
          <w:sz w:val="20"/>
        </w:rPr>
        <w:t>ão</w:t>
      </w:r>
      <w:proofErr w:type="spellEnd"/>
      <w:r w:rsidRPr="008D5CCD">
        <w:rPr>
          <w:sz w:val="20"/>
        </w:rPr>
        <w:t xml:space="preserve">), mediante requerimento, formalizar junto ao Setor de Protocolos da Prefeitura Municipal de Guarani das Missões/RS, durante o horário de expediente, relatório completo, acompanhado de documentos comprobatórios que demonstrem de forma fundamentada o alegado desequilíbrio financeiro. </w:t>
      </w:r>
      <w:r w:rsidRPr="008D5CCD">
        <w:rPr>
          <w:b/>
          <w:sz w:val="20"/>
        </w:rPr>
        <w:t>A Prefeitura Municipal de Guarani das Missões/RS comunicará ao requisitante em até 05 (cinco) dias sobre a possibilidade ou não d</w:t>
      </w:r>
      <w:r w:rsidR="00EA0CF7">
        <w:rPr>
          <w:b/>
          <w:sz w:val="20"/>
        </w:rPr>
        <w:t xml:space="preserve">o reequilíbrio. </w:t>
      </w:r>
    </w:p>
    <w:p w:rsidR="004D3960" w:rsidRPr="008D5CCD" w:rsidRDefault="004D3960" w:rsidP="004D3960">
      <w:pPr>
        <w:pStyle w:val="Default"/>
        <w:jc w:val="both"/>
        <w:rPr>
          <w:sz w:val="20"/>
          <w:szCs w:val="20"/>
        </w:rPr>
      </w:pPr>
    </w:p>
    <w:p w:rsidR="004D3960" w:rsidRPr="008D5CCD" w:rsidRDefault="004D3960" w:rsidP="004D3960">
      <w:pPr>
        <w:jc w:val="both"/>
        <w:rPr>
          <w:sz w:val="20"/>
        </w:rPr>
      </w:pPr>
      <w:r w:rsidRPr="008D5CCD">
        <w:rPr>
          <w:b/>
          <w:bCs/>
          <w:sz w:val="20"/>
        </w:rPr>
        <w:t xml:space="preserve">PARÁGRAFO PRIMEIRO - </w:t>
      </w:r>
      <w:r w:rsidRPr="008D5CCD">
        <w:rPr>
          <w:sz w:val="20"/>
        </w:rPr>
        <w:t>Mesmo comprovada à ocorrência de situação prevista na alínea “d” do inciso II do art. 65 da Lei n.º 8.666/93, a Administração, se julgar conveniente, poderá optar por cancelar a Ata e iniciar outro processo licitatório.</w:t>
      </w:r>
    </w:p>
    <w:p w:rsidR="004D3960" w:rsidRPr="008D5CCD" w:rsidRDefault="004D3960" w:rsidP="004D3960">
      <w:pPr>
        <w:jc w:val="both"/>
        <w:rPr>
          <w:sz w:val="20"/>
        </w:rPr>
      </w:pPr>
    </w:p>
    <w:p w:rsidR="004D3960" w:rsidRPr="008D5CCD" w:rsidRDefault="004D3960" w:rsidP="004D3960">
      <w:pPr>
        <w:pStyle w:val="Default"/>
        <w:jc w:val="both"/>
        <w:rPr>
          <w:b/>
          <w:sz w:val="20"/>
          <w:szCs w:val="20"/>
        </w:rPr>
      </w:pPr>
      <w:r w:rsidRPr="008D5CCD">
        <w:rPr>
          <w:b/>
          <w:bCs/>
          <w:sz w:val="20"/>
          <w:szCs w:val="20"/>
        </w:rPr>
        <w:t xml:space="preserve">PARÁGRAFO SEGUNDO - </w:t>
      </w:r>
      <w:r w:rsidRPr="008D5CCD">
        <w:rPr>
          <w:b/>
          <w:sz w:val="20"/>
          <w:szCs w:val="20"/>
        </w:rPr>
        <w:t xml:space="preserve">Comprovada a redução dos preços praticados no mercado, nas mesmas condições do registro, e, definidos o novo preço máximo a ser pago pela Administração, o Proponente registrado será convocado pelo setor competente para alteração, por aditamento, do preço da Ata. </w:t>
      </w:r>
    </w:p>
    <w:p w:rsidR="004D3960" w:rsidRPr="008D5CCD" w:rsidRDefault="004D3960" w:rsidP="004D3960">
      <w:pPr>
        <w:pStyle w:val="Default"/>
        <w:jc w:val="both"/>
        <w:rPr>
          <w:b/>
          <w:bCs/>
          <w:sz w:val="20"/>
          <w:szCs w:val="20"/>
        </w:rPr>
      </w:pPr>
    </w:p>
    <w:p w:rsidR="00223C46" w:rsidRPr="008D5CCD" w:rsidRDefault="00223C46" w:rsidP="004D3960">
      <w:pPr>
        <w:pStyle w:val="Default"/>
        <w:jc w:val="both"/>
        <w:rPr>
          <w:b/>
          <w:bCs/>
          <w:sz w:val="20"/>
          <w:szCs w:val="20"/>
        </w:rPr>
      </w:pPr>
    </w:p>
    <w:p w:rsidR="004D3960" w:rsidRPr="008D5CCD" w:rsidRDefault="004D3960" w:rsidP="004D3960">
      <w:pPr>
        <w:pStyle w:val="Default"/>
        <w:jc w:val="both"/>
        <w:rPr>
          <w:sz w:val="20"/>
          <w:szCs w:val="20"/>
        </w:rPr>
      </w:pPr>
      <w:r w:rsidRPr="008D5CCD">
        <w:rPr>
          <w:b/>
          <w:bCs/>
          <w:sz w:val="20"/>
          <w:szCs w:val="20"/>
        </w:rPr>
        <w:t>8 - DO LOCAL</w:t>
      </w:r>
      <w:r w:rsidR="00CE3785" w:rsidRPr="008D5CCD">
        <w:rPr>
          <w:b/>
          <w:bCs/>
          <w:sz w:val="20"/>
          <w:szCs w:val="20"/>
        </w:rPr>
        <w:t xml:space="preserve"> DE ENTREGA</w:t>
      </w:r>
      <w:r w:rsidR="00C00000" w:rsidRPr="008D5CCD">
        <w:rPr>
          <w:b/>
          <w:bCs/>
          <w:sz w:val="20"/>
          <w:szCs w:val="20"/>
        </w:rPr>
        <w:t>:</w:t>
      </w:r>
    </w:p>
    <w:p w:rsidR="004D3960" w:rsidRPr="008D5CCD" w:rsidRDefault="004D3960" w:rsidP="004D3960">
      <w:pPr>
        <w:pStyle w:val="Default"/>
        <w:jc w:val="both"/>
        <w:rPr>
          <w:b/>
          <w:bCs/>
          <w:sz w:val="20"/>
          <w:szCs w:val="20"/>
        </w:rPr>
      </w:pPr>
    </w:p>
    <w:p w:rsidR="003C6101" w:rsidRPr="008D5CCD" w:rsidRDefault="00932C33" w:rsidP="003C6101">
      <w:pPr>
        <w:spacing w:before="120" w:line="360" w:lineRule="auto"/>
        <w:jc w:val="both"/>
        <w:rPr>
          <w:sz w:val="20"/>
        </w:rPr>
      </w:pPr>
      <w:r w:rsidRPr="008D5CCD">
        <w:rPr>
          <w:sz w:val="20"/>
        </w:rPr>
        <w:t xml:space="preserve">8.1. </w:t>
      </w:r>
      <w:r w:rsidR="003C6101" w:rsidRPr="008D5CCD">
        <w:rPr>
          <w:sz w:val="20"/>
        </w:rPr>
        <w:t>A entrega dos materiais deverá ocorrer</w:t>
      </w:r>
      <w:r w:rsidR="00265DDD">
        <w:rPr>
          <w:sz w:val="20"/>
        </w:rPr>
        <w:t>, conforme a necessidade,</w:t>
      </w:r>
      <w:r w:rsidR="003C6101" w:rsidRPr="008D5CCD">
        <w:rPr>
          <w:sz w:val="20"/>
        </w:rPr>
        <w:t xml:space="preserve"> em até 05 (cinco) dias a contar da solicitação, junto aos locais determinados pelo Contratante, em Guarani das Missões/RS, em horário de expediente, livre de frete e descarga.</w:t>
      </w:r>
    </w:p>
    <w:p w:rsidR="003C6101" w:rsidRPr="008D5CCD" w:rsidRDefault="003C6101" w:rsidP="00877AD0">
      <w:pPr>
        <w:spacing w:before="120" w:line="360" w:lineRule="auto"/>
        <w:jc w:val="both"/>
        <w:rPr>
          <w:b/>
          <w:bCs/>
          <w:sz w:val="20"/>
        </w:rPr>
      </w:pPr>
    </w:p>
    <w:p w:rsidR="004D3960" w:rsidRPr="008D5CCD" w:rsidRDefault="004D3960" w:rsidP="00877AD0">
      <w:pPr>
        <w:spacing w:before="120" w:line="360" w:lineRule="auto"/>
        <w:jc w:val="both"/>
        <w:rPr>
          <w:b/>
          <w:bCs/>
          <w:sz w:val="20"/>
        </w:rPr>
      </w:pPr>
      <w:r w:rsidRPr="008D5CCD">
        <w:rPr>
          <w:b/>
          <w:bCs/>
          <w:sz w:val="20"/>
        </w:rPr>
        <w:lastRenderedPageBreak/>
        <w:t xml:space="preserve">9 – PENALIDADES </w:t>
      </w:r>
    </w:p>
    <w:p w:rsidR="004D3960" w:rsidRPr="008D5CCD" w:rsidRDefault="004D3960" w:rsidP="004D3960">
      <w:pPr>
        <w:tabs>
          <w:tab w:val="left" w:pos="0"/>
          <w:tab w:val="left" w:pos="1418"/>
          <w:tab w:val="left" w:pos="2448"/>
          <w:tab w:val="left" w:pos="3168"/>
          <w:tab w:val="left" w:pos="3888"/>
          <w:tab w:val="left" w:pos="4608"/>
          <w:tab w:val="left" w:pos="5328"/>
          <w:tab w:val="left" w:pos="6048"/>
          <w:tab w:val="left" w:pos="6768"/>
        </w:tabs>
        <w:jc w:val="both"/>
        <w:rPr>
          <w:sz w:val="20"/>
        </w:rPr>
      </w:pPr>
      <w:r w:rsidRPr="008D5CCD">
        <w:rPr>
          <w:sz w:val="20"/>
        </w:rPr>
        <w:t>9.1 - Em caso de não entrega serão aplicadas as seguintes penalidades:</w:t>
      </w:r>
    </w:p>
    <w:p w:rsidR="004D3960" w:rsidRPr="008D5CCD" w:rsidRDefault="004D3960" w:rsidP="004D3960">
      <w:pPr>
        <w:tabs>
          <w:tab w:val="left" w:pos="1134"/>
        </w:tabs>
        <w:spacing w:before="120" w:line="360" w:lineRule="auto"/>
        <w:jc w:val="both"/>
        <w:rPr>
          <w:i/>
          <w:sz w:val="20"/>
        </w:rPr>
      </w:pPr>
      <w:r w:rsidRPr="008D5CCD">
        <w:rPr>
          <w:b/>
          <w:sz w:val="20"/>
        </w:rPr>
        <w:tab/>
        <w:t xml:space="preserve">a) </w:t>
      </w:r>
      <w:r w:rsidRPr="008D5CCD">
        <w:rPr>
          <w:sz w:val="20"/>
        </w:rPr>
        <w:t xml:space="preserve">deixar de manter a proposta (recusa injustificada para contratar): </w:t>
      </w:r>
      <w:r w:rsidRPr="008D5CCD">
        <w:rPr>
          <w:i/>
          <w:sz w:val="20"/>
        </w:rPr>
        <w:t>suspensão do direito de licitar e contratar com a Administração pelo prazo de até 05 (cinco) anos e multa de 10% (dez por cento) sobre o valor estimado da contratação;</w:t>
      </w:r>
    </w:p>
    <w:p w:rsidR="004D3960" w:rsidRPr="008D5CCD" w:rsidRDefault="004D3960" w:rsidP="004D3960">
      <w:pPr>
        <w:tabs>
          <w:tab w:val="left" w:pos="1134"/>
        </w:tabs>
        <w:spacing w:before="120" w:line="360" w:lineRule="auto"/>
        <w:jc w:val="both"/>
        <w:rPr>
          <w:i/>
          <w:sz w:val="20"/>
        </w:rPr>
      </w:pPr>
      <w:r w:rsidRPr="008D5CCD">
        <w:rPr>
          <w:b/>
          <w:sz w:val="20"/>
        </w:rPr>
        <w:tab/>
        <w:t xml:space="preserve">b) </w:t>
      </w:r>
      <w:r w:rsidRPr="008D5CCD">
        <w:rPr>
          <w:sz w:val="20"/>
        </w:rPr>
        <w:t>executar</w:t>
      </w:r>
      <w:r w:rsidR="00645F0B">
        <w:rPr>
          <w:sz w:val="20"/>
        </w:rPr>
        <w:t xml:space="preserve"> a ata</w:t>
      </w:r>
      <w:r w:rsidRPr="008D5CCD">
        <w:rPr>
          <w:sz w:val="20"/>
        </w:rPr>
        <w:t xml:space="preserve"> com irregularidades, passíveis de correção durante a execução e sem prejuízo ao resultado: </w:t>
      </w:r>
      <w:r w:rsidRPr="008D5CCD">
        <w:rPr>
          <w:i/>
          <w:sz w:val="20"/>
        </w:rPr>
        <w:t>advertência;</w:t>
      </w:r>
    </w:p>
    <w:p w:rsidR="004D3960" w:rsidRPr="008D5CCD" w:rsidRDefault="004D3960" w:rsidP="004D3960">
      <w:pPr>
        <w:tabs>
          <w:tab w:val="left" w:pos="1134"/>
        </w:tabs>
        <w:spacing w:before="120" w:line="360" w:lineRule="auto"/>
        <w:jc w:val="both"/>
        <w:rPr>
          <w:i/>
          <w:sz w:val="20"/>
        </w:rPr>
      </w:pPr>
      <w:r w:rsidRPr="008D5CCD">
        <w:rPr>
          <w:b/>
          <w:sz w:val="20"/>
        </w:rPr>
        <w:tab/>
        <w:t xml:space="preserve">c) </w:t>
      </w:r>
      <w:r w:rsidRPr="008D5CCD">
        <w:rPr>
          <w:sz w:val="20"/>
        </w:rPr>
        <w:t>executar com atraso injustificado,</w:t>
      </w:r>
      <w:r w:rsidRPr="008D5CCD">
        <w:rPr>
          <w:i/>
          <w:sz w:val="20"/>
        </w:rPr>
        <w:t xml:space="preserve"> </w:t>
      </w:r>
      <w:r w:rsidRPr="008D5CCD">
        <w:rPr>
          <w:sz w:val="20"/>
        </w:rPr>
        <w:t>até o limite de 0</w:t>
      </w:r>
      <w:r w:rsidR="001E6914">
        <w:rPr>
          <w:sz w:val="20"/>
        </w:rPr>
        <w:t>5</w:t>
      </w:r>
      <w:r w:rsidRPr="008D5CCD">
        <w:rPr>
          <w:sz w:val="20"/>
        </w:rPr>
        <w:t xml:space="preserve"> (</w:t>
      </w:r>
      <w:r w:rsidR="001E6914">
        <w:rPr>
          <w:sz w:val="20"/>
        </w:rPr>
        <w:t>cinco</w:t>
      </w:r>
      <w:r w:rsidRPr="008D5CCD">
        <w:rPr>
          <w:sz w:val="20"/>
        </w:rPr>
        <w:t xml:space="preserve">) dias, após os quais será considerado como inexecução contratual: </w:t>
      </w:r>
      <w:r w:rsidRPr="008D5CCD">
        <w:rPr>
          <w:i/>
          <w:sz w:val="20"/>
        </w:rPr>
        <w:t>multa diária de 0,5% sobre o valor atualizado d</w:t>
      </w:r>
      <w:r w:rsidR="00645F0B">
        <w:rPr>
          <w:i/>
          <w:sz w:val="20"/>
        </w:rPr>
        <w:t>a ata</w:t>
      </w:r>
      <w:r w:rsidRPr="008D5CCD">
        <w:rPr>
          <w:i/>
          <w:sz w:val="20"/>
        </w:rPr>
        <w:t>;</w:t>
      </w:r>
    </w:p>
    <w:p w:rsidR="004D3960" w:rsidRPr="008D5CCD" w:rsidRDefault="004D3960" w:rsidP="004D3960">
      <w:pPr>
        <w:tabs>
          <w:tab w:val="left" w:pos="1134"/>
        </w:tabs>
        <w:spacing w:before="120" w:line="360" w:lineRule="auto"/>
        <w:jc w:val="both"/>
        <w:rPr>
          <w:i/>
          <w:sz w:val="20"/>
        </w:rPr>
      </w:pPr>
      <w:r w:rsidRPr="008D5CCD">
        <w:rPr>
          <w:b/>
          <w:sz w:val="20"/>
        </w:rPr>
        <w:tab/>
        <w:t xml:space="preserve">d) </w:t>
      </w:r>
      <w:r w:rsidRPr="008D5CCD">
        <w:rPr>
          <w:sz w:val="20"/>
        </w:rPr>
        <w:t>inexecução parcial d</w:t>
      </w:r>
      <w:r w:rsidR="00645F0B">
        <w:rPr>
          <w:sz w:val="20"/>
        </w:rPr>
        <w:t>a ata</w:t>
      </w:r>
      <w:r w:rsidRPr="008D5CCD">
        <w:rPr>
          <w:sz w:val="20"/>
        </w:rPr>
        <w:t xml:space="preserve">: </w:t>
      </w:r>
      <w:r w:rsidRPr="008D5CCD">
        <w:rPr>
          <w:i/>
          <w:sz w:val="20"/>
        </w:rPr>
        <w:t>suspensão do direito de licitar e contratar com a Administração pelo prazo de até 03 (três) anos e multa de 8% (oito por cento) sobre o valor correspondente ao montante não adimplido d</w:t>
      </w:r>
      <w:r w:rsidR="00645F0B">
        <w:rPr>
          <w:i/>
          <w:sz w:val="20"/>
        </w:rPr>
        <w:t>a ata</w:t>
      </w:r>
      <w:r w:rsidRPr="008D5CCD">
        <w:rPr>
          <w:i/>
          <w:sz w:val="20"/>
        </w:rPr>
        <w:t>;</w:t>
      </w:r>
    </w:p>
    <w:p w:rsidR="004D3960" w:rsidRPr="008D5CCD" w:rsidRDefault="004D3960" w:rsidP="004D3960">
      <w:pPr>
        <w:tabs>
          <w:tab w:val="left" w:pos="1134"/>
        </w:tabs>
        <w:spacing w:before="120" w:line="360" w:lineRule="auto"/>
        <w:jc w:val="both"/>
        <w:rPr>
          <w:i/>
          <w:sz w:val="20"/>
        </w:rPr>
      </w:pPr>
      <w:r w:rsidRPr="008D5CCD">
        <w:rPr>
          <w:b/>
          <w:sz w:val="20"/>
        </w:rPr>
        <w:tab/>
        <w:t>e)</w:t>
      </w:r>
      <w:r w:rsidRPr="008D5CCD">
        <w:rPr>
          <w:sz w:val="20"/>
        </w:rPr>
        <w:t xml:space="preserve"> inexecução total d</w:t>
      </w:r>
      <w:r w:rsidR="00645F0B">
        <w:rPr>
          <w:sz w:val="20"/>
        </w:rPr>
        <w:t>a ata</w:t>
      </w:r>
      <w:r w:rsidRPr="008D5CCD">
        <w:rPr>
          <w:sz w:val="20"/>
        </w:rPr>
        <w:t xml:space="preserve">: </w:t>
      </w:r>
      <w:r w:rsidRPr="008D5CCD">
        <w:rPr>
          <w:i/>
          <w:sz w:val="20"/>
        </w:rPr>
        <w:t>suspensão do direito de licitar e contratar com a Administração pelo prazo de até 05 (cinco) anos e multa de 10% (dez por cento) sobre o valor atualizado d</w:t>
      </w:r>
      <w:r w:rsidR="00645F0B">
        <w:rPr>
          <w:i/>
          <w:sz w:val="20"/>
        </w:rPr>
        <w:t>a ata</w:t>
      </w:r>
      <w:r w:rsidRPr="008D5CCD">
        <w:rPr>
          <w:i/>
          <w:sz w:val="20"/>
        </w:rPr>
        <w:t>;</w:t>
      </w:r>
    </w:p>
    <w:p w:rsidR="004D3960" w:rsidRPr="008D5CCD" w:rsidRDefault="004D3960" w:rsidP="004D3960">
      <w:pPr>
        <w:tabs>
          <w:tab w:val="left" w:pos="1134"/>
        </w:tabs>
        <w:spacing w:before="120" w:line="360" w:lineRule="auto"/>
        <w:jc w:val="both"/>
        <w:rPr>
          <w:i/>
          <w:sz w:val="20"/>
        </w:rPr>
      </w:pPr>
      <w:r w:rsidRPr="008D5CCD">
        <w:rPr>
          <w:b/>
          <w:sz w:val="20"/>
        </w:rPr>
        <w:tab/>
        <w:t>f)</w:t>
      </w:r>
      <w:r w:rsidRPr="008D5CCD">
        <w:rPr>
          <w:sz w:val="20"/>
        </w:rPr>
        <w:t xml:space="preserve"> causar prejuízo material resultante diretamente de execução</w:t>
      </w:r>
      <w:r w:rsidR="00645F0B">
        <w:rPr>
          <w:sz w:val="20"/>
        </w:rPr>
        <w:t xml:space="preserve"> da ata</w:t>
      </w:r>
      <w:r w:rsidRPr="008D5CCD">
        <w:rPr>
          <w:sz w:val="20"/>
        </w:rPr>
        <w:t>: d</w:t>
      </w:r>
      <w:r w:rsidRPr="008D5CCD">
        <w:rPr>
          <w:i/>
          <w:sz w:val="20"/>
        </w:rPr>
        <w:t>eclaração de inidoneidade cumulada com a suspensão do direito de licitar e contratar com a Administração Pública pelo prazo de até 05 (cinco) anos e multa de 10 % (dez por cento) sobre o valor atualizado d</w:t>
      </w:r>
      <w:r w:rsidR="00645F0B">
        <w:rPr>
          <w:i/>
          <w:sz w:val="20"/>
        </w:rPr>
        <w:t>a ata</w:t>
      </w:r>
      <w:r w:rsidRPr="008D5CCD">
        <w:rPr>
          <w:i/>
          <w:sz w:val="20"/>
        </w:rPr>
        <w:t>.</w:t>
      </w:r>
    </w:p>
    <w:p w:rsidR="004D3960" w:rsidRPr="008D5CCD" w:rsidRDefault="004D3960" w:rsidP="004D3960">
      <w:pPr>
        <w:tabs>
          <w:tab w:val="left" w:pos="1134"/>
        </w:tabs>
        <w:spacing w:before="120" w:line="360" w:lineRule="auto"/>
        <w:jc w:val="both"/>
        <w:rPr>
          <w:sz w:val="20"/>
        </w:rPr>
      </w:pPr>
      <w:r w:rsidRPr="008D5CCD">
        <w:rPr>
          <w:i/>
          <w:sz w:val="20"/>
        </w:rPr>
        <w:tab/>
      </w:r>
      <w:r w:rsidRPr="008D5CCD">
        <w:rPr>
          <w:b/>
          <w:sz w:val="20"/>
        </w:rPr>
        <w:t>g)</w:t>
      </w:r>
      <w:r w:rsidRPr="008D5CCD">
        <w:rPr>
          <w:i/>
          <w:sz w:val="20"/>
        </w:rPr>
        <w:t xml:space="preserve"> </w:t>
      </w:r>
      <w:r w:rsidRPr="008D5CCD">
        <w:rPr>
          <w:sz w:val="20"/>
        </w:rPr>
        <w:t>identificados documentos ou informações falsas na instrução do procedimento licitatório, será aplicada a pena de declaração de inidoneidade pelo prazo de até 02 (dois) anos.</w:t>
      </w:r>
    </w:p>
    <w:p w:rsidR="004D3960" w:rsidRPr="008D5CCD" w:rsidRDefault="004D3960" w:rsidP="004D3960">
      <w:pPr>
        <w:tabs>
          <w:tab w:val="left" w:pos="1134"/>
        </w:tabs>
        <w:spacing w:before="120" w:line="360" w:lineRule="auto"/>
        <w:jc w:val="both"/>
        <w:rPr>
          <w:sz w:val="20"/>
        </w:rPr>
      </w:pPr>
      <w:r w:rsidRPr="008D5CCD">
        <w:rPr>
          <w:b/>
          <w:sz w:val="20"/>
        </w:rPr>
        <w:t xml:space="preserve">9.2 </w:t>
      </w:r>
      <w:r w:rsidRPr="008D5CCD">
        <w:rPr>
          <w:sz w:val="20"/>
        </w:rPr>
        <w:t>As penalidades serão registradas no cadastro da contratada, quando for o caso.</w:t>
      </w:r>
    </w:p>
    <w:p w:rsidR="004D3960" w:rsidRPr="008D5CCD" w:rsidRDefault="004D3960" w:rsidP="004D3960">
      <w:pPr>
        <w:tabs>
          <w:tab w:val="left" w:pos="1134"/>
        </w:tabs>
        <w:spacing w:before="120" w:line="360" w:lineRule="auto"/>
        <w:jc w:val="both"/>
        <w:rPr>
          <w:sz w:val="20"/>
        </w:rPr>
      </w:pPr>
      <w:r w:rsidRPr="008D5CCD">
        <w:rPr>
          <w:b/>
          <w:sz w:val="20"/>
        </w:rPr>
        <w:t xml:space="preserve">9.3 </w:t>
      </w:r>
      <w:r w:rsidRPr="008D5CCD">
        <w:rPr>
          <w:sz w:val="20"/>
        </w:rPr>
        <w:t>Nenhum pagamento será efetuado pela Administração enquanto pendente de liquidação qualquer obrigação financeira que for imposta ao fornecedor em virtude de penalidade ou inadimplência contratual.</w:t>
      </w:r>
    </w:p>
    <w:p w:rsidR="004D3960" w:rsidRPr="008D5CCD" w:rsidRDefault="004D3960" w:rsidP="004D3960">
      <w:pPr>
        <w:jc w:val="both"/>
        <w:rPr>
          <w:b/>
          <w:bCs/>
          <w:sz w:val="20"/>
        </w:rPr>
      </w:pPr>
    </w:p>
    <w:p w:rsidR="004D3960" w:rsidRPr="008D5CCD" w:rsidRDefault="004D3960" w:rsidP="004D3960">
      <w:pPr>
        <w:jc w:val="both"/>
        <w:rPr>
          <w:b/>
          <w:bCs/>
          <w:sz w:val="20"/>
        </w:rPr>
      </w:pPr>
      <w:proofErr w:type="gramStart"/>
      <w:r w:rsidRPr="008D5CCD">
        <w:rPr>
          <w:b/>
          <w:bCs/>
          <w:sz w:val="20"/>
        </w:rPr>
        <w:t>10  –</w:t>
      </w:r>
      <w:proofErr w:type="gramEnd"/>
      <w:r w:rsidRPr="008D5CCD">
        <w:rPr>
          <w:b/>
          <w:bCs/>
          <w:sz w:val="20"/>
        </w:rPr>
        <w:t xml:space="preserve"> FISCALIZAÇÃO</w:t>
      </w:r>
    </w:p>
    <w:p w:rsidR="004D3960" w:rsidRPr="008D5CCD" w:rsidRDefault="004D3960" w:rsidP="004D3960">
      <w:pPr>
        <w:jc w:val="both"/>
        <w:rPr>
          <w:b/>
          <w:bCs/>
          <w:sz w:val="20"/>
        </w:rPr>
      </w:pPr>
    </w:p>
    <w:p w:rsidR="004D3960" w:rsidRPr="008D5CCD" w:rsidRDefault="004D3960" w:rsidP="004D3960">
      <w:pPr>
        <w:spacing w:line="360" w:lineRule="auto"/>
        <w:jc w:val="both"/>
        <w:rPr>
          <w:sz w:val="20"/>
        </w:rPr>
      </w:pPr>
      <w:r w:rsidRPr="008D5CCD">
        <w:rPr>
          <w:sz w:val="20"/>
        </w:rPr>
        <w:t>10.1 – Cabe ao município proceder à fisca</w:t>
      </w:r>
      <w:r w:rsidR="00877AD0" w:rsidRPr="008D5CCD">
        <w:rPr>
          <w:sz w:val="20"/>
        </w:rPr>
        <w:t>lização dos objetos</w:t>
      </w:r>
      <w:r w:rsidR="00CE3785" w:rsidRPr="008D5CCD">
        <w:rPr>
          <w:sz w:val="20"/>
        </w:rPr>
        <w:t xml:space="preserve"> entregues</w:t>
      </w:r>
      <w:r w:rsidRPr="008D5CCD">
        <w:rPr>
          <w:sz w:val="20"/>
        </w:rPr>
        <w:t>, quanto à quantidade, ao atendim</w:t>
      </w:r>
      <w:r w:rsidR="005453FF" w:rsidRPr="008D5CCD">
        <w:rPr>
          <w:sz w:val="20"/>
        </w:rPr>
        <w:t xml:space="preserve">ento de todas as especificações e </w:t>
      </w:r>
      <w:r w:rsidR="00616FFD" w:rsidRPr="008D5CCD">
        <w:rPr>
          <w:sz w:val="20"/>
        </w:rPr>
        <w:t>qualidade</w:t>
      </w:r>
      <w:r w:rsidR="00F20AA1" w:rsidRPr="008D5CCD">
        <w:rPr>
          <w:sz w:val="20"/>
        </w:rPr>
        <w:t>.</w:t>
      </w:r>
    </w:p>
    <w:p w:rsidR="004D3960" w:rsidRPr="008D5CCD" w:rsidRDefault="004D3960" w:rsidP="004D3960">
      <w:pPr>
        <w:jc w:val="both"/>
        <w:rPr>
          <w:sz w:val="20"/>
        </w:rPr>
      </w:pPr>
      <w:r w:rsidRPr="008D5CCD">
        <w:rPr>
          <w:sz w:val="20"/>
        </w:rPr>
        <w:t>10.2 – Os fiscais do município estão investidos do direito de recusar, em</w:t>
      </w:r>
      <w:r w:rsidR="00616FFD" w:rsidRPr="008D5CCD">
        <w:rPr>
          <w:sz w:val="20"/>
        </w:rPr>
        <w:t xml:space="preserve"> </w:t>
      </w:r>
      <w:r w:rsidR="00F20AA1" w:rsidRPr="008D5CCD">
        <w:rPr>
          <w:sz w:val="20"/>
        </w:rPr>
        <w:t>parte ou totalmente, os objetos</w:t>
      </w:r>
      <w:r w:rsidRPr="008D5CCD">
        <w:rPr>
          <w:sz w:val="20"/>
        </w:rPr>
        <w:t xml:space="preserve"> que não satisfaça as especificações estabelecidas ou que </w:t>
      </w:r>
      <w:r w:rsidR="0035043D" w:rsidRPr="008D5CCD">
        <w:rPr>
          <w:sz w:val="20"/>
        </w:rPr>
        <w:t>estejam</w:t>
      </w:r>
      <w:r w:rsidRPr="008D5CCD">
        <w:rPr>
          <w:sz w:val="20"/>
        </w:rPr>
        <w:t xml:space="preserve"> sendo entregue </w:t>
      </w:r>
      <w:r w:rsidR="00F20AA1" w:rsidRPr="008D5CCD">
        <w:rPr>
          <w:sz w:val="20"/>
        </w:rPr>
        <w:t>fora do horário de expediente.</w:t>
      </w:r>
    </w:p>
    <w:p w:rsidR="004D3960" w:rsidRPr="008D5CCD" w:rsidRDefault="004D3960" w:rsidP="004D3960">
      <w:pPr>
        <w:jc w:val="both"/>
        <w:rPr>
          <w:sz w:val="20"/>
        </w:rPr>
      </w:pPr>
      <w:r w:rsidRPr="008D5CCD">
        <w:rPr>
          <w:sz w:val="20"/>
        </w:rPr>
        <w:t>10.3 – As irregularidades constatadas deverão ser comunicadas ao contratado, no prazo máximo de 48 horas, para que sejam tomadas as providências necessárias para corrigi-las ou, quando for o caso, aplicadas as penalidades previstas.</w:t>
      </w:r>
    </w:p>
    <w:p w:rsidR="004D3960" w:rsidRPr="008D5CCD" w:rsidRDefault="004D3960" w:rsidP="004D3960">
      <w:pPr>
        <w:jc w:val="both"/>
        <w:rPr>
          <w:b/>
          <w:bCs/>
          <w:sz w:val="20"/>
        </w:rPr>
      </w:pPr>
      <w:r w:rsidRPr="008D5CCD">
        <w:rPr>
          <w:b/>
          <w:bCs/>
          <w:sz w:val="20"/>
        </w:rPr>
        <w:lastRenderedPageBreak/>
        <w:t xml:space="preserve">11 </w:t>
      </w:r>
      <w:proofErr w:type="gramStart"/>
      <w:r w:rsidRPr="008D5CCD">
        <w:rPr>
          <w:b/>
          <w:bCs/>
          <w:sz w:val="20"/>
        </w:rPr>
        <w:t>-  CASOS</w:t>
      </w:r>
      <w:proofErr w:type="gramEnd"/>
      <w:r w:rsidRPr="008D5CCD">
        <w:rPr>
          <w:b/>
          <w:bCs/>
          <w:sz w:val="20"/>
        </w:rPr>
        <w:t xml:space="preserve"> FORTUITOS OU DE FORÇA MAIOR</w:t>
      </w:r>
    </w:p>
    <w:p w:rsidR="004D3960" w:rsidRPr="008D5CCD" w:rsidRDefault="004D3960" w:rsidP="004D3960">
      <w:pPr>
        <w:jc w:val="both"/>
        <w:rPr>
          <w:b/>
          <w:bCs/>
          <w:sz w:val="20"/>
        </w:rPr>
      </w:pPr>
    </w:p>
    <w:p w:rsidR="004D3960" w:rsidRPr="008D5CCD" w:rsidRDefault="004D3960" w:rsidP="004D3960">
      <w:pPr>
        <w:jc w:val="both"/>
        <w:rPr>
          <w:sz w:val="20"/>
        </w:rPr>
      </w:pPr>
      <w:r w:rsidRPr="008D5CCD">
        <w:rPr>
          <w:sz w:val="20"/>
        </w:rPr>
        <w:t>11.1 – Serão considerados casos fortuitos ou de força maior, para efeito de cancelamento da Ata de Registro de Preços ou não-aplicação de sanções, os inadimplementos decorrentes das situações a seguir, quando vierem a atrasar a entrega dos produtos no local onde estiver sendo executado o objeto do contrato:</w:t>
      </w:r>
    </w:p>
    <w:p w:rsidR="004D3960" w:rsidRPr="008D5CCD" w:rsidRDefault="004D3960" w:rsidP="004D3960">
      <w:pPr>
        <w:jc w:val="both"/>
        <w:rPr>
          <w:sz w:val="20"/>
        </w:rPr>
      </w:pPr>
      <w:r w:rsidRPr="008D5CCD">
        <w:rPr>
          <w:sz w:val="20"/>
        </w:rPr>
        <w:tab/>
        <w:t>a) greve geral;</w:t>
      </w:r>
    </w:p>
    <w:p w:rsidR="004D3960" w:rsidRPr="008D5CCD" w:rsidRDefault="004D3960" w:rsidP="004D3960">
      <w:pPr>
        <w:jc w:val="both"/>
        <w:rPr>
          <w:sz w:val="20"/>
        </w:rPr>
      </w:pPr>
      <w:r w:rsidRPr="008D5CCD">
        <w:rPr>
          <w:sz w:val="20"/>
        </w:rPr>
        <w:tab/>
        <w:t>b) calamidade pública;</w:t>
      </w:r>
    </w:p>
    <w:p w:rsidR="004D3960" w:rsidRPr="008D5CCD" w:rsidRDefault="004D3960" w:rsidP="004D3960">
      <w:pPr>
        <w:jc w:val="both"/>
        <w:rPr>
          <w:sz w:val="20"/>
        </w:rPr>
      </w:pPr>
      <w:r w:rsidRPr="008D5CCD">
        <w:rPr>
          <w:sz w:val="20"/>
        </w:rPr>
        <w:tab/>
        <w:t>c) interrupção dos meios de transporte;</w:t>
      </w:r>
    </w:p>
    <w:p w:rsidR="004D3960" w:rsidRPr="008D5CCD" w:rsidRDefault="004D3960" w:rsidP="004D3960">
      <w:pPr>
        <w:jc w:val="both"/>
        <w:rPr>
          <w:sz w:val="20"/>
        </w:rPr>
      </w:pPr>
      <w:r w:rsidRPr="008D5CCD">
        <w:rPr>
          <w:sz w:val="20"/>
        </w:rPr>
        <w:tab/>
        <w:t>d) condições meteorológicas excepcionalmente prejudiciais; e</w:t>
      </w:r>
    </w:p>
    <w:p w:rsidR="004D3960" w:rsidRPr="008D5CCD" w:rsidRDefault="004D3960" w:rsidP="004D3960">
      <w:pPr>
        <w:jc w:val="both"/>
        <w:rPr>
          <w:sz w:val="20"/>
        </w:rPr>
      </w:pPr>
      <w:r w:rsidRPr="008D5CCD">
        <w:rPr>
          <w:sz w:val="20"/>
        </w:rPr>
        <w:tab/>
        <w:t>e) outros casos que se enquadrem no parágrafo único do art. 393 do Código Civil Brasileiro (Lei nº 10.406/2002).</w:t>
      </w:r>
    </w:p>
    <w:p w:rsidR="004D3960" w:rsidRPr="008D5CCD" w:rsidRDefault="004D3960" w:rsidP="004D3960">
      <w:pPr>
        <w:jc w:val="both"/>
        <w:rPr>
          <w:sz w:val="20"/>
        </w:rPr>
      </w:pPr>
    </w:p>
    <w:p w:rsidR="004D3960" w:rsidRPr="008D5CCD" w:rsidRDefault="004D3960" w:rsidP="004D3960">
      <w:pPr>
        <w:jc w:val="both"/>
        <w:rPr>
          <w:sz w:val="20"/>
        </w:rPr>
      </w:pPr>
      <w:r w:rsidRPr="008D5CCD">
        <w:rPr>
          <w:sz w:val="20"/>
        </w:rPr>
        <w:t>11.2 – Os casos acima enumerados devem ser satisfatoriamente justificados pela contratada.</w:t>
      </w:r>
    </w:p>
    <w:p w:rsidR="004D3960" w:rsidRPr="008D5CCD" w:rsidRDefault="004D3960" w:rsidP="004D3960">
      <w:pPr>
        <w:jc w:val="both"/>
        <w:rPr>
          <w:sz w:val="20"/>
        </w:rPr>
      </w:pPr>
    </w:p>
    <w:p w:rsidR="004D3960" w:rsidRPr="008D5CCD" w:rsidRDefault="004D3960" w:rsidP="004D3960">
      <w:pPr>
        <w:jc w:val="both"/>
        <w:rPr>
          <w:sz w:val="20"/>
        </w:rPr>
      </w:pPr>
      <w:r w:rsidRPr="008D5CCD">
        <w:rPr>
          <w:sz w:val="20"/>
        </w:rPr>
        <w:t xml:space="preserve">11.3 – Sempre que ocorrerem situações que impliquem caso fortuito ou de força maior, o fato deverá ser comunicado, até 24 horas após a ocorrência. </w:t>
      </w:r>
    </w:p>
    <w:p w:rsidR="004D3960" w:rsidRPr="008D5CCD" w:rsidRDefault="004D3960" w:rsidP="004D3960">
      <w:pPr>
        <w:jc w:val="both"/>
        <w:rPr>
          <w:b/>
          <w:bCs/>
          <w:sz w:val="20"/>
        </w:rPr>
      </w:pPr>
    </w:p>
    <w:p w:rsidR="00644710" w:rsidRDefault="00644710" w:rsidP="004D3960">
      <w:pPr>
        <w:jc w:val="both"/>
        <w:rPr>
          <w:b/>
          <w:bCs/>
          <w:sz w:val="20"/>
        </w:rPr>
      </w:pPr>
    </w:p>
    <w:p w:rsidR="004D3960" w:rsidRPr="008D5CCD" w:rsidRDefault="004D3960" w:rsidP="004D3960">
      <w:pPr>
        <w:jc w:val="both"/>
        <w:rPr>
          <w:b/>
          <w:bCs/>
          <w:sz w:val="20"/>
        </w:rPr>
      </w:pPr>
      <w:bookmarkStart w:id="0" w:name="_GoBack"/>
      <w:bookmarkEnd w:id="0"/>
      <w:r w:rsidRPr="008D5CCD">
        <w:rPr>
          <w:b/>
          <w:bCs/>
          <w:sz w:val="20"/>
        </w:rPr>
        <w:t>12 – FORO</w:t>
      </w:r>
    </w:p>
    <w:p w:rsidR="004D3960" w:rsidRPr="008D5CCD" w:rsidRDefault="004D3960" w:rsidP="004D3960">
      <w:pPr>
        <w:jc w:val="both"/>
        <w:rPr>
          <w:sz w:val="20"/>
        </w:rPr>
      </w:pPr>
      <w:r w:rsidRPr="008D5CCD">
        <w:rPr>
          <w:sz w:val="20"/>
        </w:rPr>
        <w:tab/>
      </w:r>
    </w:p>
    <w:p w:rsidR="004D3960" w:rsidRPr="008D5CCD" w:rsidRDefault="004D3960" w:rsidP="004D3960">
      <w:pPr>
        <w:jc w:val="both"/>
        <w:rPr>
          <w:sz w:val="20"/>
        </w:rPr>
      </w:pPr>
      <w:r w:rsidRPr="008D5CCD">
        <w:rPr>
          <w:sz w:val="20"/>
        </w:rPr>
        <w:t>12.1 - Para a resolução de possíveis divergências entre as partes, oriundas da presente Ata, fica eleito o Foro da Comarca de Guarani das Missões/RS.</w:t>
      </w:r>
    </w:p>
    <w:p w:rsidR="004D3960" w:rsidRPr="008D5CCD" w:rsidRDefault="004D3960" w:rsidP="004D3960">
      <w:pPr>
        <w:ind w:firstLine="709"/>
        <w:jc w:val="both"/>
        <w:rPr>
          <w:sz w:val="20"/>
        </w:rPr>
      </w:pPr>
    </w:p>
    <w:p w:rsidR="004D3960" w:rsidRPr="008D5CCD" w:rsidRDefault="004D3960" w:rsidP="004D3960">
      <w:pPr>
        <w:jc w:val="both"/>
        <w:rPr>
          <w:sz w:val="20"/>
        </w:rPr>
      </w:pPr>
      <w:r w:rsidRPr="008D5CCD">
        <w:rPr>
          <w:sz w:val="20"/>
        </w:rPr>
        <w:tab/>
        <w:t>E, por assim haverem acordado, declaram ambas as partes aceitar todas as disposições estabelecidas na presente Ata que, lida e achada conforme, vai assinada pelo Município de Guarani das Missões/RS, e pela EMPRESA REGISTRADA, em 03 (três) vias de igual teor e forma.</w:t>
      </w:r>
    </w:p>
    <w:p w:rsidR="004D3960" w:rsidRDefault="004D3960" w:rsidP="004D3960">
      <w:pPr>
        <w:jc w:val="both"/>
        <w:rPr>
          <w:sz w:val="20"/>
        </w:rPr>
      </w:pPr>
    </w:p>
    <w:p w:rsidR="0035043D" w:rsidRPr="008D5CCD" w:rsidRDefault="0035043D" w:rsidP="004D3960">
      <w:pPr>
        <w:jc w:val="both"/>
        <w:rPr>
          <w:sz w:val="20"/>
        </w:rPr>
      </w:pPr>
    </w:p>
    <w:p w:rsidR="004D3960" w:rsidRPr="008D5CCD" w:rsidRDefault="004D3960" w:rsidP="004D3960">
      <w:pPr>
        <w:jc w:val="center"/>
        <w:rPr>
          <w:sz w:val="20"/>
        </w:rPr>
      </w:pPr>
      <w:r w:rsidRPr="008D5CCD">
        <w:rPr>
          <w:sz w:val="20"/>
        </w:rPr>
        <w:t>Município de Guarani das Missões</w:t>
      </w:r>
      <w:r w:rsidR="00F20AA1" w:rsidRPr="008D5CCD">
        <w:rPr>
          <w:sz w:val="20"/>
        </w:rPr>
        <w:t xml:space="preserve">/RS, __ de _____________ </w:t>
      </w:r>
      <w:proofErr w:type="spellStart"/>
      <w:r w:rsidR="00F20AA1" w:rsidRPr="008D5CCD">
        <w:rPr>
          <w:sz w:val="20"/>
        </w:rPr>
        <w:t>de</w:t>
      </w:r>
      <w:proofErr w:type="spellEnd"/>
      <w:r w:rsidR="00F20AA1" w:rsidRPr="008D5CCD">
        <w:rPr>
          <w:sz w:val="20"/>
        </w:rPr>
        <w:t xml:space="preserve"> 20</w:t>
      </w:r>
      <w:r w:rsidR="008C2C15" w:rsidRPr="008D5CCD">
        <w:rPr>
          <w:sz w:val="20"/>
        </w:rPr>
        <w:t>20</w:t>
      </w:r>
      <w:r w:rsidRPr="008D5CCD">
        <w:rPr>
          <w:sz w:val="20"/>
        </w:rPr>
        <w:t>.</w:t>
      </w:r>
    </w:p>
    <w:p w:rsidR="00CA5AFE" w:rsidRPr="008D5CCD" w:rsidRDefault="00CA5AFE" w:rsidP="004D3960">
      <w:pPr>
        <w:jc w:val="center"/>
        <w:rPr>
          <w:sz w:val="20"/>
        </w:rPr>
      </w:pPr>
    </w:p>
    <w:p w:rsidR="00CA5AFE" w:rsidRPr="008D5CCD" w:rsidRDefault="00CA5AFE" w:rsidP="004D3960">
      <w:pPr>
        <w:jc w:val="center"/>
        <w:rPr>
          <w:sz w:val="20"/>
        </w:rPr>
      </w:pPr>
    </w:p>
    <w:p w:rsidR="0035043D" w:rsidRDefault="0035043D" w:rsidP="00D366B3">
      <w:pPr>
        <w:rPr>
          <w:sz w:val="20"/>
        </w:rPr>
      </w:pPr>
    </w:p>
    <w:p w:rsidR="0035043D" w:rsidRDefault="0035043D" w:rsidP="00D366B3">
      <w:pPr>
        <w:rPr>
          <w:sz w:val="20"/>
        </w:rPr>
      </w:pPr>
    </w:p>
    <w:p w:rsidR="0035043D" w:rsidRDefault="0035043D" w:rsidP="00D366B3">
      <w:pPr>
        <w:rPr>
          <w:sz w:val="20"/>
        </w:rPr>
      </w:pPr>
    </w:p>
    <w:p w:rsidR="0035043D" w:rsidRPr="008D5CCD" w:rsidRDefault="0035043D" w:rsidP="00D366B3">
      <w:pPr>
        <w:rPr>
          <w:sz w:val="20"/>
        </w:rPr>
      </w:pPr>
    </w:p>
    <w:p w:rsidR="004D3960" w:rsidRPr="008D5CCD" w:rsidRDefault="00CA5AFE" w:rsidP="00D366B3">
      <w:pPr>
        <w:rPr>
          <w:sz w:val="20"/>
        </w:rPr>
      </w:pPr>
      <w:r w:rsidRPr="008D5CCD">
        <w:rPr>
          <w:sz w:val="20"/>
        </w:rPr>
        <w:t xml:space="preserve">   </w:t>
      </w:r>
      <w:r w:rsidR="0035043D">
        <w:rPr>
          <w:sz w:val="20"/>
        </w:rPr>
        <w:t xml:space="preserve">   </w:t>
      </w:r>
      <w:r w:rsidR="00663D81" w:rsidRPr="008D5CCD">
        <w:rPr>
          <w:sz w:val="20"/>
        </w:rPr>
        <w:t xml:space="preserve">Jeronimo </w:t>
      </w:r>
      <w:proofErr w:type="spellStart"/>
      <w:r w:rsidR="00663D81" w:rsidRPr="008D5CCD">
        <w:rPr>
          <w:sz w:val="20"/>
        </w:rPr>
        <w:t>Jaskulski</w:t>
      </w:r>
      <w:proofErr w:type="spellEnd"/>
      <w:r w:rsidR="00D366B3" w:rsidRPr="008D5CCD">
        <w:rPr>
          <w:sz w:val="20"/>
        </w:rPr>
        <w:t xml:space="preserve">                                                </w:t>
      </w:r>
      <w:r w:rsidRPr="008D5CCD">
        <w:rPr>
          <w:sz w:val="20"/>
        </w:rPr>
        <w:t xml:space="preserve">   </w:t>
      </w:r>
      <w:r w:rsidR="0035043D">
        <w:rPr>
          <w:sz w:val="20"/>
        </w:rPr>
        <w:t xml:space="preserve"> </w:t>
      </w:r>
      <w:r w:rsidRPr="008D5CCD">
        <w:rPr>
          <w:sz w:val="20"/>
        </w:rPr>
        <w:t xml:space="preserve">      </w:t>
      </w:r>
      <w:r w:rsidR="00D366B3" w:rsidRPr="008D5CCD">
        <w:rPr>
          <w:sz w:val="20"/>
        </w:rPr>
        <w:t xml:space="preserve"> ______________________                                   </w:t>
      </w:r>
    </w:p>
    <w:p w:rsidR="004D3960" w:rsidRPr="008D5CCD" w:rsidRDefault="00D366B3" w:rsidP="00D366B3">
      <w:pPr>
        <w:rPr>
          <w:sz w:val="20"/>
        </w:rPr>
      </w:pPr>
      <w:r w:rsidRPr="008D5CCD">
        <w:rPr>
          <w:sz w:val="20"/>
        </w:rPr>
        <w:t xml:space="preserve">      </w:t>
      </w:r>
      <w:r w:rsidR="00CA5AFE" w:rsidRPr="008D5CCD">
        <w:rPr>
          <w:sz w:val="20"/>
        </w:rPr>
        <w:t xml:space="preserve"> </w:t>
      </w:r>
      <w:r w:rsidR="0035043D">
        <w:rPr>
          <w:sz w:val="20"/>
        </w:rPr>
        <w:t xml:space="preserve">     </w:t>
      </w:r>
      <w:r w:rsidRPr="008D5CCD">
        <w:rPr>
          <w:sz w:val="20"/>
        </w:rPr>
        <w:t xml:space="preserve">  </w:t>
      </w:r>
      <w:r w:rsidR="004D3960" w:rsidRPr="008D5CCD">
        <w:rPr>
          <w:sz w:val="20"/>
        </w:rPr>
        <w:t>Prefeito</w:t>
      </w:r>
      <w:r w:rsidR="00663D81" w:rsidRPr="008D5CCD">
        <w:rPr>
          <w:sz w:val="20"/>
        </w:rPr>
        <w:t xml:space="preserve"> </w:t>
      </w:r>
      <w:r w:rsidRPr="008D5CCD">
        <w:rPr>
          <w:sz w:val="20"/>
        </w:rPr>
        <w:t xml:space="preserve">                                                                      </w:t>
      </w:r>
      <w:r w:rsidR="00CA5AFE" w:rsidRPr="008D5CCD">
        <w:rPr>
          <w:sz w:val="20"/>
        </w:rPr>
        <w:t xml:space="preserve">            </w:t>
      </w:r>
      <w:r w:rsidR="0035043D">
        <w:rPr>
          <w:sz w:val="20"/>
        </w:rPr>
        <w:t xml:space="preserve"> </w:t>
      </w:r>
      <w:r w:rsidR="00CA5AFE" w:rsidRPr="008D5CCD">
        <w:rPr>
          <w:sz w:val="20"/>
        </w:rPr>
        <w:t xml:space="preserve">  </w:t>
      </w:r>
      <w:r w:rsidRPr="008D5CCD">
        <w:rPr>
          <w:sz w:val="20"/>
        </w:rPr>
        <w:t>Empre</w:t>
      </w:r>
      <w:r w:rsidR="00CA5AFE" w:rsidRPr="008D5CCD">
        <w:rPr>
          <w:sz w:val="20"/>
        </w:rPr>
        <w:t>sa</w:t>
      </w:r>
    </w:p>
    <w:p w:rsidR="004D3960" w:rsidRPr="008D5CCD" w:rsidRDefault="004D3960" w:rsidP="004D3960">
      <w:pPr>
        <w:rPr>
          <w:sz w:val="20"/>
        </w:rPr>
      </w:pPr>
    </w:p>
    <w:p w:rsidR="004D3960" w:rsidRPr="008D5CCD" w:rsidRDefault="004D3960" w:rsidP="004D3960">
      <w:pPr>
        <w:rPr>
          <w:sz w:val="20"/>
        </w:rPr>
      </w:pPr>
    </w:p>
    <w:p w:rsidR="00C21950" w:rsidRPr="008D5CCD" w:rsidRDefault="00C21950" w:rsidP="004D3960">
      <w:pPr>
        <w:rPr>
          <w:sz w:val="20"/>
        </w:rPr>
      </w:pPr>
    </w:p>
    <w:p w:rsidR="00E76E65" w:rsidRPr="008D5CCD" w:rsidRDefault="00E76E65" w:rsidP="004D3960">
      <w:pPr>
        <w:rPr>
          <w:sz w:val="20"/>
        </w:rPr>
      </w:pPr>
    </w:p>
    <w:p w:rsidR="004D3960" w:rsidRPr="008D5CCD" w:rsidRDefault="004D3960" w:rsidP="004D3960">
      <w:pPr>
        <w:pStyle w:val="Default"/>
        <w:jc w:val="both"/>
        <w:rPr>
          <w:b/>
          <w:bCs/>
          <w:sz w:val="20"/>
          <w:szCs w:val="20"/>
        </w:rPr>
      </w:pPr>
    </w:p>
    <w:p w:rsidR="004D3960" w:rsidRPr="008D5CCD" w:rsidRDefault="004D3960" w:rsidP="004D3960">
      <w:pPr>
        <w:pStyle w:val="Default"/>
        <w:jc w:val="center"/>
        <w:rPr>
          <w:sz w:val="20"/>
          <w:szCs w:val="20"/>
        </w:rPr>
      </w:pPr>
    </w:p>
    <w:p w:rsidR="004D3960" w:rsidRPr="008D5CCD" w:rsidRDefault="004D3960" w:rsidP="004D3960">
      <w:pPr>
        <w:pStyle w:val="Default"/>
        <w:jc w:val="center"/>
        <w:rPr>
          <w:sz w:val="20"/>
          <w:szCs w:val="20"/>
        </w:rPr>
      </w:pPr>
    </w:p>
    <w:p w:rsidR="004D3960" w:rsidRPr="008D5CCD" w:rsidRDefault="004D3960" w:rsidP="004D3960">
      <w:pPr>
        <w:pStyle w:val="Default"/>
        <w:jc w:val="center"/>
        <w:rPr>
          <w:sz w:val="20"/>
          <w:szCs w:val="20"/>
        </w:rPr>
      </w:pPr>
    </w:p>
    <w:p w:rsidR="004D3960" w:rsidRPr="008D5CCD" w:rsidRDefault="004D3960" w:rsidP="004D3960">
      <w:pPr>
        <w:tabs>
          <w:tab w:val="left" w:pos="1134"/>
        </w:tabs>
        <w:spacing w:before="120" w:line="360" w:lineRule="auto"/>
        <w:jc w:val="both"/>
        <w:rPr>
          <w:sz w:val="20"/>
        </w:rPr>
      </w:pPr>
    </w:p>
    <w:p w:rsidR="004D3960" w:rsidRPr="008D5CCD" w:rsidRDefault="004D3960" w:rsidP="004D3960">
      <w:pPr>
        <w:tabs>
          <w:tab w:val="left" w:pos="1134"/>
        </w:tabs>
        <w:spacing w:before="120" w:line="360" w:lineRule="auto"/>
        <w:jc w:val="both"/>
        <w:rPr>
          <w:sz w:val="20"/>
        </w:rPr>
      </w:pPr>
    </w:p>
    <w:p w:rsidR="004D3960" w:rsidRPr="008D5CCD" w:rsidRDefault="004D3960" w:rsidP="004D3960">
      <w:pPr>
        <w:jc w:val="both"/>
        <w:rPr>
          <w:sz w:val="20"/>
        </w:rPr>
      </w:pPr>
    </w:p>
    <w:p w:rsidR="008C2C15" w:rsidRPr="008D5CCD" w:rsidRDefault="008C2C15" w:rsidP="004D3960">
      <w:pPr>
        <w:jc w:val="both"/>
        <w:rPr>
          <w:sz w:val="20"/>
        </w:rPr>
      </w:pPr>
    </w:p>
    <w:tbl>
      <w:tblPr>
        <w:tblW w:w="0" w:type="auto"/>
        <w:tblBorders>
          <w:top w:val="nil"/>
          <w:left w:val="nil"/>
          <w:bottom w:val="nil"/>
          <w:right w:val="nil"/>
        </w:tblBorders>
        <w:tblLayout w:type="fixed"/>
        <w:tblLook w:val="0000" w:firstRow="0" w:lastRow="0" w:firstColumn="0" w:lastColumn="0" w:noHBand="0" w:noVBand="0"/>
      </w:tblPr>
      <w:tblGrid>
        <w:gridCol w:w="2078"/>
        <w:gridCol w:w="692"/>
        <w:gridCol w:w="1386"/>
        <w:gridCol w:w="1384"/>
        <w:gridCol w:w="694"/>
        <w:gridCol w:w="2078"/>
      </w:tblGrid>
      <w:tr w:rsidR="004D3960" w:rsidRPr="008D5CCD" w:rsidTr="005D5A9F">
        <w:trPr>
          <w:trHeight w:val="75"/>
        </w:trPr>
        <w:tc>
          <w:tcPr>
            <w:tcW w:w="2078" w:type="dxa"/>
          </w:tcPr>
          <w:p w:rsidR="004D3960" w:rsidRPr="008D5CCD" w:rsidRDefault="004D3960" w:rsidP="005D5A9F">
            <w:pPr>
              <w:pStyle w:val="Default"/>
              <w:rPr>
                <w:sz w:val="20"/>
                <w:szCs w:val="20"/>
              </w:rPr>
            </w:pPr>
          </w:p>
          <w:p w:rsidR="004D3960" w:rsidRPr="008D5CCD" w:rsidRDefault="004D3960" w:rsidP="005D5A9F">
            <w:pPr>
              <w:pStyle w:val="Default"/>
              <w:rPr>
                <w:sz w:val="20"/>
                <w:szCs w:val="20"/>
              </w:rPr>
            </w:pPr>
          </w:p>
        </w:tc>
        <w:tc>
          <w:tcPr>
            <w:tcW w:w="2078" w:type="dxa"/>
            <w:gridSpan w:val="2"/>
          </w:tcPr>
          <w:p w:rsidR="004D3960" w:rsidRPr="008D5CCD" w:rsidRDefault="004D3960" w:rsidP="005D5A9F">
            <w:pPr>
              <w:pStyle w:val="Default"/>
              <w:rPr>
                <w:sz w:val="20"/>
                <w:szCs w:val="20"/>
              </w:rPr>
            </w:pPr>
          </w:p>
        </w:tc>
        <w:tc>
          <w:tcPr>
            <w:tcW w:w="2078" w:type="dxa"/>
            <w:gridSpan w:val="2"/>
          </w:tcPr>
          <w:p w:rsidR="004D3960" w:rsidRPr="008D5CCD" w:rsidRDefault="004D3960" w:rsidP="005D5A9F">
            <w:pPr>
              <w:pStyle w:val="Default"/>
              <w:rPr>
                <w:sz w:val="20"/>
                <w:szCs w:val="20"/>
              </w:rPr>
            </w:pPr>
          </w:p>
        </w:tc>
        <w:tc>
          <w:tcPr>
            <w:tcW w:w="2078" w:type="dxa"/>
          </w:tcPr>
          <w:p w:rsidR="004D3960" w:rsidRPr="008D5CCD" w:rsidRDefault="004D3960" w:rsidP="005D5A9F">
            <w:pPr>
              <w:pStyle w:val="Default"/>
              <w:rPr>
                <w:sz w:val="20"/>
                <w:szCs w:val="20"/>
              </w:rPr>
            </w:pPr>
          </w:p>
        </w:tc>
      </w:tr>
      <w:tr w:rsidR="004D3960" w:rsidRPr="008D5CCD" w:rsidTr="005D5A9F">
        <w:trPr>
          <w:trHeight w:val="76"/>
        </w:trPr>
        <w:tc>
          <w:tcPr>
            <w:tcW w:w="2770" w:type="dxa"/>
            <w:gridSpan w:val="2"/>
          </w:tcPr>
          <w:p w:rsidR="004D3960" w:rsidRPr="008D5CCD" w:rsidRDefault="004D3960" w:rsidP="005D5A9F">
            <w:pPr>
              <w:pStyle w:val="Default"/>
              <w:rPr>
                <w:sz w:val="20"/>
                <w:szCs w:val="20"/>
              </w:rPr>
            </w:pPr>
          </w:p>
        </w:tc>
        <w:tc>
          <w:tcPr>
            <w:tcW w:w="2770" w:type="dxa"/>
            <w:gridSpan w:val="2"/>
          </w:tcPr>
          <w:p w:rsidR="004D3960" w:rsidRPr="008D5CCD" w:rsidRDefault="004D3960" w:rsidP="005D5A9F">
            <w:pPr>
              <w:pStyle w:val="Default"/>
              <w:rPr>
                <w:sz w:val="20"/>
                <w:szCs w:val="20"/>
              </w:rPr>
            </w:pPr>
          </w:p>
        </w:tc>
        <w:tc>
          <w:tcPr>
            <w:tcW w:w="2770" w:type="dxa"/>
            <w:gridSpan w:val="2"/>
          </w:tcPr>
          <w:p w:rsidR="004D3960" w:rsidRPr="008D5CCD" w:rsidRDefault="004D3960" w:rsidP="005D5A9F">
            <w:pPr>
              <w:pStyle w:val="Default"/>
              <w:rPr>
                <w:sz w:val="20"/>
                <w:szCs w:val="20"/>
              </w:rPr>
            </w:pPr>
          </w:p>
        </w:tc>
      </w:tr>
    </w:tbl>
    <w:p w:rsidR="004D3960" w:rsidRPr="008D5CCD" w:rsidRDefault="004D3960" w:rsidP="004D3960">
      <w:pPr>
        <w:jc w:val="both"/>
        <w:rPr>
          <w:sz w:val="20"/>
        </w:rPr>
      </w:pPr>
    </w:p>
    <w:p w:rsidR="004D3960" w:rsidRPr="008D5CCD" w:rsidRDefault="004D3960" w:rsidP="004D3960">
      <w:pPr>
        <w:rPr>
          <w:sz w:val="20"/>
        </w:rPr>
      </w:pPr>
    </w:p>
    <w:p w:rsidR="004D3960" w:rsidRPr="008D5CCD" w:rsidRDefault="004D3960" w:rsidP="004D3960">
      <w:pPr>
        <w:spacing w:before="120" w:line="360" w:lineRule="auto"/>
        <w:ind w:firstLine="1418"/>
        <w:jc w:val="both"/>
        <w:rPr>
          <w:sz w:val="20"/>
        </w:rPr>
      </w:pPr>
    </w:p>
    <w:sectPr w:rsidR="004D3960" w:rsidRPr="008D5CCD" w:rsidSect="005D5A9F">
      <w:headerReference w:type="default" r:id="rId8"/>
      <w:footerReference w:type="default" r:id="rId9"/>
      <w:headerReference w:type="first" r:id="rId10"/>
      <w:footerReference w:type="first" r:id="rId11"/>
      <w:pgSz w:w="11906" w:h="16838" w:code="9"/>
      <w:pgMar w:top="1701" w:right="1558" w:bottom="1134" w:left="1701" w:header="720"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A5D" w:rsidRDefault="00C43A5D" w:rsidP="00C5557D">
      <w:r>
        <w:separator/>
      </w:r>
    </w:p>
  </w:endnote>
  <w:endnote w:type="continuationSeparator" w:id="0">
    <w:p w:rsidR="00C43A5D" w:rsidRDefault="00C43A5D" w:rsidP="00C5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Monotype Sorts">
    <w:charset w:val="02"/>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BA0" w:rsidRDefault="00951BA0">
    <w:pPr>
      <w:pStyle w:val="Rodap"/>
    </w:pPr>
  </w:p>
  <w:p w:rsidR="00951BA0" w:rsidRPr="00801843" w:rsidRDefault="00951BA0" w:rsidP="005D5A9F">
    <w:pPr>
      <w:pStyle w:val="Rodap"/>
      <w:jc w:val="center"/>
    </w:pPr>
    <w:r>
      <w:t xml:space="preserve">Rua Boa Vista, 265, Centro. </w:t>
    </w:r>
    <w:r w:rsidRPr="00801843">
      <w:t>Fone/Fax (55) 3353-1200</w:t>
    </w:r>
  </w:p>
  <w:p w:rsidR="00951BA0" w:rsidRPr="000C73CF" w:rsidRDefault="00951BA0" w:rsidP="005D5A9F">
    <w:pPr>
      <w:pStyle w:val="Rodap"/>
      <w:jc w:val="center"/>
      <w:rPr>
        <w:lang w:val="en-US"/>
      </w:rPr>
    </w:pPr>
    <w:r w:rsidRPr="000C73CF">
      <w:rPr>
        <w:lang w:val="en-US"/>
      </w:rPr>
      <w:t xml:space="preserve">Email: </w:t>
    </w:r>
    <w:hyperlink r:id="rId1" w:history="1">
      <w:r w:rsidRPr="000C73CF">
        <w:rPr>
          <w:rStyle w:val="Hyperlink"/>
          <w:lang w:val="en-US"/>
        </w:rPr>
        <w:t>prefeitura.gdm@hotmail.com</w:t>
      </w:r>
    </w:hyperlink>
  </w:p>
  <w:p w:rsidR="00951BA0" w:rsidRPr="002A4884" w:rsidRDefault="00951BA0" w:rsidP="005D5A9F">
    <w:pPr>
      <w:pStyle w:val="Rodap"/>
      <w:jc w:val="center"/>
      <w:rPr>
        <w:lang w:val="en-US"/>
      </w:rPr>
    </w:pPr>
    <w:r>
      <w:rPr>
        <w:lang w:val="en-US"/>
      </w:rPr>
      <w:t>www</w:t>
    </w:r>
    <w:r w:rsidRPr="000C73CF">
      <w:rPr>
        <w:lang w:val="en-US"/>
      </w:rPr>
      <w:t>.guaranidasmissoes.rs.gov.br</w:t>
    </w:r>
  </w:p>
  <w:p w:rsidR="00951BA0" w:rsidRPr="00D32019" w:rsidRDefault="00951BA0">
    <w:pPr>
      <w:pStyle w:val="Rodap"/>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BA0" w:rsidRPr="00801843" w:rsidRDefault="00951BA0" w:rsidP="005D5A9F">
    <w:pPr>
      <w:pStyle w:val="Rodap"/>
      <w:jc w:val="center"/>
    </w:pPr>
    <w:r>
      <w:t xml:space="preserve">Rua Boa Vista, 265, Centro. </w:t>
    </w:r>
    <w:r w:rsidRPr="00801843">
      <w:t>Fone/Fax (55) 3353-1200</w:t>
    </w:r>
  </w:p>
  <w:p w:rsidR="00951BA0" w:rsidRPr="000C73CF" w:rsidRDefault="00951BA0" w:rsidP="005D5A9F">
    <w:pPr>
      <w:pStyle w:val="Rodap"/>
      <w:jc w:val="center"/>
      <w:rPr>
        <w:lang w:val="en-US"/>
      </w:rPr>
    </w:pPr>
    <w:r w:rsidRPr="000C73CF">
      <w:rPr>
        <w:lang w:val="en-US"/>
      </w:rPr>
      <w:t xml:space="preserve">Email: </w:t>
    </w:r>
    <w:hyperlink r:id="rId1" w:history="1">
      <w:r w:rsidRPr="000C73CF">
        <w:rPr>
          <w:rStyle w:val="Hyperlink"/>
          <w:lang w:val="en-US"/>
        </w:rPr>
        <w:t>prefeitura.gdm@hotmail.com</w:t>
      </w:r>
    </w:hyperlink>
  </w:p>
  <w:p w:rsidR="00951BA0" w:rsidRPr="002A4884" w:rsidRDefault="00951BA0" w:rsidP="005D5A9F">
    <w:pPr>
      <w:pStyle w:val="Rodap"/>
      <w:jc w:val="center"/>
      <w:rPr>
        <w:lang w:val="en-US"/>
      </w:rPr>
    </w:pPr>
    <w:r>
      <w:rPr>
        <w:lang w:val="en-US"/>
      </w:rPr>
      <w:t>www</w:t>
    </w:r>
    <w:r w:rsidRPr="000C73CF">
      <w:rPr>
        <w:lang w:val="en-US"/>
      </w:rPr>
      <w:t>.guaranidasmissoes.rs.gov.br</w:t>
    </w:r>
  </w:p>
  <w:p w:rsidR="00951BA0" w:rsidRPr="003E6C69" w:rsidRDefault="00951BA0">
    <w:pPr>
      <w:pStyle w:val="Rodap"/>
      <w:jc w:val="both"/>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A5D" w:rsidRDefault="00C43A5D" w:rsidP="00C5557D">
      <w:r>
        <w:separator/>
      </w:r>
    </w:p>
  </w:footnote>
  <w:footnote w:type="continuationSeparator" w:id="0">
    <w:p w:rsidR="00C43A5D" w:rsidRDefault="00C43A5D" w:rsidP="00C5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BA0" w:rsidRDefault="00951BA0">
    <w:pPr>
      <w:pStyle w:val="Cabealho"/>
    </w:pPr>
  </w:p>
  <w:p w:rsidR="00951BA0" w:rsidRDefault="00951BA0">
    <w:r w:rsidRPr="008B4985">
      <w:rPr>
        <w:noProof/>
        <w:lang w:eastAsia="pt-BR"/>
      </w:rPr>
      <w:drawing>
        <wp:inline distT="0" distB="0" distL="0" distR="0">
          <wp:extent cx="5497195" cy="861060"/>
          <wp:effectExtent l="19050" t="0" r="8255"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497195" cy="86106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BA0" w:rsidRDefault="00951BA0">
    <w:pPr>
      <w:pStyle w:val="Cabealho"/>
    </w:pPr>
    <w:r w:rsidRPr="008B4985">
      <w:rPr>
        <w:noProof/>
        <w:lang w:eastAsia="pt-BR"/>
      </w:rPr>
      <w:drawing>
        <wp:inline distT="0" distB="0" distL="0" distR="0">
          <wp:extent cx="5497195" cy="861060"/>
          <wp:effectExtent l="19050" t="0" r="825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497195" cy="8610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F142D4"/>
    <w:multiLevelType w:val="multilevel"/>
    <w:tmpl w:val="C712AD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hint="default"/>
        <w:sz w:val="24"/>
      </w:rPr>
    </w:lvl>
    <w:lvl w:ilvl="2">
      <w:start w:val="1"/>
      <w:numFmt w:val="decimal"/>
      <w:isLgl/>
      <w:lvlText w:val="%1.%2.%3."/>
      <w:lvlJc w:val="left"/>
      <w:pPr>
        <w:ind w:left="1080" w:hanging="720"/>
      </w:pPr>
      <w:rPr>
        <w:rFonts w:asciiTheme="minorHAnsi" w:hAnsiTheme="minorHAnsi" w:hint="default"/>
        <w:sz w:val="24"/>
      </w:rPr>
    </w:lvl>
    <w:lvl w:ilvl="3">
      <w:start w:val="1"/>
      <w:numFmt w:val="decimal"/>
      <w:isLgl/>
      <w:lvlText w:val="%1.%2.%3.%4."/>
      <w:lvlJc w:val="left"/>
      <w:pPr>
        <w:ind w:left="1440" w:hanging="1080"/>
      </w:pPr>
      <w:rPr>
        <w:rFonts w:asciiTheme="minorHAnsi" w:hAnsiTheme="minorHAnsi" w:hint="default"/>
        <w:sz w:val="24"/>
      </w:rPr>
    </w:lvl>
    <w:lvl w:ilvl="4">
      <w:start w:val="1"/>
      <w:numFmt w:val="decimal"/>
      <w:isLgl/>
      <w:lvlText w:val="%1.%2.%3.%4.%5."/>
      <w:lvlJc w:val="left"/>
      <w:pPr>
        <w:ind w:left="1440" w:hanging="1080"/>
      </w:pPr>
      <w:rPr>
        <w:rFonts w:asciiTheme="minorHAnsi" w:hAnsiTheme="minorHAnsi" w:hint="default"/>
        <w:sz w:val="24"/>
      </w:rPr>
    </w:lvl>
    <w:lvl w:ilvl="5">
      <w:start w:val="1"/>
      <w:numFmt w:val="decimal"/>
      <w:isLgl/>
      <w:lvlText w:val="%1.%2.%3.%4.%5.%6."/>
      <w:lvlJc w:val="left"/>
      <w:pPr>
        <w:ind w:left="1800" w:hanging="1440"/>
      </w:pPr>
      <w:rPr>
        <w:rFonts w:asciiTheme="minorHAnsi" w:hAnsiTheme="minorHAnsi" w:hint="default"/>
        <w:sz w:val="24"/>
      </w:rPr>
    </w:lvl>
    <w:lvl w:ilvl="6">
      <w:start w:val="1"/>
      <w:numFmt w:val="decimal"/>
      <w:isLgl/>
      <w:lvlText w:val="%1.%2.%3.%4.%5.%6.%7."/>
      <w:lvlJc w:val="left"/>
      <w:pPr>
        <w:ind w:left="2160" w:hanging="1800"/>
      </w:pPr>
      <w:rPr>
        <w:rFonts w:asciiTheme="minorHAnsi" w:hAnsiTheme="minorHAnsi" w:hint="default"/>
        <w:sz w:val="24"/>
      </w:rPr>
    </w:lvl>
    <w:lvl w:ilvl="7">
      <w:start w:val="1"/>
      <w:numFmt w:val="decimal"/>
      <w:isLgl/>
      <w:lvlText w:val="%1.%2.%3.%4.%5.%6.%7.%8."/>
      <w:lvlJc w:val="left"/>
      <w:pPr>
        <w:ind w:left="2160" w:hanging="1800"/>
      </w:pPr>
      <w:rPr>
        <w:rFonts w:asciiTheme="minorHAnsi" w:hAnsiTheme="minorHAnsi" w:hint="default"/>
        <w:sz w:val="24"/>
      </w:rPr>
    </w:lvl>
    <w:lvl w:ilvl="8">
      <w:start w:val="1"/>
      <w:numFmt w:val="decimal"/>
      <w:isLgl/>
      <w:lvlText w:val="%1.%2.%3.%4.%5.%6.%7.%8.%9."/>
      <w:lvlJc w:val="left"/>
      <w:pPr>
        <w:ind w:left="2520" w:hanging="2160"/>
      </w:pPr>
      <w:rPr>
        <w:rFonts w:asciiTheme="minorHAnsi" w:hAnsiTheme="minorHAnsi" w:hint="default"/>
        <w:sz w:val="24"/>
      </w:rPr>
    </w:lvl>
  </w:abstractNum>
  <w:abstractNum w:abstractNumId="3" w15:restartNumberingAfterBreak="0">
    <w:nsid w:val="05536D4A"/>
    <w:multiLevelType w:val="multilevel"/>
    <w:tmpl w:val="119E3CA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BB0C5D"/>
    <w:multiLevelType w:val="hybridMultilevel"/>
    <w:tmpl w:val="D5828E1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0000A6A"/>
    <w:multiLevelType w:val="hybridMultilevel"/>
    <w:tmpl w:val="61149B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5B617BF"/>
    <w:multiLevelType w:val="multilevel"/>
    <w:tmpl w:val="55B438A2"/>
    <w:lvl w:ilvl="0">
      <w:start w:val="1"/>
      <w:numFmt w:val="decimal"/>
      <w:lvlText w:val="%1"/>
      <w:lvlJc w:val="left"/>
      <w:pPr>
        <w:ind w:left="360" w:hanging="360"/>
      </w:pPr>
      <w:rPr>
        <w:rFonts w:asciiTheme="minorHAnsi" w:hAnsiTheme="minorHAnsi" w:hint="default"/>
        <w:sz w:val="24"/>
      </w:rPr>
    </w:lvl>
    <w:lvl w:ilvl="1">
      <w:start w:val="1"/>
      <w:numFmt w:val="decimal"/>
      <w:lvlText w:val="%1.%2"/>
      <w:lvlJc w:val="left"/>
      <w:pPr>
        <w:ind w:left="360" w:hanging="360"/>
      </w:pPr>
      <w:rPr>
        <w:rFonts w:asciiTheme="minorHAnsi" w:hAnsiTheme="minorHAnsi" w:hint="default"/>
        <w:sz w:val="24"/>
      </w:rPr>
    </w:lvl>
    <w:lvl w:ilvl="2">
      <w:start w:val="1"/>
      <w:numFmt w:val="decimal"/>
      <w:lvlText w:val="%1.%2.%3"/>
      <w:lvlJc w:val="left"/>
      <w:pPr>
        <w:ind w:left="720" w:hanging="720"/>
      </w:pPr>
      <w:rPr>
        <w:rFonts w:asciiTheme="minorHAnsi" w:hAnsiTheme="minorHAnsi" w:hint="default"/>
        <w:sz w:val="24"/>
      </w:rPr>
    </w:lvl>
    <w:lvl w:ilvl="3">
      <w:start w:val="1"/>
      <w:numFmt w:val="decimal"/>
      <w:lvlText w:val="%1.%2.%3.%4"/>
      <w:lvlJc w:val="left"/>
      <w:pPr>
        <w:ind w:left="1080" w:hanging="1080"/>
      </w:pPr>
      <w:rPr>
        <w:rFonts w:asciiTheme="minorHAnsi" w:hAnsiTheme="minorHAnsi" w:hint="default"/>
        <w:sz w:val="24"/>
      </w:rPr>
    </w:lvl>
    <w:lvl w:ilvl="4">
      <w:start w:val="1"/>
      <w:numFmt w:val="decimal"/>
      <w:lvlText w:val="%1.%2.%3.%4.%5"/>
      <w:lvlJc w:val="left"/>
      <w:pPr>
        <w:ind w:left="1080" w:hanging="1080"/>
      </w:pPr>
      <w:rPr>
        <w:rFonts w:asciiTheme="minorHAnsi" w:hAnsiTheme="minorHAnsi" w:hint="default"/>
        <w:sz w:val="24"/>
      </w:rPr>
    </w:lvl>
    <w:lvl w:ilvl="5">
      <w:start w:val="1"/>
      <w:numFmt w:val="decimal"/>
      <w:lvlText w:val="%1.%2.%3.%4.%5.%6"/>
      <w:lvlJc w:val="left"/>
      <w:pPr>
        <w:ind w:left="1440" w:hanging="1440"/>
      </w:pPr>
      <w:rPr>
        <w:rFonts w:asciiTheme="minorHAnsi" w:hAnsiTheme="minorHAnsi" w:hint="default"/>
        <w:sz w:val="24"/>
      </w:rPr>
    </w:lvl>
    <w:lvl w:ilvl="6">
      <w:start w:val="1"/>
      <w:numFmt w:val="decimal"/>
      <w:lvlText w:val="%1.%2.%3.%4.%5.%6.%7"/>
      <w:lvlJc w:val="left"/>
      <w:pPr>
        <w:ind w:left="1440" w:hanging="1440"/>
      </w:pPr>
      <w:rPr>
        <w:rFonts w:asciiTheme="minorHAnsi" w:hAnsiTheme="minorHAnsi" w:hint="default"/>
        <w:sz w:val="24"/>
      </w:rPr>
    </w:lvl>
    <w:lvl w:ilvl="7">
      <w:start w:val="1"/>
      <w:numFmt w:val="decimal"/>
      <w:lvlText w:val="%1.%2.%3.%4.%5.%6.%7.%8"/>
      <w:lvlJc w:val="left"/>
      <w:pPr>
        <w:ind w:left="1800" w:hanging="1800"/>
      </w:pPr>
      <w:rPr>
        <w:rFonts w:asciiTheme="minorHAnsi" w:hAnsiTheme="minorHAnsi" w:hint="default"/>
        <w:sz w:val="24"/>
      </w:rPr>
    </w:lvl>
    <w:lvl w:ilvl="8">
      <w:start w:val="1"/>
      <w:numFmt w:val="decimal"/>
      <w:lvlText w:val="%1.%2.%3.%4.%5.%6.%7.%8.%9"/>
      <w:lvlJc w:val="left"/>
      <w:pPr>
        <w:ind w:left="2160" w:hanging="2160"/>
      </w:pPr>
      <w:rPr>
        <w:rFonts w:asciiTheme="minorHAnsi" w:hAnsiTheme="minorHAnsi" w:hint="default"/>
        <w:sz w:val="24"/>
      </w:rPr>
    </w:lvl>
  </w:abstractNum>
  <w:abstractNum w:abstractNumId="7" w15:restartNumberingAfterBreak="0">
    <w:nsid w:val="7FB7759F"/>
    <w:multiLevelType w:val="hybridMultilevel"/>
    <w:tmpl w:val="930474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60"/>
    <w:rsid w:val="00007908"/>
    <w:rsid w:val="00010573"/>
    <w:rsid w:val="00011EF4"/>
    <w:rsid w:val="00017015"/>
    <w:rsid w:val="00021A1C"/>
    <w:rsid w:val="000341EF"/>
    <w:rsid w:val="000403F7"/>
    <w:rsid w:val="0004428A"/>
    <w:rsid w:val="00044C34"/>
    <w:rsid w:val="0006123B"/>
    <w:rsid w:val="00066F28"/>
    <w:rsid w:val="0007263F"/>
    <w:rsid w:val="00080088"/>
    <w:rsid w:val="00084B2D"/>
    <w:rsid w:val="00086356"/>
    <w:rsid w:val="00086C3C"/>
    <w:rsid w:val="00090292"/>
    <w:rsid w:val="000922C9"/>
    <w:rsid w:val="000A31D6"/>
    <w:rsid w:val="000B2924"/>
    <w:rsid w:val="000B5258"/>
    <w:rsid w:val="000B565D"/>
    <w:rsid w:val="000B5DAF"/>
    <w:rsid w:val="000C187E"/>
    <w:rsid w:val="000C3F48"/>
    <w:rsid w:val="000D2531"/>
    <w:rsid w:val="000D426F"/>
    <w:rsid w:val="000D7FB4"/>
    <w:rsid w:val="000F0965"/>
    <w:rsid w:val="000F212E"/>
    <w:rsid w:val="000F4054"/>
    <w:rsid w:val="000F58BE"/>
    <w:rsid w:val="00104938"/>
    <w:rsid w:val="00105E8E"/>
    <w:rsid w:val="0011138C"/>
    <w:rsid w:val="00114FB9"/>
    <w:rsid w:val="001253BE"/>
    <w:rsid w:val="00126894"/>
    <w:rsid w:val="00137DCE"/>
    <w:rsid w:val="00140225"/>
    <w:rsid w:val="0015188C"/>
    <w:rsid w:val="00154A5C"/>
    <w:rsid w:val="00162B67"/>
    <w:rsid w:val="00166A73"/>
    <w:rsid w:val="00167E26"/>
    <w:rsid w:val="00171942"/>
    <w:rsid w:val="00184CF7"/>
    <w:rsid w:val="001979A7"/>
    <w:rsid w:val="001A57DF"/>
    <w:rsid w:val="001B0B56"/>
    <w:rsid w:val="001B229D"/>
    <w:rsid w:val="001B6247"/>
    <w:rsid w:val="001C0B21"/>
    <w:rsid w:val="001C2E5E"/>
    <w:rsid w:val="001E0E5D"/>
    <w:rsid w:val="001E6914"/>
    <w:rsid w:val="0020088D"/>
    <w:rsid w:val="002024C8"/>
    <w:rsid w:val="00212782"/>
    <w:rsid w:val="00212A85"/>
    <w:rsid w:val="002132D9"/>
    <w:rsid w:val="00214E67"/>
    <w:rsid w:val="00221AE3"/>
    <w:rsid w:val="00223C46"/>
    <w:rsid w:val="00223CDE"/>
    <w:rsid w:val="00225AD7"/>
    <w:rsid w:val="00257840"/>
    <w:rsid w:val="00265DDD"/>
    <w:rsid w:val="00267587"/>
    <w:rsid w:val="00282E72"/>
    <w:rsid w:val="00285792"/>
    <w:rsid w:val="00292787"/>
    <w:rsid w:val="0029510B"/>
    <w:rsid w:val="002A33B1"/>
    <w:rsid w:val="002A48B9"/>
    <w:rsid w:val="002C3FB4"/>
    <w:rsid w:val="002E1049"/>
    <w:rsid w:val="002E11EB"/>
    <w:rsid w:val="002F7E71"/>
    <w:rsid w:val="00303648"/>
    <w:rsid w:val="00324D36"/>
    <w:rsid w:val="00332B0C"/>
    <w:rsid w:val="00337209"/>
    <w:rsid w:val="003402C0"/>
    <w:rsid w:val="0035043D"/>
    <w:rsid w:val="003520FF"/>
    <w:rsid w:val="00352694"/>
    <w:rsid w:val="00363F34"/>
    <w:rsid w:val="003656DA"/>
    <w:rsid w:val="00380B57"/>
    <w:rsid w:val="00384FCA"/>
    <w:rsid w:val="00397F75"/>
    <w:rsid w:val="003A38D3"/>
    <w:rsid w:val="003A52BB"/>
    <w:rsid w:val="003B15F3"/>
    <w:rsid w:val="003B2797"/>
    <w:rsid w:val="003C0615"/>
    <w:rsid w:val="003C0669"/>
    <w:rsid w:val="003C3315"/>
    <w:rsid w:val="003C6101"/>
    <w:rsid w:val="003D063C"/>
    <w:rsid w:val="003D1CFB"/>
    <w:rsid w:val="003F4F6E"/>
    <w:rsid w:val="00403048"/>
    <w:rsid w:val="0041145B"/>
    <w:rsid w:val="00413108"/>
    <w:rsid w:val="00414AA8"/>
    <w:rsid w:val="00422F78"/>
    <w:rsid w:val="00425605"/>
    <w:rsid w:val="0043344A"/>
    <w:rsid w:val="00453B76"/>
    <w:rsid w:val="00454522"/>
    <w:rsid w:val="0046378F"/>
    <w:rsid w:val="004710D2"/>
    <w:rsid w:val="004756E8"/>
    <w:rsid w:val="004A028B"/>
    <w:rsid w:val="004A2698"/>
    <w:rsid w:val="004A4F09"/>
    <w:rsid w:val="004C1FD6"/>
    <w:rsid w:val="004D3960"/>
    <w:rsid w:val="004D5B8B"/>
    <w:rsid w:val="004E3B9F"/>
    <w:rsid w:val="004E70CB"/>
    <w:rsid w:val="00503FB6"/>
    <w:rsid w:val="00504FB7"/>
    <w:rsid w:val="005128FC"/>
    <w:rsid w:val="0051511C"/>
    <w:rsid w:val="0052089E"/>
    <w:rsid w:val="00520B0E"/>
    <w:rsid w:val="005217E7"/>
    <w:rsid w:val="005218F1"/>
    <w:rsid w:val="00523DA1"/>
    <w:rsid w:val="005279AC"/>
    <w:rsid w:val="00532984"/>
    <w:rsid w:val="005453FF"/>
    <w:rsid w:val="00547423"/>
    <w:rsid w:val="005547C3"/>
    <w:rsid w:val="005825E0"/>
    <w:rsid w:val="00590049"/>
    <w:rsid w:val="00592D1B"/>
    <w:rsid w:val="005949CF"/>
    <w:rsid w:val="005A2B1F"/>
    <w:rsid w:val="005A2D0C"/>
    <w:rsid w:val="005C1856"/>
    <w:rsid w:val="005C6DB7"/>
    <w:rsid w:val="005D3B24"/>
    <w:rsid w:val="005D3CD1"/>
    <w:rsid w:val="005D4A51"/>
    <w:rsid w:val="005D524B"/>
    <w:rsid w:val="005D5A9F"/>
    <w:rsid w:val="005E33B8"/>
    <w:rsid w:val="005E4A9D"/>
    <w:rsid w:val="005E4B9E"/>
    <w:rsid w:val="005E644D"/>
    <w:rsid w:val="005E694D"/>
    <w:rsid w:val="005F096A"/>
    <w:rsid w:val="005F187F"/>
    <w:rsid w:val="005F240C"/>
    <w:rsid w:val="005F3CF4"/>
    <w:rsid w:val="00611F98"/>
    <w:rsid w:val="00615276"/>
    <w:rsid w:val="00616FFD"/>
    <w:rsid w:val="00627581"/>
    <w:rsid w:val="00631C2E"/>
    <w:rsid w:val="00634CE9"/>
    <w:rsid w:val="0064468A"/>
    <w:rsid w:val="00644710"/>
    <w:rsid w:val="00645F0B"/>
    <w:rsid w:val="00646F3D"/>
    <w:rsid w:val="0065583E"/>
    <w:rsid w:val="006624AB"/>
    <w:rsid w:val="00663D81"/>
    <w:rsid w:val="00665D94"/>
    <w:rsid w:val="00667579"/>
    <w:rsid w:val="00677D38"/>
    <w:rsid w:val="00681248"/>
    <w:rsid w:val="006863C7"/>
    <w:rsid w:val="00686A26"/>
    <w:rsid w:val="0069117D"/>
    <w:rsid w:val="00695D5A"/>
    <w:rsid w:val="0069769A"/>
    <w:rsid w:val="006A05CC"/>
    <w:rsid w:val="006A28FA"/>
    <w:rsid w:val="006B2E83"/>
    <w:rsid w:val="006B4067"/>
    <w:rsid w:val="006B7064"/>
    <w:rsid w:val="006C5228"/>
    <w:rsid w:val="006C783B"/>
    <w:rsid w:val="006D138C"/>
    <w:rsid w:val="006D1C38"/>
    <w:rsid w:val="006D4C45"/>
    <w:rsid w:val="006F1D66"/>
    <w:rsid w:val="006F3AF7"/>
    <w:rsid w:val="007132A4"/>
    <w:rsid w:val="00713BC4"/>
    <w:rsid w:val="00715DD7"/>
    <w:rsid w:val="0072256E"/>
    <w:rsid w:val="007355AE"/>
    <w:rsid w:val="00745819"/>
    <w:rsid w:val="0076630B"/>
    <w:rsid w:val="00766B51"/>
    <w:rsid w:val="00774226"/>
    <w:rsid w:val="00795E98"/>
    <w:rsid w:val="00796D69"/>
    <w:rsid w:val="007A4622"/>
    <w:rsid w:val="007B1769"/>
    <w:rsid w:val="007B31D4"/>
    <w:rsid w:val="007B6F03"/>
    <w:rsid w:val="007C00A3"/>
    <w:rsid w:val="007C1EAB"/>
    <w:rsid w:val="007C2893"/>
    <w:rsid w:val="007E0034"/>
    <w:rsid w:val="007E7A61"/>
    <w:rsid w:val="008019E2"/>
    <w:rsid w:val="00810A3A"/>
    <w:rsid w:val="008130C1"/>
    <w:rsid w:val="00816BA6"/>
    <w:rsid w:val="00816CA9"/>
    <w:rsid w:val="0082345A"/>
    <w:rsid w:val="00827BCE"/>
    <w:rsid w:val="008441C4"/>
    <w:rsid w:val="00844B0D"/>
    <w:rsid w:val="00851F4E"/>
    <w:rsid w:val="008531CF"/>
    <w:rsid w:val="00856896"/>
    <w:rsid w:val="0086583E"/>
    <w:rsid w:val="00871F6A"/>
    <w:rsid w:val="0087277B"/>
    <w:rsid w:val="00876307"/>
    <w:rsid w:val="00877AD0"/>
    <w:rsid w:val="00891EF5"/>
    <w:rsid w:val="008A13AF"/>
    <w:rsid w:val="008A72C0"/>
    <w:rsid w:val="008B157D"/>
    <w:rsid w:val="008B4AA5"/>
    <w:rsid w:val="008C2C15"/>
    <w:rsid w:val="008C2EAA"/>
    <w:rsid w:val="008C472C"/>
    <w:rsid w:val="008C67BF"/>
    <w:rsid w:val="008C791C"/>
    <w:rsid w:val="008D5CCD"/>
    <w:rsid w:val="008D759C"/>
    <w:rsid w:val="008E272C"/>
    <w:rsid w:val="008E2DF1"/>
    <w:rsid w:val="008E2F37"/>
    <w:rsid w:val="008E4470"/>
    <w:rsid w:val="008E469A"/>
    <w:rsid w:val="008F713F"/>
    <w:rsid w:val="00904DC1"/>
    <w:rsid w:val="0091535F"/>
    <w:rsid w:val="00922793"/>
    <w:rsid w:val="0092382F"/>
    <w:rsid w:val="0092598F"/>
    <w:rsid w:val="00926BE8"/>
    <w:rsid w:val="00931142"/>
    <w:rsid w:val="00932C33"/>
    <w:rsid w:val="00934B50"/>
    <w:rsid w:val="00945E14"/>
    <w:rsid w:val="00951BA0"/>
    <w:rsid w:val="00953EE2"/>
    <w:rsid w:val="0097038B"/>
    <w:rsid w:val="00973595"/>
    <w:rsid w:val="00974DA6"/>
    <w:rsid w:val="00982775"/>
    <w:rsid w:val="0098488F"/>
    <w:rsid w:val="00985D5E"/>
    <w:rsid w:val="009876B2"/>
    <w:rsid w:val="00992ABD"/>
    <w:rsid w:val="009A148D"/>
    <w:rsid w:val="009A2670"/>
    <w:rsid w:val="009A3900"/>
    <w:rsid w:val="009C3125"/>
    <w:rsid w:val="009C33AD"/>
    <w:rsid w:val="009C46CE"/>
    <w:rsid w:val="009D6BD5"/>
    <w:rsid w:val="009E367C"/>
    <w:rsid w:val="009E60C5"/>
    <w:rsid w:val="009F7815"/>
    <w:rsid w:val="00A00313"/>
    <w:rsid w:val="00A0107F"/>
    <w:rsid w:val="00A01A22"/>
    <w:rsid w:val="00A10EED"/>
    <w:rsid w:val="00A13152"/>
    <w:rsid w:val="00A1623D"/>
    <w:rsid w:val="00A55E15"/>
    <w:rsid w:val="00A56510"/>
    <w:rsid w:val="00A623B7"/>
    <w:rsid w:val="00A63172"/>
    <w:rsid w:val="00A7041E"/>
    <w:rsid w:val="00A705BE"/>
    <w:rsid w:val="00A93D2B"/>
    <w:rsid w:val="00AA1941"/>
    <w:rsid w:val="00AC19BB"/>
    <w:rsid w:val="00AD3A1B"/>
    <w:rsid w:val="00AD431C"/>
    <w:rsid w:val="00AD56EB"/>
    <w:rsid w:val="00AD64A8"/>
    <w:rsid w:val="00B0400F"/>
    <w:rsid w:val="00B06CBA"/>
    <w:rsid w:val="00B07BA7"/>
    <w:rsid w:val="00B12BBB"/>
    <w:rsid w:val="00B15C0C"/>
    <w:rsid w:val="00B21707"/>
    <w:rsid w:val="00B31B46"/>
    <w:rsid w:val="00B335C3"/>
    <w:rsid w:val="00B41AE8"/>
    <w:rsid w:val="00B44D70"/>
    <w:rsid w:val="00B47494"/>
    <w:rsid w:val="00B47A38"/>
    <w:rsid w:val="00B514C4"/>
    <w:rsid w:val="00B64CD9"/>
    <w:rsid w:val="00B6668B"/>
    <w:rsid w:val="00B72B37"/>
    <w:rsid w:val="00B866D2"/>
    <w:rsid w:val="00B9080D"/>
    <w:rsid w:val="00B90CEC"/>
    <w:rsid w:val="00B914C9"/>
    <w:rsid w:val="00B95F20"/>
    <w:rsid w:val="00BA17F9"/>
    <w:rsid w:val="00BB12E2"/>
    <w:rsid w:val="00BB1C02"/>
    <w:rsid w:val="00BB49E6"/>
    <w:rsid w:val="00BC136C"/>
    <w:rsid w:val="00BE028E"/>
    <w:rsid w:val="00BE0525"/>
    <w:rsid w:val="00BE11AC"/>
    <w:rsid w:val="00BE32C6"/>
    <w:rsid w:val="00BF389A"/>
    <w:rsid w:val="00BF4E36"/>
    <w:rsid w:val="00C00000"/>
    <w:rsid w:val="00C04B6D"/>
    <w:rsid w:val="00C07B82"/>
    <w:rsid w:val="00C11BB4"/>
    <w:rsid w:val="00C15CA9"/>
    <w:rsid w:val="00C21950"/>
    <w:rsid w:val="00C24160"/>
    <w:rsid w:val="00C40CC0"/>
    <w:rsid w:val="00C43A5D"/>
    <w:rsid w:val="00C5557D"/>
    <w:rsid w:val="00C565A6"/>
    <w:rsid w:val="00C56A65"/>
    <w:rsid w:val="00C63541"/>
    <w:rsid w:val="00C66C2A"/>
    <w:rsid w:val="00C81343"/>
    <w:rsid w:val="00C86011"/>
    <w:rsid w:val="00C94C6B"/>
    <w:rsid w:val="00C96DA9"/>
    <w:rsid w:val="00C972C8"/>
    <w:rsid w:val="00CA513B"/>
    <w:rsid w:val="00CA5448"/>
    <w:rsid w:val="00CA5AFE"/>
    <w:rsid w:val="00CB036B"/>
    <w:rsid w:val="00CB050A"/>
    <w:rsid w:val="00CB1D7E"/>
    <w:rsid w:val="00CB3022"/>
    <w:rsid w:val="00CC162A"/>
    <w:rsid w:val="00CC3D3C"/>
    <w:rsid w:val="00CD2263"/>
    <w:rsid w:val="00CD2964"/>
    <w:rsid w:val="00CE3785"/>
    <w:rsid w:val="00D005EF"/>
    <w:rsid w:val="00D05A81"/>
    <w:rsid w:val="00D13866"/>
    <w:rsid w:val="00D366B3"/>
    <w:rsid w:val="00D4513A"/>
    <w:rsid w:val="00D464C0"/>
    <w:rsid w:val="00D500DD"/>
    <w:rsid w:val="00D54C15"/>
    <w:rsid w:val="00D57078"/>
    <w:rsid w:val="00D63998"/>
    <w:rsid w:val="00D71D8D"/>
    <w:rsid w:val="00D75186"/>
    <w:rsid w:val="00D84748"/>
    <w:rsid w:val="00D92C80"/>
    <w:rsid w:val="00D970B6"/>
    <w:rsid w:val="00D97860"/>
    <w:rsid w:val="00DA1CE8"/>
    <w:rsid w:val="00DB3BDB"/>
    <w:rsid w:val="00DC0E70"/>
    <w:rsid w:val="00DC6A74"/>
    <w:rsid w:val="00DD0AEB"/>
    <w:rsid w:val="00DD1812"/>
    <w:rsid w:val="00DD7CA1"/>
    <w:rsid w:val="00DE7377"/>
    <w:rsid w:val="00DF160B"/>
    <w:rsid w:val="00E0162A"/>
    <w:rsid w:val="00E10393"/>
    <w:rsid w:val="00E110AB"/>
    <w:rsid w:val="00E112D4"/>
    <w:rsid w:val="00E16324"/>
    <w:rsid w:val="00E22B21"/>
    <w:rsid w:val="00E23EBA"/>
    <w:rsid w:val="00E324B4"/>
    <w:rsid w:val="00E56611"/>
    <w:rsid w:val="00E63AE1"/>
    <w:rsid w:val="00E73711"/>
    <w:rsid w:val="00E76E65"/>
    <w:rsid w:val="00E82CD9"/>
    <w:rsid w:val="00E972DF"/>
    <w:rsid w:val="00EA0080"/>
    <w:rsid w:val="00EA0CF7"/>
    <w:rsid w:val="00EA4EEB"/>
    <w:rsid w:val="00EA6259"/>
    <w:rsid w:val="00EA62CE"/>
    <w:rsid w:val="00EA7E18"/>
    <w:rsid w:val="00EB0142"/>
    <w:rsid w:val="00EB2FD3"/>
    <w:rsid w:val="00EB5DBF"/>
    <w:rsid w:val="00EB765F"/>
    <w:rsid w:val="00EC3279"/>
    <w:rsid w:val="00EE2B48"/>
    <w:rsid w:val="00EE4562"/>
    <w:rsid w:val="00EE5976"/>
    <w:rsid w:val="00EE7F73"/>
    <w:rsid w:val="00F01EB3"/>
    <w:rsid w:val="00F049AD"/>
    <w:rsid w:val="00F04D2A"/>
    <w:rsid w:val="00F13403"/>
    <w:rsid w:val="00F16333"/>
    <w:rsid w:val="00F20AA1"/>
    <w:rsid w:val="00F248DC"/>
    <w:rsid w:val="00F365AB"/>
    <w:rsid w:val="00F37F8D"/>
    <w:rsid w:val="00F448D7"/>
    <w:rsid w:val="00F50A6E"/>
    <w:rsid w:val="00F71C28"/>
    <w:rsid w:val="00F80C2F"/>
    <w:rsid w:val="00F8504A"/>
    <w:rsid w:val="00F95DF7"/>
    <w:rsid w:val="00F976D8"/>
    <w:rsid w:val="00FA47EF"/>
    <w:rsid w:val="00FA7648"/>
    <w:rsid w:val="00FB041B"/>
    <w:rsid w:val="00FB22E6"/>
    <w:rsid w:val="00FC2C2E"/>
    <w:rsid w:val="00FC4A5B"/>
    <w:rsid w:val="00FC688D"/>
    <w:rsid w:val="00FD263A"/>
    <w:rsid w:val="00FD2FAC"/>
    <w:rsid w:val="00FD4B85"/>
    <w:rsid w:val="00FE1E1D"/>
    <w:rsid w:val="00FE7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58D3"/>
  <w15:docId w15:val="{CC6AC334-3CDE-43D1-A5E5-F950F5DD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960"/>
    <w:pPr>
      <w:spacing w:after="0" w:line="240" w:lineRule="auto"/>
    </w:pPr>
    <w:rPr>
      <w:rFonts w:ascii="Arial" w:eastAsia="Times New Roman" w:hAnsi="Arial" w:cs="Arial"/>
      <w:szCs w:val="20"/>
      <w:lang w:eastAsia="zh-CN"/>
    </w:rPr>
  </w:style>
  <w:style w:type="paragraph" w:styleId="Ttulo1">
    <w:name w:val="heading 1"/>
    <w:basedOn w:val="Ttulo4"/>
    <w:next w:val="Corpodetexto"/>
    <w:link w:val="Ttulo1Char"/>
    <w:qFormat/>
    <w:rsid w:val="004D3960"/>
    <w:pPr>
      <w:numPr>
        <w:numId w:val="1"/>
      </w:numPr>
      <w:outlineLvl w:val="0"/>
    </w:pPr>
    <w:rPr>
      <w:b/>
      <w:bCs/>
      <w:sz w:val="36"/>
      <w:szCs w:val="36"/>
    </w:rPr>
  </w:style>
  <w:style w:type="paragraph" w:styleId="Ttulo2">
    <w:name w:val="heading 2"/>
    <w:basedOn w:val="Ttulo4"/>
    <w:next w:val="Corpodetexto"/>
    <w:link w:val="Ttulo2Char"/>
    <w:qFormat/>
    <w:rsid w:val="004D3960"/>
    <w:pPr>
      <w:numPr>
        <w:ilvl w:val="1"/>
        <w:numId w:val="1"/>
      </w:numPr>
      <w:spacing w:before="200"/>
      <w:outlineLvl w:val="1"/>
    </w:pPr>
    <w:rPr>
      <w:b/>
      <w:bCs/>
      <w:sz w:val="32"/>
      <w:szCs w:val="32"/>
    </w:rPr>
  </w:style>
  <w:style w:type="paragraph" w:styleId="Ttulo3">
    <w:name w:val="heading 3"/>
    <w:basedOn w:val="Ttulo4"/>
    <w:next w:val="Corpodetexto"/>
    <w:link w:val="Ttulo3Char"/>
    <w:qFormat/>
    <w:rsid w:val="004D3960"/>
    <w:pPr>
      <w:numPr>
        <w:ilvl w:val="2"/>
        <w:numId w:val="1"/>
      </w:numPr>
      <w:spacing w:before="140"/>
      <w:outlineLvl w:val="2"/>
    </w:pPr>
    <w:rPr>
      <w:b/>
      <w:bCs/>
      <w:color w:val="808080"/>
    </w:rPr>
  </w:style>
  <w:style w:type="paragraph" w:styleId="Ttulo7">
    <w:name w:val="heading 7"/>
    <w:basedOn w:val="Normal"/>
    <w:next w:val="Normal"/>
    <w:link w:val="Ttulo7Char"/>
    <w:qFormat/>
    <w:rsid w:val="004D3960"/>
    <w:pPr>
      <w:keepNext/>
      <w:numPr>
        <w:ilvl w:val="6"/>
        <w:numId w:val="2"/>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D3960"/>
    <w:rPr>
      <w:rFonts w:ascii="Liberation Sans" w:eastAsia="Microsoft YaHei" w:hAnsi="Liberation Sans" w:cs="Mangal"/>
      <w:b/>
      <w:bCs/>
      <w:sz w:val="36"/>
      <w:szCs w:val="36"/>
      <w:lang w:eastAsia="zh-CN"/>
    </w:rPr>
  </w:style>
  <w:style w:type="character" w:customStyle="1" w:styleId="Ttulo2Char">
    <w:name w:val="Título 2 Char"/>
    <w:basedOn w:val="Fontepargpadro"/>
    <w:link w:val="Ttulo2"/>
    <w:rsid w:val="004D3960"/>
    <w:rPr>
      <w:rFonts w:ascii="Liberation Sans" w:eastAsia="Microsoft YaHei" w:hAnsi="Liberation Sans" w:cs="Mangal"/>
      <w:b/>
      <w:bCs/>
      <w:sz w:val="32"/>
      <w:szCs w:val="32"/>
      <w:lang w:eastAsia="zh-CN"/>
    </w:rPr>
  </w:style>
  <w:style w:type="character" w:customStyle="1" w:styleId="Ttulo3Char">
    <w:name w:val="Título 3 Char"/>
    <w:basedOn w:val="Fontepargpadro"/>
    <w:link w:val="Ttulo3"/>
    <w:rsid w:val="004D3960"/>
    <w:rPr>
      <w:rFonts w:ascii="Liberation Sans" w:eastAsia="Microsoft YaHei" w:hAnsi="Liberation Sans" w:cs="Mangal"/>
      <w:b/>
      <w:bCs/>
      <w:color w:val="808080"/>
      <w:sz w:val="28"/>
      <w:szCs w:val="28"/>
      <w:lang w:eastAsia="zh-CN"/>
    </w:rPr>
  </w:style>
  <w:style w:type="character" w:customStyle="1" w:styleId="Ttulo7Char">
    <w:name w:val="Título 7 Char"/>
    <w:basedOn w:val="Fontepargpadro"/>
    <w:link w:val="Ttulo7"/>
    <w:rsid w:val="004D3960"/>
    <w:rPr>
      <w:rFonts w:ascii="Times New Roman" w:eastAsia="Times New Roman" w:hAnsi="Times New Roman" w:cs="Times New Roman"/>
      <w:b/>
      <w:spacing w:val="14"/>
      <w:sz w:val="24"/>
      <w:szCs w:val="20"/>
      <w:lang w:eastAsia="zh-CN"/>
    </w:rPr>
  </w:style>
  <w:style w:type="character" w:customStyle="1" w:styleId="WW8Num1z0">
    <w:name w:val="WW8Num1z0"/>
    <w:rsid w:val="004D3960"/>
  </w:style>
  <w:style w:type="character" w:customStyle="1" w:styleId="WW8Num1z1">
    <w:name w:val="WW8Num1z1"/>
    <w:rsid w:val="004D3960"/>
  </w:style>
  <w:style w:type="character" w:customStyle="1" w:styleId="WW8Num1z2">
    <w:name w:val="WW8Num1z2"/>
    <w:rsid w:val="004D3960"/>
  </w:style>
  <w:style w:type="character" w:customStyle="1" w:styleId="WW8Num1z3">
    <w:name w:val="WW8Num1z3"/>
    <w:rsid w:val="004D3960"/>
  </w:style>
  <w:style w:type="character" w:customStyle="1" w:styleId="WW8Num1z4">
    <w:name w:val="WW8Num1z4"/>
    <w:rsid w:val="004D3960"/>
  </w:style>
  <w:style w:type="character" w:customStyle="1" w:styleId="WW8Num1z5">
    <w:name w:val="WW8Num1z5"/>
    <w:rsid w:val="004D3960"/>
  </w:style>
  <w:style w:type="character" w:customStyle="1" w:styleId="WW8Num1z6">
    <w:name w:val="WW8Num1z6"/>
    <w:rsid w:val="004D3960"/>
  </w:style>
  <w:style w:type="character" w:customStyle="1" w:styleId="WW8Num1z7">
    <w:name w:val="WW8Num1z7"/>
    <w:rsid w:val="004D3960"/>
  </w:style>
  <w:style w:type="character" w:customStyle="1" w:styleId="WW8Num1z8">
    <w:name w:val="WW8Num1z8"/>
    <w:rsid w:val="004D3960"/>
  </w:style>
  <w:style w:type="character" w:customStyle="1" w:styleId="Fontepargpadro4">
    <w:name w:val="Fonte parág. padrão4"/>
    <w:rsid w:val="004D3960"/>
  </w:style>
  <w:style w:type="character" w:customStyle="1" w:styleId="Fontepargpadro3">
    <w:name w:val="Fonte parág. padrão3"/>
    <w:rsid w:val="004D3960"/>
  </w:style>
  <w:style w:type="character" w:customStyle="1" w:styleId="Absatz-Standardschriftart">
    <w:name w:val="Absatz-Standardschriftart"/>
    <w:rsid w:val="004D3960"/>
  </w:style>
  <w:style w:type="character" w:customStyle="1" w:styleId="WW-Absatz-Standardschriftart">
    <w:name w:val="WW-Absatz-Standardschriftart"/>
    <w:rsid w:val="004D3960"/>
  </w:style>
  <w:style w:type="character" w:customStyle="1" w:styleId="WW-Absatz-Standardschriftart1">
    <w:name w:val="WW-Absatz-Standardschriftart1"/>
    <w:rsid w:val="004D3960"/>
  </w:style>
  <w:style w:type="character" w:customStyle="1" w:styleId="Fontepargpadro2">
    <w:name w:val="Fonte parág. padrão2"/>
    <w:rsid w:val="004D3960"/>
  </w:style>
  <w:style w:type="character" w:customStyle="1" w:styleId="WW8Num2z0">
    <w:name w:val="WW8Num2z0"/>
    <w:rsid w:val="004D3960"/>
    <w:rPr>
      <w:rFonts w:ascii="Monotype Sorts" w:hAnsi="Monotype Sorts" w:cs="Monotype Sorts"/>
    </w:rPr>
  </w:style>
  <w:style w:type="character" w:customStyle="1" w:styleId="WW8Num3z0">
    <w:name w:val="WW8Num3z0"/>
    <w:rsid w:val="004D3960"/>
    <w:rPr>
      <w:b/>
    </w:rPr>
  </w:style>
  <w:style w:type="character" w:customStyle="1" w:styleId="WW8Num4z0">
    <w:name w:val="WW8Num4z0"/>
    <w:rsid w:val="004D3960"/>
    <w:rPr>
      <w:rFonts w:ascii="Times New Roman" w:eastAsia="Times New Roman" w:hAnsi="Times New Roman" w:cs="Times New Roman"/>
    </w:rPr>
  </w:style>
  <w:style w:type="character" w:customStyle="1" w:styleId="WW8Num4z1">
    <w:name w:val="WW8Num4z1"/>
    <w:rsid w:val="004D3960"/>
    <w:rPr>
      <w:rFonts w:ascii="Courier New" w:hAnsi="Courier New" w:cs="Courier New"/>
    </w:rPr>
  </w:style>
  <w:style w:type="character" w:customStyle="1" w:styleId="WW8Num4z2">
    <w:name w:val="WW8Num4z2"/>
    <w:rsid w:val="004D3960"/>
    <w:rPr>
      <w:rFonts w:ascii="Wingdings" w:hAnsi="Wingdings" w:cs="Wingdings"/>
    </w:rPr>
  </w:style>
  <w:style w:type="character" w:customStyle="1" w:styleId="WW8Num4z3">
    <w:name w:val="WW8Num4z3"/>
    <w:rsid w:val="004D3960"/>
    <w:rPr>
      <w:rFonts w:ascii="Symbol" w:hAnsi="Symbol" w:cs="Symbol"/>
    </w:rPr>
  </w:style>
  <w:style w:type="character" w:customStyle="1" w:styleId="WW8Num5z0">
    <w:name w:val="WW8Num5z0"/>
    <w:rsid w:val="004D3960"/>
    <w:rPr>
      <w:rFonts w:ascii="Times New Roman" w:hAnsi="Times New Roman" w:cs="Times New Roman"/>
      <w:b/>
    </w:rPr>
  </w:style>
  <w:style w:type="character" w:customStyle="1" w:styleId="WW8Num6z0">
    <w:name w:val="WW8Num6z0"/>
    <w:rsid w:val="004D3960"/>
    <w:rPr>
      <w:b/>
    </w:rPr>
  </w:style>
  <w:style w:type="character" w:customStyle="1" w:styleId="WW8Num7z0">
    <w:name w:val="WW8Num7z0"/>
    <w:rsid w:val="004D3960"/>
    <w:rPr>
      <w:b/>
    </w:rPr>
  </w:style>
  <w:style w:type="character" w:customStyle="1" w:styleId="Fontepargpadro1">
    <w:name w:val="Fonte parág. padrão1"/>
    <w:rsid w:val="004D3960"/>
  </w:style>
  <w:style w:type="character" w:styleId="Nmerodepgina">
    <w:name w:val="page number"/>
    <w:basedOn w:val="Fontepargpadro1"/>
    <w:rsid w:val="004D3960"/>
  </w:style>
  <w:style w:type="character" w:customStyle="1" w:styleId="Caracteresdenotaderodap">
    <w:name w:val="Caracteres de nota de rodapé"/>
    <w:rsid w:val="004D3960"/>
    <w:rPr>
      <w:vertAlign w:val="superscript"/>
    </w:rPr>
  </w:style>
  <w:style w:type="character" w:customStyle="1" w:styleId="Refdenotaderodap1">
    <w:name w:val="Ref. de nota de rodapé1"/>
    <w:rsid w:val="004D3960"/>
    <w:rPr>
      <w:vertAlign w:val="superscript"/>
    </w:rPr>
  </w:style>
  <w:style w:type="character" w:customStyle="1" w:styleId="Caracteresdenotadefim">
    <w:name w:val="Caracteres de nota de fim"/>
    <w:rsid w:val="004D3960"/>
    <w:rPr>
      <w:vertAlign w:val="superscript"/>
    </w:rPr>
  </w:style>
  <w:style w:type="character" w:customStyle="1" w:styleId="WW-Caracteresdenotadefim">
    <w:name w:val="WW-Caracteres de nota de fim"/>
    <w:rsid w:val="004D3960"/>
  </w:style>
  <w:style w:type="character" w:customStyle="1" w:styleId="Smbolosdenumerao">
    <w:name w:val="Símbolos de numeração"/>
    <w:rsid w:val="004D3960"/>
  </w:style>
  <w:style w:type="character" w:customStyle="1" w:styleId="Refdenotaderodap2">
    <w:name w:val="Ref. de nota de rodapé2"/>
    <w:rsid w:val="004D3960"/>
    <w:rPr>
      <w:vertAlign w:val="superscript"/>
    </w:rPr>
  </w:style>
  <w:style w:type="character" w:customStyle="1" w:styleId="Refdenotadefim1">
    <w:name w:val="Ref. de nota de fim1"/>
    <w:rsid w:val="004D3960"/>
    <w:rPr>
      <w:vertAlign w:val="superscript"/>
    </w:rPr>
  </w:style>
  <w:style w:type="character" w:customStyle="1" w:styleId="Refdenotaderodap3">
    <w:name w:val="Ref. de nota de rodapé3"/>
    <w:rsid w:val="004D3960"/>
    <w:rPr>
      <w:vertAlign w:val="superscript"/>
    </w:rPr>
  </w:style>
  <w:style w:type="character" w:customStyle="1" w:styleId="Refdenotadefim2">
    <w:name w:val="Ref. de nota de fim2"/>
    <w:rsid w:val="004D3960"/>
    <w:rPr>
      <w:vertAlign w:val="superscript"/>
    </w:rPr>
  </w:style>
  <w:style w:type="character" w:customStyle="1" w:styleId="RodapChar">
    <w:name w:val="Rodapé Char"/>
    <w:uiPriority w:val="99"/>
    <w:rsid w:val="004D3960"/>
    <w:rPr>
      <w:rFonts w:ascii="Arial" w:hAnsi="Arial" w:cs="Arial"/>
      <w:sz w:val="22"/>
    </w:rPr>
  </w:style>
  <w:style w:type="character" w:customStyle="1" w:styleId="TextodebaloChar">
    <w:name w:val="Texto de balão Char"/>
    <w:rsid w:val="004D3960"/>
    <w:rPr>
      <w:rFonts w:ascii="Tahoma" w:hAnsi="Tahoma" w:cs="Tahoma"/>
      <w:sz w:val="16"/>
      <w:szCs w:val="16"/>
    </w:rPr>
  </w:style>
  <w:style w:type="character" w:styleId="Refdenotaderodap">
    <w:name w:val="footnote reference"/>
    <w:rsid w:val="004D3960"/>
    <w:rPr>
      <w:vertAlign w:val="superscript"/>
    </w:rPr>
  </w:style>
  <w:style w:type="character" w:styleId="Refdenotadefim">
    <w:name w:val="endnote reference"/>
    <w:rsid w:val="004D3960"/>
    <w:rPr>
      <w:vertAlign w:val="superscript"/>
    </w:rPr>
  </w:style>
  <w:style w:type="character" w:customStyle="1" w:styleId="Refdenotaderodap5">
    <w:name w:val="Ref. de nota de rodapé5"/>
    <w:rsid w:val="004D3960"/>
    <w:rPr>
      <w:vertAlign w:val="superscript"/>
    </w:rPr>
  </w:style>
  <w:style w:type="paragraph" w:customStyle="1" w:styleId="Ttulo4">
    <w:name w:val="Título4"/>
    <w:basedOn w:val="Normal"/>
    <w:next w:val="Corpodetexto"/>
    <w:rsid w:val="004D3960"/>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4D3960"/>
    <w:pPr>
      <w:spacing w:after="120"/>
    </w:pPr>
  </w:style>
  <w:style w:type="character" w:customStyle="1" w:styleId="CorpodetextoChar">
    <w:name w:val="Corpo de texto Char"/>
    <w:basedOn w:val="Fontepargpadro"/>
    <w:link w:val="Corpodetexto"/>
    <w:rsid w:val="004D3960"/>
    <w:rPr>
      <w:rFonts w:ascii="Arial" w:eastAsia="Times New Roman" w:hAnsi="Arial" w:cs="Arial"/>
      <w:szCs w:val="20"/>
      <w:lang w:eastAsia="zh-CN"/>
    </w:rPr>
  </w:style>
  <w:style w:type="paragraph" w:styleId="Lista">
    <w:name w:val="List"/>
    <w:basedOn w:val="Corpodetexto"/>
    <w:rsid w:val="004D3960"/>
    <w:rPr>
      <w:rFonts w:cs="Tahoma"/>
    </w:rPr>
  </w:style>
  <w:style w:type="paragraph" w:styleId="Legenda">
    <w:name w:val="caption"/>
    <w:basedOn w:val="Normal"/>
    <w:qFormat/>
    <w:rsid w:val="004D3960"/>
    <w:pPr>
      <w:suppressLineNumbers/>
      <w:spacing w:before="120" w:after="120"/>
    </w:pPr>
    <w:rPr>
      <w:rFonts w:cs="Mangal"/>
      <w:i/>
      <w:iCs/>
      <w:sz w:val="24"/>
      <w:szCs w:val="24"/>
    </w:rPr>
  </w:style>
  <w:style w:type="paragraph" w:customStyle="1" w:styleId="ndice">
    <w:name w:val="Índice"/>
    <w:basedOn w:val="Normal"/>
    <w:rsid w:val="004D3960"/>
    <w:pPr>
      <w:suppressLineNumbers/>
    </w:pPr>
    <w:rPr>
      <w:rFonts w:cs="Tahoma"/>
    </w:rPr>
  </w:style>
  <w:style w:type="paragraph" w:customStyle="1" w:styleId="Ttulo30">
    <w:name w:val="Título3"/>
    <w:basedOn w:val="Normal"/>
    <w:next w:val="Corpodetexto"/>
    <w:rsid w:val="004D3960"/>
    <w:pPr>
      <w:keepNext/>
      <w:spacing w:before="240" w:after="120"/>
    </w:pPr>
    <w:rPr>
      <w:rFonts w:eastAsia="Lucida Sans Unicode" w:cs="Mangal"/>
      <w:sz w:val="28"/>
      <w:szCs w:val="28"/>
    </w:rPr>
  </w:style>
  <w:style w:type="paragraph" w:customStyle="1" w:styleId="Legenda3">
    <w:name w:val="Legenda3"/>
    <w:basedOn w:val="Normal"/>
    <w:rsid w:val="004D3960"/>
    <w:pPr>
      <w:suppressLineNumbers/>
      <w:spacing w:before="120" w:after="120"/>
    </w:pPr>
    <w:rPr>
      <w:rFonts w:cs="Mangal"/>
      <w:i/>
      <w:iCs/>
      <w:sz w:val="24"/>
      <w:szCs w:val="24"/>
    </w:rPr>
  </w:style>
  <w:style w:type="paragraph" w:customStyle="1" w:styleId="Ttulo20">
    <w:name w:val="Título2"/>
    <w:basedOn w:val="Normal"/>
    <w:next w:val="Corpodetexto"/>
    <w:rsid w:val="004D3960"/>
    <w:pPr>
      <w:keepNext/>
      <w:spacing w:before="240" w:after="120"/>
    </w:pPr>
    <w:rPr>
      <w:rFonts w:eastAsia="Lucida Sans Unicode" w:cs="Mangal"/>
      <w:sz w:val="28"/>
      <w:szCs w:val="28"/>
    </w:rPr>
  </w:style>
  <w:style w:type="paragraph" w:customStyle="1" w:styleId="Legenda2">
    <w:name w:val="Legenda2"/>
    <w:basedOn w:val="Normal"/>
    <w:rsid w:val="004D3960"/>
    <w:pPr>
      <w:suppressLineNumbers/>
      <w:spacing w:before="120" w:after="120"/>
    </w:pPr>
    <w:rPr>
      <w:rFonts w:cs="Mangal"/>
      <w:i/>
      <w:iCs/>
      <w:sz w:val="24"/>
      <w:szCs w:val="24"/>
    </w:rPr>
  </w:style>
  <w:style w:type="paragraph" w:customStyle="1" w:styleId="Ttulo10">
    <w:name w:val="Título1"/>
    <w:basedOn w:val="Normal"/>
    <w:next w:val="Corpodetexto"/>
    <w:rsid w:val="004D3960"/>
    <w:pPr>
      <w:keepNext/>
      <w:spacing w:before="240" w:after="120"/>
    </w:pPr>
    <w:rPr>
      <w:rFonts w:eastAsia="Lucida Sans Unicode" w:cs="Tahoma"/>
      <w:sz w:val="28"/>
      <w:szCs w:val="28"/>
    </w:rPr>
  </w:style>
  <w:style w:type="paragraph" w:customStyle="1" w:styleId="Legenda1">
    <w:name w:val="Legenda1"/>
    <w:basedOn w:val="Normal"/>
    <w:rsid w:val="004D3960"/>
    <w:pPr>
      <w:suppressLineNumbers/>
      <w:spacing w:before="120" w:after="120"/>
    </w:pPr>
    <w:rPr>
      <w:rFonts w:cs="Tahoma"/>
      <w:i/>
      <w:iCs/>
      <w:sz w:val="24"/>
      <w:szCs w:val="24"/>
    </w:rPr>
  </w:style>
  <w:style w:type="paragraph" w:styleId="Cabealho">
    <w:name w:val="header"/>
    <w:basedOn w:val="Normal"/>
    <w:link w:val="CabealhoChar"/>
    <w:uiPriority w:val="99"/>
    <w:rsid w:val="004D3960"/>
    <w:pPr>
      <w:tabs>
        <w:tab w:val="center" w:pos="4419"/>
        <w:tab w:val="right" w:pos="8838"/>
      </w:tabs>
    </w:pPr>
  </w:style>
  <w:style w:type="character" w:customStyle="1" w:styleId="CabealhoChar">
    <w:name w:val="Cabeçalho Char"/>
    <w:basedOn w:val="Fontepargpadro"/>
    <w:link w:val="Cabealho"/>
    <w:uiPriority w:val="99"/>
    <w:rsid w:val="004D3960"/>
    <w:rPr>
      <w:rFonts w:ascii="Arial" w:eastAsia="Times New Roman" w:hAnsi="Arial" w:cs="Arial"/>
      <w:szCs w:val="20"/>
      <w:lang w:eastAsia="zh-CN"/>
    </w:rPr>
  </w:style>
  <w:style w:type="paragraph" w:styleId="Rodap">
    <w:name w:val="footer"/>
    <w:basedOn w:val="Normal"/>
    <w:link w:val="RodapChar1"/>
    <w:uiPriority w:val="99"/>
    <w:rsid w:val="004D3960"/>
    <w:pPr>
      <w:tabs>
        <w:tab w:val="center" w:pos="4419"/>
        <w:tab w:val="right" w:pos="8838"/>
      </w:tabs>
    </w:pPr>
  </w:style>
  <w:style w:type="character" w:customStyle="1" w:styleId="RodapChar1">
    <w:name w:val="Rodapé Char1"/>
    <w:basedOn w:val="Fontepargpadro"/>
    <w:link w:val="Rodap"/>
    <w:uiPriority w:val="99"/>
    <w:rsid w:val="004D3960"/>
    <w:rPr>
      <w:rFonts w:ascii="Arial" w:eastAsia="Times New Roman" w:hAnsi="Arial" w:cs="Arial"/>
      <w:szCs w:val="20"/>
      <w:lang w:eastAsia="zh-CN"/>
    </w:rPr>
  </w:style>
  <w:style w:type="paragraph" w:customStyle="1" w:styleId="Textoembloco1">
    <w:name w:val="Texto em bloco1"/>
    <w:basedOn w:val="Normal"/>
    <w:rsid w:val="004D3960"/>
    <w:pPr>
      <w:ind w:left="4253" w:right="57" w:firstLine="1134"/>
      <w:jc w:val="both"/>
    </w:pPr>
    <w:rPr>
      <w:i/>
      <w:spacing w:val="14"/>
    </w:rPr>
  </w:style>
  <w:style w:type="paragraph" w:styleId="Textodenotaderodap">
    <w:name w:val="footnote text"/>
    <w:basedOn w:val="Normal"/>
    <w:link w:val="TextodenotaderodapChar"/>
    <w:rsid w:val="004D3960"/>
    <w:rPr>
      <w:rFonts w:ascii="Times New Roman" w:hAnsi="Times New Roman" w:cs="Times New Roman"/>
      <w:sz w:val="20"/>
    </w:rPr>
  </w:style>
  <w:style w:type="character" w:customStyle="1" w:styleId="TextodenotaderodapChar">
    <w:name w:val="Texto de nota de rodapé Char"/>
    <w:basedOn w:val="Fontepargpadro"/>
    <w:link w:val="Textodenotaderodap"/>
    <w:rsid w:val="004D3960"/>
    <w:rPr>
      <w:rFonts w:ascii="Times New Roman" w:eastAsia="Times New Roman" w:hAnsi="Times New Roman" w:cs="Times New Roman"/>
      <w:sz w:val="20"/>
      <w:szCs w:val="20"/>
      <w:lang w:eastAsia="zh-CN"/>
    </w:rPr>
  </w:style>
  <w:style w:type="paragraph" w:styleId="Recuodecorpodetexto">
    <w:name w:val="Body Text Indent"/>
    <w:basedOn w:val="Normal"/>
    <w:link w:val="RecuodecorpodetextoChar"/>
    <w:rsid w:val="004D3960"/>
    <w:pPr>
      <w:spacing w:before="120" w:line="360" w:lineRule="auto"/>
      <w:ind w:firstLine="1134"/>
      <w:jc w:val="both"/>
    </w:pPr>
  </w:style>
  <w:style w:type="character" w:customStyle="1" w:styleId="RecuodecorpodetextoChar">
    <w:name w:val="Recuo de corpo de texto Char"/>
    <w:basedOn w:val="Fontepargpadro"/>
    <w:link w:val="Recuodecorpodetexto"/>
    <w:rsid w:val="004D3960"/>
    <w:rPr>
      <w:rFonts w:ascii="Arial" w:eastAsia="Times New Roman" w:hAnsi="Arial" w:cs="Arial"/>
      <w:szCs w:val="20"/>
      <w:lang w:eastAsia="zh-CN"/>
    </w:rPr>
  </w:style>
  <w:style w:type="paragraph" w:customStyle="1" w:styleId="Contedodetabela">
    <w:name w:val="Conteúdo de tabela"/>
    <w:basedOn w:val="Normal"/>
    <w:rsid w:val="004D3960"/>
    <w:pPr>
      <w:suppressLineNumbers/>
    </w:pPr>
  </w:style>
  <w:style w:type="paragraph" w:customStyle="1" w:styleId="Contedodatabela">
    <w:name w:val="Conteúdo da tabela"/>
    <w:basedOn w:val="Normal"/>
    <w:rsid w:val="004D3960"/>
    <w:pPr>
      <w:suppressLineNumbers/>
    </w:pPr>
  </w:style>
  <w:style w:type="paragraph" w:customStyle="1" w:styleId="Ttulodetabela">
    <w:name w:val="Título de tabela"/>
    <w:basedOn w:val="Contedodetabela"/>
    <w:rsid w:val="004D3960"/>
    <w:pPr>
      <w:jc w:val="center"/>
    </w:pPr>
    <w:rPr>
      <w:b/>
      <w:bCs/>
    </w:rPr>
  </w:style>
  <w:style w:type="paragraph" w:customStyle="1" w:styleId="Contedodequadro">
    <w:name w:val="Conteúdo de quadro"/>
    <w:basedOn w:val="Corpodetexto"/>
    <w:rsid w:val="004D3960"/>
  </w:style>
  <w:style w:type="paragraph" w:styleId="Textodebalo">
    <w:name w:val="Balloon Text"/>
    <w:basedOn w:val="Normal"/>
    <w:link w:val="TextodebaloChar1"/>
    <w:rsid w:val="004D3960"/>
    <w:rPr>
      <w:rFonts w:ascii="Tahoma" w:hAnsi="Tahoma" w:cs="Tahoma"/>
      <w:sz w:val="16"/>
      <w:szCs w:val="16"/>
    </w:rPr>
  </w:style>
  <w:style w:type="character" w:customStyle="1" w:styleId="TextodebaloChar1">
    <w:name w:val="Texto de balão Char1"/>
    <w:basedOn w:val="Fontepargpadro"/>
    <w:link w:val="Textodebalo"/>
    <w:rsid w:val="004D3960"/>
    <w:rPr>
      <w:rFonts w:ascii="Tahoma" w:eastAsia="Times New Roman" w:hAnsi="Tahoma" w:cs="Tahoma"/>
      <w:sz w:val="16"/>
      <w:szCs w:val="16"/>
      <w:lang w:eastAsia="zh-CN"/>
    </w:rPr>
  </w:style>
  <w:style w:type="paragraph" w:customStyle="1" w:styleId="Citaes">
    <w:name w:val="Citações"/>
    <w:basedOn w:val="Normal"/>
    <w:rsid w:val="004D3960"/>
    <w:pPr>
      <w:spacing w:after="283"/>
      <w:ind w:left="567" w:right="567"/>
    </w:pPr>
  </w:style>
  <w:style w:type="paragraph" w:styleId="Ttulo">
    <w:name w:val="Title"/>
    <w:basedOn w:val="Ttulo4"/>
    <w:next w:val="Corpodetexto"/>
    <w:link w:val="TtuloChar"/>
    <w:qFormat/>
    <w:rsid w:val="004D3960"/>
    <w:pPr>
      <w:jc w:val="center"/>
    </w:pPr>
    <w:rPr>
      <w:b/>
      <w:bCs/>
      <w:sz w:val="56"/>
      <w:szCs w:val="56"/>
    </w:rPr>
  </w:style>
  <w:style w:type="character" w:customStyle="1" w:styleId="TtuloChar">
    <w:name w:val="Título Char"/>
    <w:basedOn w:val="Fontepargpadro"/>
    <w:link w:val="Ttulo"/>
    <w:rsid w:val="004D3960"/>
    <w:rPr>
      <w:rFonts w:ascii="Liberation Sans" w:eastAsia="Microsoft YaHei" w:hAnsi="Liberation Sans" w:cs="Mangal"/>
      <w:b/>
      <w:bCs/>
      <w:sz w:val="56"/>
      <w:szCs w:val="56"/>
      <w:lang w:eastAsia="zh-CN"/>
    </w:rPr>
  </w:style>
  <w:style w:type="paragraph" w:styleId="Subttulo">
    <w:name w:val="Subtitle"/>
    <w:basedOn w:val="Ttulo4"/>
    <w:next w:val="Corpodetexto"/>
    <w:link w:val="SubttuloChar"/>
    <w:qFormat/>
    <w:rsid w:val="004D3960"/>
    <w:pPr>
      <w:spacing w:before="60"/>
      <w:jc w:val="center"/>
    </w:pPr>
    <w:rPr>
      <w:sz w:val="36"/>
      <w:szCs w:val="36"/>
    </w:rPr>
  </w:style>
  <w:style w:type="character" w:customStyle="1" w:styleId="SubttuloChar">
    <w:name w:val="Subtítulo Char"/>
    <w:basedOn w:val="Fontepargpadro"/>
    <w:link w:val="Subttulo"/>
    <w:rsid w:val="004D3960"/>
    <w:rPr>
      <w:rFonts w:ascii="Liberation Sans" w:eastAsia="Microsoft YaHei" w:hAnsi="Liberation Sans" w:cs="Mangal"/>
      <w:sz w:val="36"/>
      <w:szCs w:val="36"/>
      <w:lang w:eastAsia="zh-CN"/>
    </w:rPr>
  </w:style>
  <w:style w:type="table" w:styleId="Tabelacomgrade">
    <w:name w:val="Table Grid"/>
    <w:basedOn w:val="Tabelanormal"/>
    <w:uiPriority w:val="59"/>
    <w:rsid w:val="004D396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8ft8">
    <w:name w:val="p18 ft8"/>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ft8">
    <w:name w:val="p20 ft8"/>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ft8">
    <w:name w:val="p21 ft8"/>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
    <w:name w:val="ft2"/>
    <w:basedOn w:val="Fontepargpadro"/>
    <w:rsid w:val="004D3960"/>
  </w:style>
  <w:style w:type="paragraph" w:customStyle="1" w:styleId="p22ft9">
    <w:name w:val="p22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3ft9">
    <w:name w:val="p23 ft9"/>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10">
    <w:name w:val="ft10"/>
    <w:basedOn w:val="Fontepargpadro"/>
    <w:rsid w:val="004D3960"/>
  </w:style>
  <w:style w:type="paragraph" w:customStyle="1" w:styleId="p24ft2">
    <w:name w:val="p24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9">
    <w:name w:val="ft9"/>
    <w:basedOn w:val="Fontepargpadro"/>
    <w:rsid w:val="004D3960"/>
  </w:style>
  <w:style w:type="paragraph" w:customStyle="1" w:styleId="p25ft2">
    <w:name w:val="p25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11">
    <w:name w:val="ft11"/>
    <w:basedOn w:val="Fontepargpadro"/>
    <w:rsid w:val="004D3960"/>
  </w:style>
  <w:style w:type="character" w:customStyle="1" w:styleId="ft12">
    <w:name w:val="ft12"/>
    <w:basedOn w:val="Fontepargpadro"/>
    <w:rsid w:val="004D3960"/>
  </w:style>
  <w:style w:type="character" w:customStyle="1" w:styleId="ft13">
    <w:name w:val="ft13"/>
    <w:basedOn w:val="Fontepargpadro"/>
    <w:rsid w:val="004D3960"/>
  </w:style>
  <w:style w:type="character" w:styleId="Hyperlink">
    <w:name w:val="Hyperlink"/>
    <w:rsid w:val="004D3960"/>
    <w:rPr>
      <w:color w:val="0000FF"/>
      <w:u w:val="single"/>
    </w:rPr>
  </w:style>
  <w:style w:type="paragraph" w:customStyle="1" w:styleId="p26ft2">
    <w:name w:val="p26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14">
    <w:name w:val="ft14"/>
    <w:basedOn w:val="Fontepargpadro"/>
    <w:rsid w:val="004D3960"/>
  </w:style>
  <w:style w:type="paragraph" w:customStyle="1" w:styleId="p27ft2">
    <w:name w:val="p27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15">
    <w:name w:val="ft15"/>
    <w:basedOn w:val="Fontepargpadro"/>
    <w:rsid w:val="004D3960"/>
  </w:style>
  <w:style w:type="paragraph" w:customStyle="1" w:styleId="p28ft2">
    <w:name w:val="p2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0ft9">
    <w:name w:val="p30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1ft2">
    <w:name w:val="p3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2ft2">
    <w:name w:val="p32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19">
    <w:name w:val="ft19"/>
    <w:basedOn w:val="Fontepargpadro"/>
    <w:rsid w:val="004D3960"/>
  </w:style>
  <w:style w:type="paragraph" w:customStyle="1" w:styleId="p27ft9">
    <w:name w:val="p27 ft9"/>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0">
    <w:name w:val="ft20"/>
    <w:basedOn w:val="Fontepargpadro"/>
    <w:rsid w:val="004D3960"/>
  </w:style>
  <w:style w:type="paragraph" w:customStyle="1" w:styleId="p31ft9">
    <w:name w:val="p31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3ft9">
    <w:name w:val="p33 ft9"/>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1">
    <w:name w:val="ft21"/>
    <w:basedOn w:val="Fontepargpadro"/>
    <w:rsid w:val="004D3960"/>
  </w:style>
  <w:style w:type="paragraph" w:customStyle="1" w:styleId="p34ft9">
    <w:name w:val="p34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4ft2">
    <w:name w:val="p3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5ft2">
    <w:name w:val="p3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6ft2">
    <w:name w:val="p3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7ft9">
    <w:name w:val="p37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8ft9">
    <w:name w:val="p38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9ft9">
    <w:name w:val="p39 ft9"/>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2">
    <w:name w:val="ft22"/>
    <w:basedOn w:val="Fontepargpadro"/>
    <w:rsid w:val="004D3960"/>
  </w:style>
  <w:style w:type="paragraph" w:customStyle="1" w:styleId="p33ft2">
    <w:name w:val="p3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0ft2">
    <w:name w:val="p4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1ft2">
    <w:name w:val="p4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2ft2">
    <w:name w:val="p4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3ft2">
    <w:name w:val="p4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4ft9">
    <w:name w:val="p44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5ft2">
    <w:name w:val="p45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3">
    <w:name w:val="ft23"/>
    <w:basedOn w:val="Fontepargpadro"/>
    <w:rsid w:val="004D3960"/>
  </w:style>
  <w:style w:type="paragraph" w:customStyle="1" w:styleId="p50ft2">
    <w:name w:val="p50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6">
    <w:name w:val="ft26"/>
    <w:basedOn w:val="Fontepargpadro"/>
    <w:rsid w:val="004D3960"/>
  </w:style>
  <w:style w:type="paragraph" w:customStyle="1" w:styleId="p51ft27">
    <w:name w:val="p51 ft27"/>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8">
    <w:name w:val="ft28"/>
    <w:basedOn w:val="Fontepargpadro"/>
    <w:rsid w:val="004D3960"/>
  </w:style>
  <w:style w:type="character" w:customStyle="1" w:styleId="ft29">
    <w:name w:val="ft29"/>
    <w:basedOn w:val="Fontepargpadro"/>
    <w:rsid w:val="004D3960"/>
  </w:style>
  <w:style w:type="paragraph" w:customStyle="1" w:styleId="p52ft2">
    <w:name w:val="p5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3ft2">
    <w:name w:val="p5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4ft2">
    <w:name w:val="p5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5ft2">
    <w:name w:val="p5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6ft2">
    <w:name w:val="p56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0">
    <w:name w:val="ft30"/>
    <w:basedOn w:val="Fontepargpadro"/>
    <w:rsid w:val="004D3960"/>
  </w:style>
  <w:style w:type="character" w:customStyle="1" w:styleId="ft31">
    <w:name w:val="ft31"/>
    <w:basedOn w:val="Fontepargpadro"/>
    <w:rsid w:val="004D3960"/>
  </w:style>
  <w:style w:type="paragraph" w:customStyle="1" w:styleId="p24ft9">
    <w:name w:val="p24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7ft2">
    <w:name w:val="p5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8ft2">
    <w:name w:val="p5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9ft2">
    <w:name w:val="p5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0ft2">
    <w:name w:val="p6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1ft2">
    <w:name w:val="p6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2ft2">
    <w:name w:val="p6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3ft2">
    <w:name w:val="p6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4ft2">
    <w:name w:val="p64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2">
    <w:name w:val="ft32"/>
    <w:basedOn w:val="Fontepargpadro"/>
    <w:rsid w:val="004D3960"/>
  </w:style>
  <w:style w:type="paragraph" w:customStyle="1" w:styleId="p44ft2">
    <w:name w:val="p4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6ft2">
    <w:name w:val="p6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9ft2">
    <w:name w:val="p3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7ft2">
    <w:name w:val="p67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3">
    <w:name w:val="ft33"/>
    <w:basedOn w:val="Fontepargpadro"/>
    <w:rsid w:val="004D3960"/>
  </w:style>
  <w:style w:type="paragraph" w:customStyle="1" w:styleId="p45ft9">
    <w:name w:val="p45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9ft2">
    <w:name w:val="p2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8ft2">
    <w:name w:val="p6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9ft2">
    <w:name w:val="p69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4">
    <w:name w:val="ft34"/>
    <w:basedOn w:val="Fontepargpadro"/>
    <w:rsid w:val="004D3960"/>
  </w:style>
  <w:style w:type="paragraph" w:customStyle="1" w:styleId="p70ft2">
    <w:name w:val="p7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1ft2">
    <w:name w:val="p7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2ft2">
    <w:name w:val="p7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3ft2">
    <w:name w:val="p7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4ft2">
    <w:name w:val="p7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5ft2">
    <w:name w:val="p7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6ft2">
    <w:name w:val="p76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5">
    <w:name w:val="ft35"/>
    <w:basedOn w:val="Fontepargpadro"/>
    <w:rsid w:val="004D3960"/>
  </w:style>
  <w:style w:type="character" w:customStyle="1" w:styleId="ft25">
    <w:name w:val="ft25"/>
    <w:basedOn w:val="Fontepargpadro"/>
    <w:rsid w:val="004D3960"/>
  </w:style>
  <w:style w:type="paragraph" w:customStyle="1" w:styleId="p77ft2">
    <w:name w:val="p7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8ft2">
    <w:name w:val="p7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9ft9">
    <w:name w:val="p79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0ft2">
    <w:name w:val="p8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1ft9">
    <w:name w:val="p81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3ft9">
    <w:name w:val="p83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4ft36">
    <w:name w:val="p84 ft3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6ft36">
    <w:name w:val="p86 ft3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7ft2">
    <w:name w:val="p8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5ft9">
    <w:name w:val="p95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6ft9">
    <w:name w:val="p96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3ft9">
    <w:name w:val="p143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4ft2">
    <w:name w:val="p14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4ft9">
    <w:name w:val="p144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5ft2">
    <w:name w:val="p14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6ft9">
    <w:name w:val="p146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7ft9">
    <w:name w:val="p147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8ft9">
    <w:name w:val="p148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38">
    <w:name w:val="p97 ft38"/>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8ft9">
    <w:name w:val="p98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9ft9">
    <w:name w:val="p99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0ft26">
    <w:name w:val="p100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1ft26">
    <w:name w:val="p101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2ft9">
    <w:name w:val="p102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3ft9">
    <w:name w:val="p103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4ft26">
    <w:name w:val="p104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26">
    <w:name w:val="p97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5ft26">
    <w:name w:val="p105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6ft26">
    <w:name w:val="p106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39">
    <w:name w:val="p97 ft3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1ft9">
    <w:name w:val="p101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7ft9">
    <w:name w:val="p107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40">
    <w:name w:val="p97 ft40"/>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8ft2">
    <w:name w:val="p10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43">
    <w:name w:val="p97 ft4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8ft27">
    <w:name w:val="p108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2">
    <w:name w:val="p9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0ft2">
    <w:name w:val="p12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3ft2">
    <w:name w:val="p11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3ft47">
    <w:name w:val="p163 ft4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8ft2">
    <w:name w:val="p11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9ft2">
    <w:name w:val="p11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2ft2">
    <w:name w:val="p10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8ft2">
    <w:name w:val="p9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9ft2">
    <w:name w:val="p10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41">
    <w:name w:val="p97 ft41"/>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1ft2">
    <w:name w:val="p12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6ft2">
    <w:name w:val="p10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7ft2">
    <w:name w:val="p11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5ft2">
    <w:name w:val="p11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2ft2">
    <w:name w:val="p12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4ft2">
    <w:name w:val="p10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2ft2">
    <w:name w:val="p11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3ft2">
    <w:name w:val="p12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4ft2">
    <w:name w:val="p12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59ft3">
    <w:name w:val="p159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0ft3">
    <w:name w:val="p160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1ft46">
    <w:name w:val="p161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2ft46">
    <w:name w:val="p162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4ft3">
    <w:name w:val="p164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5ft48">
    <w:name w:val="p165 ft48"/>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6ft3">
    <w:name w:val="p166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5ft2">
    <w:name w:val="p12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6ft2">
    <w:name w:val="p12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8ft42">
    <w:name w:val="p108 ft4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5ft27">
    <w:name w:val="p125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9ft27">
    <w:name w:val="p109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7ft2">
    <w:name w:val="p12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8ft2">
    <w:name w:val="p12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7ft3">
    <w:name w:val="p167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8ft3">
    <w:name w:val="p168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9ft49">
    <w:name w:val="p169 ft4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0ft50">
    <w:name w:val="p170 ft50"/>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1ft51">
    <w:name w:val="p171 ft51"/>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2ft3">
    <w:name w:val="p172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3ft3">
    <w:name w:val="p173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4ft3">
    <w:name w:val="p174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6ft2">
    <w:name w:val="p11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9ft2">
    <w:name w:val="p9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9ft2">
    <w:name w:val="p12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5ft3">
    <w:name w:val="p175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6ft3">
    <w:name w:val="p176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7ft3">
    <w:name w:val="p177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8ft46">
    <w:name w:val="p178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9ft52">
    <w:name w:val="p179 ft5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53">
    <w:name w:val="ft53"/>
    <w:basedOn w:val="Fontepargpadro"/>
    <w:rsid w:val="004D3960"/>
  </w:style>
  <w:style w:type="character" w:customStyle="1" w:styleId="ft54">
    <w:name w:val="ft54"/>
    <w:basedOn w:val="Fontepargpadro"/>
    <w:rsid w:val="004D3960"/>
  </w:style>
  <w:style w:type="paragraph" w:customStyle="1" w:styleId="p180ft46">
    <w:name w:val="p180 ft46"/>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55">
    <w:name w:val="ft55"/>
    <w:basedOn w:val="Fontepargpadro"/>
    <w:rsid w:val="004D3960"/>
  </w:style>
  <w:style w:type="paragraph" w:customStyle="1" w:styleId="p181ft50">
    <w:name w:val="p181 ft50"/>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2ft46">
    <w:name w:val="p182 ft46"/>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56">
    <w:name w:val="ft56"/>
    <w:basedOn w:val="Fontepargpadro"/>
    <w:rsid w:val="004D3960"/>
  </w:style>
  <w:style w:type="paragraph" w:customStyle="1" w:styleId="p183ft47">
    <w:name w:val="p183 ft4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4ft3">
    <w:name w:val="p184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5ft3">
    <w:name w:val="p165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5ft3">
    <w:name w:val="p185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0ft2">
    <w:name w:val="p13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6ft3">
    <w:name w:val="p186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7ft3">
    <w:name w:val="p187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8ft3">
    <w:name w:val="p188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57">
    <w:name w:val="p97 ft5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9ft46">
    <w:name w:val="p189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6ft46">
    <w:name w:val="p126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0ft46">
    <w:name w:val="p190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1ft58">
    <w:name w:val="p101 ft58"/>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8ft46">
    <w:name w:val="p138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1ft59">
    <w:name w:val="p191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2ft59">
    <w:name w:val="p192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59">
    <w:name w:val="p97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51ft59">
    <w:name w:val="p151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8ft59">
    <w:name w:val="p138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3ft59">
    <w:name w:val="p193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1ft59">
    <w:name w:val="p121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8ft59">
    <w:name w:val="p128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46">
    <w:name w:val="p97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60">
    <w:name w:val="p97 ft60"/>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2ft46">
    <w:name w:val="p122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4ft46">
    <w:name w:val="p194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5ft47">
    <w:name w:val="p195 ft47"/>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
    <w:name w:val="ft3"/>
    <w:basedOn w:val="Fontepargpadro"/>
    <w:rsid w:val="004D3960"/>
  </w:style>
  <w:style w:type="paragraph" w:customStyle="1" w:styleId="p44ft46">
    <w:name w:val="p44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6ft3">
    <w:name w:val="p196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7ft3">
    <w:name w:val="p197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8ft2">
    <w:name w:val="p13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4ft42">
    <w:name w:val="p124 ft4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8ft9">
    <w:name w:val="p198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9ft61">
    <w:name w:val="p199 ft61"/>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0ft9">
    <w:name w:val="p200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1ft2">
    <w:name w:val="p20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2ft9">
    <w:name w:val="p202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3ft9">
    <w:name w:val="p203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4ft2">
    <w:name w:val="p20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9">
    <w:name w:val="p97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51ft9">
    <w:name w:val="p151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5ft2">
    <w:name w:val="p20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6ft2">
    <w:name w:val="p20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7ft2">
    <w:name w:val="p20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8ft2">
    <w:name w:val="p20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9ft9">
    <w:name w:val="p209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2ft26">
    <w:name w:val="p202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0ft27">
    <w:name w:val="p210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1ft2">
    <w:name w:val="p21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2ft2">
    <w:name w:val="p212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7">
    <w:name w:val="ft27"/>
    <w:basedOn w:val="Fontepargpadro"/>
    <w:rsid w:val="004D3960"/>
  </w:style>
  <w:style w:type="character" w:customStyle="1" w:styleId="ft62">
    <w:name w:val="ft62"/>
    <w:basedOn w:val="Fontepargpadro"/>
    <w:rsid w:val="004D3960"/>
  </w:style>
  <w:style w:type="paragraph" w:customStyle="1" w:styleId="p29ft27">
    <w:name w:val="p29 ft27"/>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63">
    <w:name w:val="ft63"/>
    <w:basedOn w:val="Fontepargpadro"/>
    <w:rsid w:val="004D3960"/>
  </w:style>
  <w:style w:type="paragraph" w:customStyle="1" w:styleId="p71ft27">
    <w:name w:val="p71 ft27"/>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64">
    <w:name w:val="ft64"/>
    <w:basedOn w:val="Fontepargpadro"/>
    <w:rsid w:val="004D3960"/>
  </w:style>
  <w:style w:type="paragraph" w:customStyle="1" w:styleId="p213ft2">
    <w:name w:val="p21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4ft2">
    <w:name w:val="p21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5ft27">
    <w:name w:val="p215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6ft2">
    <w:name w:val="p21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7ft27">
    <w:name w:val="p217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8ft2">
    <w:name w:val="p21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9ft42">
    <w:name w:val="p219 ft4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0ft2">
    <w:name w:val="p220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42">
    <w:name w:val="ft42"/>
    <w:basedOn w:val="Fontepargpadro"/>
    <w:rsid w:val="004D3960"/>
  </w:style>
  <w:style w:type="character" w:customStyle="1" w:styleId="ft65">
    <w:name w:val="ft65"/>
    <w:basedOn w:val="Fontepargpadro"/>
    <w:rsid w:val="004D3960"/>
  </w:style>
  <w:style w:type="paragraph" w:customStyle="1" w:styleId="p220ft42">
    <w:name w:val="p220 ft4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9ft2">
    <w:name w:val="p20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1ft2">
    <w:name w:val="p22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2ft2">
    <w:name w:val="p22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3ft9">
    <w:name w:val="p223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4ft2">
    <w:name w:val="p22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6ft9">
    <w:name w:val="p226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7ft26">
    <w:name w:val="p227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8ft9">
    <w:name w:val="p228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9ft2">
    <w:name w:val="p13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4ft2">
    <w:name w:val="p11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2ft2">
    <w:name w:val="p13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6ft2">
    <w:name w:val="p13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0ft2">
    <w:name w:val="p11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0ft27">
    <w:name w:val="p110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0ft27">
    <w:name w:val="p140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44">
    <w:name w:val="p97 ft44"/>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7ft2">
    <w:name w:val="p10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2ft2">
    <w:name w:val="p14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Default">
    <w:name w:val="Default"/>
    <w:rsid w:val="004D396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4D3960"/>
    <w:pPr>
      <w:ind w:left="720"/>
      <w:contextualSpacing/>
    </w:pPr>
    <w:rPr>
      <w:rFonts w:cs="Times New Roman"/>
      <w:lang w:eastAsia="pt-BR"/>
    </w:rPr>
  </w:style>
  <w:style w:type="character" w:customStyle="1" w:styleId="fontstyle21">
    <w:name w:val="fontstyle21"/>
    <w:basedOn w:val="Fontepargpadro"/>
    <w:rsid w:val="004E70CB"/>
    <w:rPr>
      <w:rFonts w:ascii="Arial" w:hAnsi="Arial" w:cs="Arial" w:hint="default"/>
      <w:b w:val="0"/>
      <w:bCs w:val="0"/>
      <w:i w:val="0"/>
      <w:iCs w:val="0"/>
      <w:color w:val="000000"/>
      <w:sz w:val="22"/>
      <w:szCs w:val="22"/>
    </w:rPr>
  </w:style>
  <w:style w:type="paragraph" w:customStyle="1" w:styleId="SalisParagrafoSemRecuoArial11">
    <w:name w:val="SalisParagrafoSemRecuoArial11"/>
    <w:rsid w:val="002024C8"/>
    <w:pPr>
      <w:suppressAutoHyphens/>
      <w:autoSpaceDN w:val="0"/>
      <w:spacing w:after="120" w:line="240" w:lineRule="auto"/>
      <w:jc w:val="both"/>
    </w:pPr>
    <w:rPr>
      <w:rFonts w:ascii="Arial" w:eastAsia="Times New Roman" w:hAnsi="Arial" w:cs="Arial"/>
      <w:bCs/>
      <w:kern w:val="3"/>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59469">
      <w:bodyDiv w:val="1"/>
      <w:marLeft w:val="0"/>
      <w:marRight w:val="0"/>
      <w:marTop w:val="0"/>
      <w:marBottom w:val="0"/>
      <w:divBdr>
        <w:top w:val="none" w:sz="0" w:space="0" w:color="auto"/>
        <w:left w:val="none" w:sz="0" w:space="0" w:color="auto"/>
        <w:bottom w:val="none" w:sz="0" w:space="0" w:color="auto"/>
        <w:right w:val="none" w:sz="0" w:space="0" w:color="auto"/>
      </w:divBdr>
    </w:div>
    <w:div w:id="15232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gdm@hot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feitura.gdm@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2DBBC-2EF8-44E5-901A-340326BC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25</Pages>
  <Words>7280</Words>
  <Characters>39318</Characters>
  <Application>Microsoft Office Word</Application>
  <DocSecurity>0</DocSecurity>
  <Lines>327</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dc:creator>
  <cp:lastModifiedBy>pc</cp:lastModifiedBy>
  <cp:revision>136</cp:revision>
  <cp:lastPrinted>2018-02-22T19:33:00Z</cp:lastPrinted>
  <dcterms:created xsi:type="dcterms:W3CDTF">2020-01-17T13:07:00Z</dcterms:created>
  <dcterms:modified xsi:type="dcterms:W3CDTF">2020-01-21T18:11:00Z</dcterms:modified>
</cp:coreProperties>
</file>