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AFF378" w14:textId="3E1949E5" w:rsidR="00D335F6" w:rsidRDefault="00D335F6" w:rsidP="00F9077E">
      <w:pPr>
        <w:shd w:val="clear" w:color="auto" w:fill="FBD4B4" w:themeFill="accent6" w:themeFillTint="66"/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center"/>
        <w:rPr>
          <w:rFonts w:ascii="Arial Narrow" w:hAnsi="Arial Narrow" w:cs="Arial"/>
          <w:b/>
          <w:sz w:val="28"/>
          <w:szCs w:val="28"/>
        </w:rPr>
      </w:pPr>
      <w:r>
        <w:rPr>
          <w:rFonts w:ascii="Arial Narrow" w:hAnsi="Arial Narrow" w:cs="Arial"/>
          <w:b/>
          <w:sz w:val="28"/>
          <w:szCs w:val="28"/>
        </w:rPr>
        <w:t>ANEXO II</w:t>
      </w:r>
    </w:p>
    <w:p w14:paraId="3B73D9EF" w14:textId="77777777" w:rsidR="00D335F6" w:rsidRDefault="00D335F6" w:rsidP="00F9077E">
      <w:pPr>
        <w:shd w:val="clear" w:color="auto" w:fill="FBD4B4" w:themeFill="accent6" w:themeFillTint="66"/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center"/>
        <w:rPr>
          <w:rFonts w:ascii="Arial Narrow" w:hAnsi="Arial Narrow" w:cs="Arial"/>
          <w:b/>
          <w:sz w:val="28"/>
          <w:szCs w:val="28"/>
        </w:rPr>
      </w:pPr>
    </w:p>
    <w:p w14:paraId="16A07768" w14:textId="3B1BFADE" w:rsidR="00E27DA0" w:rsidRPr="00C21DD1" w:rsidRDefault="00E27DA0" w:rsidP="00F9077E">
      <w:pPr>
        <w:shd w:val="clear" w:color="auto" w:fill="FBD4B4" w:themeFill="accent6" w:themeFillTint="66"/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center"/>
        <w:rPr>
          <w:rFonts w:ascii="Arial Narrow" w:hAnsi="Arial Narrow" w:cs="Arial"/>
          <w:b/>
          <w:sz w:val="28"/>
          <w:szCs w:val="28"/>
        </w:rPr>
      </w:pPr>
      <w:r w:rsidRPr="00C21DD1">
        <w:rPr>
          <w:rFonts w:ascii="Arial Narrow" w:hAnsi="Arial Narrow" w:cs="Arial"/>
          <w:b/>
          <w:sz w:val="28"/>
          <w:szCs w:val="28"/>
        </w:rPr>
        <w:t>ESTUDO TÉCNICO PRELIMINAR</w:t>
      </w:r>
    </w:p>
    <w:p w14:paraId="41A98F51" w14:textId="77777777" w:rsidR="00E27DA0" w:rsidRPr="00C21DD1" w:rsidRDefault="00E27DA0" w:rsidP="00E27DA0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center"/>
        <w:rPr>
          <w:rFonts w:ascii="Arial Narrow" w:hAnsi="Arial Narrow" w:cs="Arial"/>
          <w:sz w:val="28"/>
          <w:szCs w:val="28"/>
        </w:rPr>
      </w:pPr>
    </w:p>
    <w:p w14:paraId="25119EA2" w14:textId="77777777" w:rsidR="00E27DA0" w:rsidRPr="00C21DD1" w:rsidRDefault="00E27DA0" w:rsidP="00E27DA0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both"/>
        <w:rPr>
          <w:rFonts w:ascii="Arial Narrow" w:hAnsi="Arial Narrow" w:cs="Arial"/>
          <w:sz w:val="28"/>
          <w:szCs w:val="28"/>
        </w:rPr>
      </w:pPr>
    </w:p>
    <w:p w14:paraId="6FAB0EE4" w14:textId="1545F750" w:rsidR="00F9077E" w:rsidRPr="00C21DD1" w:rsidRDefault="00055C76" w:rsidP="00F9077E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both"/>
        <w:rPr>
          <w:rFonts w:ascii="Arial Narrow" w:hAnsi="Arial Narrow" w:cs="Arial"/>
          <w:b/>
          <w:bCs/>
          <w:sz w:val="28"/>
          <w:szCs w:val="28"/>
        </w:rPr>
      </w:pPr>
      <w:r>
        <w:rPr>
          <w:rFonts w:ascii="Arial Narrow" w:hAnsi="Arial Narrow" w:cs="Arial"/>
          <w:b/>
          <w:bCs/>
          <w:sz w:val="28"/>
          <w:szCs w:val="28"/>
        </w:rPr>
        <w:t>PROCESSO ADMINISTRATIVO Nº 534/2025</w:t>
      </w:r>
    </w:p>
    <w:p w14:paraId="6E2CA795" w14:textId="77777777" w:rsidR="00F9077E" w:rsidRPr="00C21DD1" w:rsidRDefault="00F9077E" w:rsidP="00F9077E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both"/>
        <w:rPr>
          <w:rFonts w:ascii="Arial Narrow" w:hAnsi="Arial Narrow" w:cs="Arial"/>
          <w:b/>
          <w:sz w:val="28"/>
          <w:szCs w:val="28"/>
        </w:rPr>
      </w:pPr>
    </w:p>
    <w:p w14:paraId="622CA843" w14:textId="565DF92A" w:rsidR="00E27DA0" w:rsidRPr="00C21DD1" w:rsidRDefault="004B48D3" w:rsidP="00F9077E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both"/>
        <w:rPr>
          <w:rFonts w:ascii="Arial Narrow" w:hAnsi="Arial Narrow" w:cs="Arial"/>
          <w:b/>
          <w:bCs/>
          <w:sz w:val="28"/>
          <w:szCs w:val="28"/>
        </w:rPr>
      </w:pPr>
      <w:r w:rsidRPr="00C21DD1">
        <w:rPr>
          <w:rFonts w:ascii="Arial Narrow" w:hAnsi="Arial Narrow" w:cs="Arial"/>
          <w:b/>
          <w:sz w:val="28"/>
          <w:szCs w:val="28"/>
        </w:rPr>
        <w:t>SECRETARIA MUNICIPAL DE FAZENDA</w:t>
      </w:r>
    </w:p>
    <w:p w14:paraId="5321E56A" w14:textId="77777777" w:rsidR="00F9077E" w:rsidRPr="00C21DD1" w:rsidRDefault="00F9077E" w:rsidP="00E27DA0">
      <w:pPr>
        <w:jc w:val="both"/>
        <w:rPr>
          <w:rFonts w:ascii="Arial Narrow" w:hAnsi="Arial Narrow" w:cs="Arial"/>
          <w:b/>
          <w:sz w:val="28"/>
          <w:szCs w:val="28"/>
        </w:rPr>
      </w:pPr>
    </w:p>
    <w:p w14:paraId="580DED30" w14:textId="4EF7E2D0" w:rsidR="00E37211" w:rsidRPr="00C21DD1" w:rsidRDefault="00E37211" w:rsidP="00E27DA0">
      <w:pPr>
        <w:jc w:val="both"/>
        <w:rPr>
          <w:rFonts w:ascii="Arial Narrow" w:hAnsi="Arial Narrow" w:cs="Arial"/>
          <w:b/>
          <w:sz w:val="28"/>
          <w:szCs w:val="28"/>
        </w:rPr>
      </w:pPr>
    </w:p>
    <w:p w14:paraId="24217AC8" w14:textId="3E4EBA93" w:rsidR="00F9077E" w:rsidRPr="00C21DD1" w:rsidRDefault="00F9077E" w:rsidP="00F9077E">
      <w:pPr>
        <w:pStyle w:val="PargrafodaLista"/>
        <w:numPr>
          <w:ilvl w:val="0"/>
          <w:numId w:val="18"/>
        </w:numPr>
        <w:shd w:val="clear" w:color="auto" w:fill="FBD4B4" w:themeFill="accent6" w:themeFillTint="66"/>
        <w:ind w:hanging="720"/>
        <w:jc w:val="both"/>
        <w:rPr>
          <w:rFonts w:ascii="Arial Narrow" w:hAnsi="Arial Narrow" w:cs="Arial"/>
          <w:b/>
          <w:bCs/>
          <w:sz w:val="28"/>
          <w:szCs w:val="28"/>
        </w:rPr>
      </w:pPr>
      <w:r w:rsidRPr="00C21DD1">
        <w:rPr>
          <w:rFonts w:ascii="Arial Narrow" w:hAnsi="Arial Narrow" w:cs="Arial"/>
          <w:b/>
          <w:bCs/>
          <w:sz w:val="28"/>
          <w:szCs w:val="28"/>
        </w:rPr>
        <w:t>DESCRIÇÃO DA NECESSIDADE DA CONTRATAÇÃO (Inc. I, §1º do art. 18 da Lei 14.133/2021)</w:t>
      </w:r>
    </w:p>
    <w:p w14:paraId="1D3F3C30" w14:textId="77777777" w:rsidR="00F9077E" w:rsidRPr="00C21DD1" w:rsidRDefault="00F9077E" w:rsidP="00F9077E">
      <w:pPr>
        <w:pStyle w:val="PargrafodaLista"/>
        <w:numPr>
          <w:ilvl w:val="0"/>
          <w:numId w:val="7"/>
        </w:numPr>
        <w:jc w:val="both"/>
        <w:rPr>
          <w:rFonts w:ascii="Arial Narrow" w:hAnsi="Arial Narrow" w:cs="Arial"/>
          <w:b/>
          <w:vanish/>
          <w:sz w:val="28"/>
          <w:szCs w:val="28"/>
        </w:rPr>
      </w:pPr>
    </w:p>
    <w:p w14:paraId="2C81F55B" w14:textId="797F21C3" w:rsidR="00F9077E" w:rsidRPr="00C21DD1" w:rsidRDefault="00F9077E" w:rsidP="00F9077E">
      <w:pPr>
        <w:pStyle w:val="PargrafodaLista"/>
        <w:numPr>
          <w:ilvl w:val="1"/>
          <w:numId w:val="7"/>
        </w:numPr>
        <w:jc w:val="both"/>
        <w:rPr>
          <w:rFonts w:ascii="Arial Narrow" w:hAnsi="Arial Narrow" w:cs="Arial"/>
          <w:b/>
          <w:sz w:val="28"/>
          <w:szCs w:val="28"/>
        </w:rPr>
      </w:pPr>
      <w:r w:rsidRPr="00C21DD1">
        <w:rPr>
          <w:rFonts w:ascii="Arial Narrow" w:hAnsi="Arial Narrow" w:cs="Arial"/>
          <w:b/>
          <w:sz w:val="28"/>
          <w:szCs w:val="28"/>
        </w:rPr>
        <w:t>Problema a ser solucionado:</w:t>
      </w:r>
    </w:p>
    <w:p w14:paraId="10AE7CB4" w14:textId="3A3DA024" w:rsidR="00F9077E" w:rsidRPr="00C21DD1" w:rsidRDefault="00C21DD1" w:rsidP="00F9077E">
      <w:pPr>
        <w:pStyle w:val="PargrafodaLista"/>
        <w:numPr>
          <w:ilvl w:val="2"/>
          <w:numId w:val="7"/>
        </w:numPr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>Atualização do cadastro imobiliário da Prefeitura Municipal de Guarani das Missões, objetivando a atualização da planta de valores venais dos imóveis sujeitos ao IPTU, servindo também como base para a avaliação do ITBI, juntamente com a aquisição de software de Georreferenciamento com licença de uso para a Implantação de Sistema de Informação Geográfica, integração ao Cadastro Imobiliário Municipal, manutenção, capacitação, suporte, atualização, treinamento e assessoria para técnicos da Prefeitura envolvidos na execução dos trabalhos. Licença de uso de software e manutenção mensal (corretiva e adaptativa) do sistema para 12 (doze) meses, podendo ser prorrogável por até 60 (sessenta) meses, atendendo as necessidades da Secretaria de Fazenda, conforme especificações deste Termo de Referência.</w:t>
      </w:r>
    </w:p>
    <w:p w14:paraId="10F2B44D" w14:textId="77777777" w:rsidR="00F9077E" w:rsidRPr="00C21DD1" w:rsidRDefault="00F9077E" w:rsidP="00F9077E">
      <w:pPr>
        <w:jc w:val="both"/>
        <w:rPr>
          <w:rFonts w:ascii="Arial Narrow" w:hAnsi="Arial Narrow" w:cs="Arial"/>
          <w:sz w:val="28"/>
          <w:szCs w:val="28"/>
        </w:rPr>
      </w:pPr>
    </w:p>
    <w:p w14:paraId="49FB9635" w14:textId="77777777" w:rsidR="00F9077E" w:rsidRPr="00C21DD1" w:rsidRDefault="00F9077E" w:rsidP="00F9077E">
      <w:pPr>
        <w:pStyle w:val="PargrafodaLista"/>
        <w:numPr>
          <w:ilvl w:val="1"/>
          <w:numId w:val="7"/>
        </w:numPr>
        <w:jc w:val="both"/>
        <w:rPr>
          <w:rFonts w:ascii="Arial Narrow" w:hAnsi="Arial Narrow" w:cs="Arial"/>
          <w:b/>
          <w:sz w:val="28"/>
          <w:szCs w:val="28"/>
        </w:rPr>
      </w:pPr>
      <w:r w:rsidRPr="00C21DD1">
        <w:rPr>
          <w:rFonts w:ascii="Arial Narrow" w:hAnsi="Arial Narrow" w:cs="Arial"/>
          <w:b/>
          <w:sz w:val="28"/>
          <w:szCs w:val="28"/>
        </w:rPr>
        <w:t>Justificativa da Necessidade:</w:t>
      </w:r>
    </w:p>
    <w:p w14:paraId="53BE5DD9" w14:textId="77777777" w:rsidR="00F9077E" w:rsidRPr="00C21DD1" w:rsidRDefault="00F9077E" w:rsidP="00F9077E">
      <w:pPr>
        <w:pStyle w:val="PargrafodaLista"/>
        <w:numPr>
          <w:ilvl w:val="2"/>
          <w:numId w:val="7"/>
        </w:numPr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>O município de Guarani das Missões busca de forma contínua, métodos de modernização dos seus processos fiscais e tributários. Desta forma nos últimos anos foram executadas várias ações de correção e atualização do cadastro imobiliário, capacitação de servidores, assim como investimento de atualização e inovação de seus sistemas voltados ao incremento de receita e redução na inadimplência dos seus principais impostos IPTU, ISS e ITBI.</w:t>
      </w:r>
    </w:p>
    <w:p w14:paraId="49232B91" w14:textId="77777777" w:rsidR="00F9077E" w:rsidRPr="00C21DD1" w:rsidRDefault="00F9077E" w:rsidP="00F9077E">
      <w:pPr>
        <w:pStyle w:val="PargrafodaLista"/>
        <w:numPr>
          <w:ilvl w:val="2"/>
          <w:numId w:val="7"/>
        </w:numPr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>Em conformidade com a Lei de Responsabilidade Fiscal é requisito essencial da responsabilidade na gestão tributária a arrecadação de todos os tributos do município, sendo o IPTU, um dos principais impostos de competência municipal, onde possui papel fundamental no investimento da estruturação da cidade e tem como base de cálculo o valor venal dos imóveis e áreas construída.</w:t>
      </w:r>
    </w:p>
    <w:p w14:paraId="654B3C6E" w14:textId="77777777" w:rsidR="00F9077E" w:rsidRPr="00C21DD1" w:rsidRDefault="00F9077E" w:rsidP="00F9077E">
      <w:pPr>
        <w:pStyle w:val="PargrafodaLista"/>
        <w:numPr>
          <w:ilvl w:val="2"/>
          <w:numId w:val="7"/>
        </w:numPr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>Ainda, o município de Guarani das Missões necessita realizar o cadastramento de todo o cemitério municipal, para, desta forma, aperfeiçoar a gestão dos espaços e dos jazigos lá existentes.</w:t>
      </w:r>
    </w:p>
    <w:p w14:paraId="125A313D" w14:textId="77777777" w:rsidR="00F9077E" w:rsidRPr="00C21DD1" w:rsidRDefault="00F9077E" w:rsidP="00F9077E">
      <w:pPr>
        <w:jc w:val="both"/>
        <w:rPr>
          <w:rFonts w:ascii="Arial Narrow" w:hAnsi="Arial Narrow" w:cs="Arial"/>
          <w:sz w:val="28"/>
          <w:szCs w:val="28"/>
        </w:rPr>
      </w:pPr>
    </w:p>
    <w:p w14:paraId="291FAC81" w14:textId="77777777" w:rsidR="00F9077E" w:rsidRPr="00C21DD1" w:rsidRDefault="00F9077E" w:rsidP="00F9077E">
      <w:pPr>
        <w:pStyle w:val="PargrafodaLista"/>
        <w:numPr>
          <w:ilvl w:val="1"/>
          <w:numId w:val="7"/>
        </w:numPr>
        <w:jc w:val="both"/>
        <w:rPr>
          <w:rFonts w:ascii="Arial Narrow" w:hAnsi="Arial Narrow" w:cs="Arial"/>
          <w:b/>
          <w:sz w:val="28"/>
          <w:szCs w:val="28"/>
        </w:rPr>
      </w:pPr>
      <w:r w:rsidRPr="00C21DD1">
        <w:rPr>
          <w:rFonts w:ascii="Arial Narrow" w:hAnsi="Arial Narrow" w:cs="Arial"/>
          <w:b/>
          <w:sz w:val="28"/>
          <w:szCs w:val="28"/>
        </w:rPr>
        <w:t>Impacto da Solução:</w:t>
      </w:r>
    </w:p>
    <w:p w14:paraId="3F29A54F" w14:textId="77777777" w:rsidR="00F9077E" w:rsidRPr="00C21DD1" w:rsidRDefault="00F9077E" w:rsidP="00F9077E">
      <w:pPr>
        <w:pStyle w:val="PargrafodaLista"/>
        <w:numPr>
          <w:ilvl w:val="2"/>
          <w:numId w:val="7"/>
        </w:numPr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>A implantação do Sistema de Informações Geográficas – WEB trará diversos benefícios para o município, tais como:</w:t>
      </w:r>
    </w:p>
    <w:p w14:paraId="3BB79660" w14:textId="77777777" w:rsidR="00F9077E" w:rsidRPr="00C21DD1" w:rsidRDefault="00F9077E" w:rsidP="00F9077E">
      <w:pPr>
        <w:pStyle w:val="PargrafodaLista"/>
        <w:numPr>
          <w:ilvl w:val="0"/>
          <w:numId w:val="19"/>
        </w:numPr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>Melhoria na qualidade de vida da população:</w:t>
      </w:r>
    </w:p>
    <w:p w14:paraId="0D10B014" w14:textId="77777777" w:rsidR="00F9077E" w:rsidRPr="00C21DD1" w:rsidRDefault="00F9077E" w:rsidP="00F9077E">
      <w:pPr>
        <w:pStyle w:val="PargrafodaLista"/>
        <w:numPr>
          <w:ilvl w:val="0"/>
          <w:numId w:val="19"/>
        </w:numPr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>Acesso a serviços públicos mais eficientes.</w:t>
      </w:r>
    </w:p>
    <w:p w14:paraId="543FA284" w14:textId="77777777" w:rsidR="00F9077E" w:rsidRPr="00C21DD1" w:rsidRDefault="00F9077E" w:rsidP="00F9077E">
      <w:pPr>
        <w:pStyle w:val="PargrafodaLista"/>
        <w:numPr>
          <w:ilvl w:val="0"/>
          <w:numId w:val="19"/>
        </w:numPr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lastRenderedPageBreak/>
        <w:t>Melhoria na infraestrutura urbana.</w:t>
      </w:r>
    </w:p>
    <w:p w14:paraId="284A8516" w14:textId="77777777" w:rsidR="00F9077E" w:rsidRPr="00C21DD1" w:rsidRDefault="00F9077E" w:rsidP="00F9077E">
      <w:pPr>
        <w:pStyle w:val="PargrafodaLista"/>
        <w:numPr>
          <w:ilvl w:val="0"/>
          <w:numId w:val="19"/>
        </w:numPr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>Modernização da gestão pública:</w:t>
      </w:r>
    </w:p>
    <w:p w14:paraId="4DE05C62" w14:textId="77777777" w:rsidR="00F9077E" w:rsidRPr="00C21DD1" w:rsidRDefault="00F9077E" w:rsidP="00F9077E">
      <w:pPr>
        <w:pStyle w:val="PargrafodaLista"/>
        <w:numPr>
          <w:ilvl w:val="0"/>
          <w:numId w:val="19"/>
        </w:numPr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>Maior eficiência e transparência na administração pública.</w:t>
      </w:r>
    </w:p>
    <w:p w14:paraId="3344E8B4" w14:textId="77777777" w:rsidR="00F9077E" w:rsidRPr="00C21DD1" w:rsidRDefault="00F9077E" w:rsidP="00F9077E">
      <w:pPr>
        <w:pStyle w:val="PargrafodaLista"/>
        <w:numPr>
          <w:ilvl w:val="0"/>
          <w:numId w:val="19"/>
        </w:numPr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>Tomada de decisões mais estratégicas.</w:t>
      </w:r>
    </w:p>
    <w:p w14:paraId="75A017B4" w14:textId="77777777" w:rsidR="00F9077E" w:rsidRPr="00C21DD1" w:rsidRDefault="00F9077E" w:rsidP="00F9077E">
      <w:pPr>
        <w:pStyle w:val="PargrafodaLista"/>
        <w:numPr>
          <w:ilvl w:val="0"/>
          <w:numId w:val="19"/>
        </w:numPr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>Desenvolvimento sustentável do município.</w:t>
      </w:r>
    </w:p>
    <w:p w14:paraId="19BA5E30" w14:textId="77777777" w:rsidR="00F9077E" w:rsidRPr="00C21DD1" w:rsidRDefault="00F9077E" w:rsidP="00F9077E">
      <w:pPr>
        <w:pStyle w:val="PargrafodaLista"/>
        <w:numPr>
          <w:ilvl w:val="0"/>
          <w:numId w:val="19"/>
        </w:numPr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>Planejamento urbano mais eficiente.</w:t>
      </w:r>
    </w:p>
    <w:p w14:paraId="1DBC0C6A" w14:textId="77777777" w:rsidR="00F9077E" w:rsidRPr="00C21DD1" w:rsidRDefault="00F9077E" w:rsidP="00F9077E">
      <w:pPr>
        <w:pStyle w:val="PargrafodaLista"/>
        <w:numPr>
          <w:ilvl w:val="0"/>
          <w:numId w:val="19"/>
        </w:numPr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>Proteção ambiental.</w:t>
      </w:r>
    </w:p>
    <w:p w14:paraId="16C524CD" w14:textId="77777777" w:rsidR="00F9077E" w:rsidRPr="00C21DD1" w:rsidRDefault="00F9077E" w:rsidP="00E27DA0">
      <w:pPr>
        <w:jc w:val="both"/>
        <w:rPr>
          <w:rFonts w:ascii="Arial Narrow" w:hAnsi="Arial Narrow" w:cs="Arial"/>
          <w:b/>
          <w:sz w:val="28"/>
          <w:szCs w:val="28"/>
        </w:rPr>
      </w:pPr>
    </w:p>
    <w:p w14:paraId="15C8473F" w14:textId="3BF977D0" w:rsidR="00E37211" w:rsidRPr="00C21DD1" w:rsidRDefault="00F9077E" w:rsidP="00F9077E">
      <w:pPr>
        <w:pStyle w:val="PargrafodaLista"/>
        <w:numPr>
          <w:ilvl w:val="0"/>
          <w:numId w:val="18"/>
        </w:numPr>
        <w:shd w:val="clear" w:color="auto" w:fill="FBD4B4" w:themeFill="accent6" w:themeFillTint="66"/>
        <w:ind w:hanging="720"/>
        <w:jc w:val="both"/>
        <w:rPr>
          <w:rFonts w:ascii="Arial Narrow" w:hAnsi="Arial Narrow" w:cs="Arial"/>
          <w:b/>
          <w:bCs/>
          <w:sz w:val="28"/>
          <w:szCs w:val="28"/>
        </w:rPr>
      </w:pPr>
      <w:r w:rsidRPr="00C21DD1">
        <w:rPr>
          <w:rFonts w:ascii="Arial Narrow" w:hAnsi="Arial Narrow" w:cs="Arial"/>
          <w:b/>
          <w:sz w:val="28"/>
          <w:szCs w:val="28"/>
        </w:rPr>
        <w:t xml:space="preserve">REQUISITOS DA SOLUÇÃO </w:t>
      </w:r>
      <w:r w:rsidRPr="00C21DD1">
        <w:rPr>
          <w:rFonts w:ascii="Arial Narrow" w:hAnsi="Arial Narrow" w:cs="Arial"/>
          <w:b/>
          <w:bCs/>
          <w:sz w:val="28"/>
          <w:szCs w:val="28"/>
        </w:rPr>
        <w:t>(Inc. II, §1º do art. 18 da Lei 14.133/2021)</w:t>
      </w:r>
    </w:p>
    <w:p w14:paraId="79075834" w14:textId="4EDC88C0" w:rsidR="00722424" w:rsidRPr="00C21DD1" w:rsidRDefault="00F9077E" w:rsidP="001E4400">
      <w:pPr>
        <w:pStyle w:val="PargrafodaLista"/>
        <w:numPr>
          <w:ilvl w:val="1"/>
          <w:numId w:val="18"/>
        </w:numPr>
        <w:ind w:left="709" w:hanging="709"/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>A solução para a situação apresentada é a c</w:t>
      </w:r>
      <w:r w:rsidR="00722424" w:rsidRPr="00C21DD1">
        <w:rPr>
          <w:rFonts w:ascii="Arial Narrow" w:hAnsi="Arial Narrow" w:cs="Arial"/>
          <w:sz w:val="28"/>
          <w:szCs w:val="28"/>
        </w:rPr>
        <w:t>ontratação de empresa para aquisição de software de Georreferenciamento com licença de uso para a Implantação de Sistema de Informação Geográfica, integração ao Cadastro Imobiliário Municipal manutenção, capacitação, suporte, atualização, treinamento e assessoria para técnicos da Prefeitura envolvidos na execução dos trabalhos. Licença de uso de software e manutenção mensal (corretiva e adaptativa) do sistema para 12 (doze) meses, podendo ser prorrogável por até 60 (sessenta) meses, atendendo as necess</w:t>
      </w:r>
      <w:r w:rsidRPr="00C21DD1">
        <w:rPr>
          <w:rFonts w:ascii="Arial Narrow" w:hAnsi="Arial Narrow" w:cs="Arial"/>
          <w:sz w:val="28"/>
          <w:szCs w:val="28"/>
        </w:rPr>
        <w:t>idades da Secretaria da Fazenda do Município de Guarani das Missões.</w:t>
      </w:r>
    </w:p>
    <w:p w14:paraId="424DF349" w14:textId="7D77082F" w:rsidR="00722424" w:rsidRPr="00C21DD1" w:rsidRDefault="00722424" w:rsidP="00E27DA0">
      <w:pPr>
        <w:jc w:val="both"/>
        <w:rPr>
          <w:rFonts w:ascii="Arial Narrow" w:hAnsi="Arial Narrow" w:cs="Arial"/>
          <w:sz w:val="28"/>
          <w:szCs w:val="28"/>
        </w:rPr>
      </w:pPr>
    </w:p>
    <w:p w14:paraId="26EF872D" w14:textId="19DDF515" w:rsidR="00F9077E" w:rsidRPr="00C21DD1" w:rsidRDefault="00F9077E" w:rsidP="00F9077E">
      <w:pPr>
        <w:pStyle w:val="PargrafodaLista"/>
        <w:numPr>
          <w:ilvl w:val="0"/>
          <w:numId w:val="18"/>
        </w:numPr>
        <w:shd w:val="clear" w:color="auto" w:fill="FBD4B4" w:themeFill="accent6" w:themeFillTint="66"/>
        <w:ind w:hanging="720"/>
        <w:jc w:val="both"/>
        <w:rPr>
          <w:rFonts w:ascii="Arial Narrow" w:hAnsi="Arial Narrow" w:cs="Arial"/>
          <w:b/>
          <w:bCs/>
          <w:sz w:val="28"/>
          <w:szCs w:val="28"/>
        </w:rPr>
      </w:pPr>
      <w:r w:rsidRPr="00C21DD1">
        <w:rPr>
          <w:rFonts w:ascii="Arial Narrow" w:hAnsi="Arial Narrow" w:cs="Arial"/>
          <w:b/>
          <w:sz w:val="28"/>
          <w:szCs w:val="28"/>
        </w:rPr>
        <w:t xml:space="preserve">LEVANTAMENTO DE MERCADO </w:t>
      </w:r>
      <w:r w:rsidRPr="00C21DD1">
        <w:rPr>
          <w:rFonts w:ascii="Arial Narrow" w:hAnsi="Arial Narrow" w:cs="Arial"/>
          <w:b/>
          <w:bCs/>
          <w:sz w:val="28"/>
          <w:szCs w:val="28"/>
        </w:rPr>
        <w:t>(Inc. III, §1º do art. 18 da Lei 14.133/2021)</w:t>
      </w:r>
    </w:p>
    <w:p w14:paraId="42DD8F04" w14:textId="48C473EE" w:rsidR="00033218" w:rsidRPr="00C21DD1" w:rsidRDefault="00033218" w:rsidP="00033218">
      <w:pPr>
        <w:pStyle w:val="PargrafodaLista"/>
        <w:numPr>
          <w:ilvl w:val="1"/>
          <w:numId w:val="18"/>
        </w:numPr>
        <w:ind w:left="709" w:hanging="709"/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>O município não possui equipe técnica e sistema para a realização deste projeto.</w:t>
      </w:r>
    </w:p>
    <w:p w14:paraId="33A04562" w14:textId="77777777" w:rsidR="00033218" w:rsidRPr="00C21DD1" w:rsidRDefault="00033218" w:rsidP="00033218">
      <w:pPr>
        <w:pStyle w:val="PargrafodaLista"/>
        <w:ind w:left="709"/>
        <w:jc w:val="both"/>
        <w:rPr>
          <w:rFonts w:ascii="Arial Narrow" w:hAnsi="Arial Narrow" w:cs="Arial"/>
          <w:sz w:val="28"/>
          <w:szCs w:val="28"/>
        </w:rPr>
      </w:pPr>
    </w:p>
    <w:p w14:paraId="0C28A8BD" w14:textId="77777777" w:rsidR="00033218" w:rsidRPr="00C21DD1" w:rsidRDefault="00033218" w:rsidP="00033218">
      <w:pPr>
        <w:pStyle w:val="PargrafodaLista"/>
        <w:numPr>
          <w:ilvl w:val="1"/>
          <w:numId w:val="18"/>
        </w:numPr>
        <w:ind w:left="709" w:hanging="709"/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>Portanto, a solução é contratação de empresa especializada para a prestação dos serviços solicitados no objeto.</w:t>
      </w:r>
    </w:p>
    <w:p w14:paraId="0EDDFF14" w14:textId="77777777" w:rsidR="00033218" w:rsidRPr="00C21DD1" w:rsidRDefault="00033218" w:rsidP="00033218">
      <w:pPr>
        <w:pStyle w:val="PargrafodaLista"/>
        <w:rPr>
          <w:rFonts w:ascii="Arial Narrow" w:hAnsi="Arial Narrow" w:cs="Arial"/>
          <w:sz w:val="28"/>
          <w:szCs w:val="28"/>
        </w:rPr>
      </w:pPr>
    </w:p>
    <w:p w14:paraId="378D9775" w14:textId="346B1C47" w:rsidR="00F9077E" w:rsidRPr="00C21DD1" w:rsidRDefault="00033218" w:rsidP="00033218">
      <w:pPr>
        <w:pStyle w:val="PargrafodaLista"/>
        <w:numPr>
          <w:ilvl w:val="1"/>
          <w:numId w:val="18"/>
        </w:numPr>
        <w:ind w:left="709" w:hanging="709"/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>Deste modo para a dada necessidade foram verificadas empresas prestadoras deste tipo de serviço, bem com contratos semelhantes de outros órgãos e entidades da administração pública com o objetivo de identificar as melhores práticas, metodologias de implementação e soluções que melhor se adequem às necessidades da administração municipal.</w:t>
      </w:r>
    </w:p>
    <w:p w14:paraId="43D552FE" w14:textId="23E2FA9F" w:rsidR="00F9077E" w:rsidRPr="00C21DD1" w:rsidRDefault="00F9077E" w:rsidP="00E27DA0">
      <w:pPr>
        <w:jc w:val="both"/>
        <w:rPr>
          <w:rFonts w:ascii="Arial Narrow" w:hAnsi="Arial Narrow" w:cs="Arial"/>
          <w:sz w:val="28"/>
          <w:szCs w:val="28"/>
        </w:rPr>
      </w:pPr>
    </w:p>
    <w:p w14:paraId="1DFA0720" w14:textId="64C1E01C" w:rsidR="00033218" w:rsidRPr="00C21DD1" w:rsidRDefault="00033218" w:rsidP="00033218">
      <w:pPr>
        <w:pStyle w:val="PargrafodaLista"/>
        <w:numPr>
          <w:ilvl w:val="0"/>
          <w:numId w:val="18"/>
        </w:numPr>
        <w:shd w:val="clear" w:color="auto" w:fill="FBD4B4" w:themeFill="accent6" w:themeFillTint="66"/>
        <w:ind w:hanging="720"/>
        <w:jc w:val="both"/>
        <w:rPr>
          <w:rFonts w:ascii="Arial Narrow" w:hAnsi="Arial Narrow" w:cs="Arial"/>
          <w:b/>
          <w:bCs/>
          <w:sz w:val="28"/>
          <w:szCs w:val="28"/>
        </w:rPr>
      </w:pPr>
      <w:r w:rsidRPr="00C21DD1">
        <w:rPr>
          <w:rFonts w:ascii="Arial Narrow" w:hAnsi="Arial Narrow" w:cs="Arial"/>
          <w:b/>
          <w:bCs/>
          <w:sz w:val="28"/>
          <w:szCs w:val="28"/>
        </w:rPr>
        <w:t>ALTERNATIVAS E JUSTIFICATIVA DE ESCOLHA (inc. IV, §1º, art. 18 da Lei 14.133/2021)</w:t>
      </w:r>
    </w:p>
    <w:p w14:paraId="29C63A48" w14:textId="77777777" w:rsidR="00033218" w:rsidRPr="00C21DD1" w:rsidRDefault="00033218" w:rsidP="00033218">
      <w:pPr>
        <w:pStyle w:val="PargrafodaLista"/>
        <w:numPr>
          <w:ilvl w:val="0"/>
          <w:numId w:val="8"/>
        </w:numPr>
        <w:jc w:val="both"/>
        <w:rPr>
          <w:rFonts w:ascii="Arial Narrow" w:hAnsi="Arial Narrow" w:cs="Arial"/>
          <w:vanish/>
          <w:sz w:val="28"/>
          <w:szCs w:val="28"/>
        </w:rPr>
      </w:pPr>
    </w:p>
    <w:p w14:paraId="5D434DE8" w14:textId="77777777" w:rsidR="00033218" w:rsidRPr="00C21DD1" w:rsidRDefault="00033218" w:rsidP="00033218">
      <w:pPr>
        <w:pStyle w:val="PargrafodaLista"/>
        <w:numPr>
          <w:ilvl w:val="0"/>
          <w:numId w:val="8"/>
        </w:numPr>
        <w:jc w:val="both"/>
        <w:rPr>
          <w:rFonts w:ascii="Arial Narrow" w:hAnsi="Arial Narrow" w:cs="Arial"/>
          <w:vanish/>
          <w:sz w:val="28"/>
          <w:szCs w:val="28"/>
        </w:rPr>
      </w:pPr>
    </w:p>
    <w:p w14:paraId="1BF00622" w14:textId="34B6A0CB" w:rsidR="00033218" w:rsidRPr="00C21DD1" w:rsidRDefault="00033218" w:rsidP="00033218">
      <w:pPr>
        <w:pStyle w:val="PargrafodaLista"/>
        <w:numPr>
          <w:ilvl w:val="1"/>
          <w:numId w:val="8"/>
        </w:numPr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>Conforme pesquisa de mercado realizada, para solução da necessidade administrativa, objeto do presente Estudo Técnico Preliminar, vislumbra-se possível, sob o aspecto técnico e econômico, a contratação de empresas especializadas para implantação de um Sistema de Informação Geográfica (SIG), com integração ao Cadastro Imobiliário Municipal com disponibilidade no mercado.</w:t>
      </w:r>
    </w:p>
    <w:p w14:paraId="6BBE5832" w14:textId="77777777" w:rsidR="00033218" w:rsidRPr="00C21DD1" w:rsidRDefault="00033218" w:rsidP="00033218">
      <w:pPr>
        <w:jc w:val="both"/>
        <w:rPr>
          <w:rFonts w:ascii="Arial Narrow" w:hAnsi="Arial Narrow" w:cs="Arial"/>
          <w:sz w:val="28"/>
          <w:szCs w:val="28"/>
        </w:rPr>
      </w:pPr>
    </w:p>
    <w:p w14:paraId="3393C115" w14:textId="77777777" w:rsidR="00033218" w:rsidRPr="00C21DD1" w:rsidRDefault="00033218" w:rsidP="00033218">
      <w:pPr>
        <w:pStyle w:val="PargrafodaLista"/>
        <w:numPr>
          <w:ilvl w:val="1"/>
          <w:numId w:val="8"/>
        </w:numPr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>Tais referências foram obtidas por meio de pesquisa de pesquisas no Portal Nacional de Compras Públicas e pesquisas realizadas em portais da transparência de outros municípios que realizaram contratação semelhante, nos termos da regulamentação municipal à Lei Federal nº 14.133/2021.</w:t>
      </w:r>
    </w:p>
    <w:p w14:paraId="11670783" w14:textId="277D59DC" w:rsidR="00F9077E" w:rsidRDefault="00F9077E" w:rsidP="00E27DA0">
      <w:pPr>
        <w:jc w:val="both"/>
        <w:rPr>
          <w:rFonts w:ascii="Arial Narrow" w:hAnsi="Arial Narrow" w:cs="Arial"/>
          <w:sz w:val="28"/>
          <w:szCs w:val="28"/>
        </w:rPr>
      </w:pPr>
    </w:p>
    <w:p w14:paraId="0EED0A37" w14:textId="36ADA9C9" w:rsidR="00C21DD1" w:rsidRDefault="00C21DD1" w:rsidP="00E27DA0">
      <w:pPr>
        <w:jc w:val="both"/>
        <w:rPr>
          <w:rFonts w:ascii="Arial Narrow" w:hAnsi="Arial Narrow" w:cs="Arial"/>
          <w:sz w:val="28"/>
          <w:szCs w:val="28"/>
        </w:rPr>
      </w:pPr>
    </w:p>
    <w:p w14:paraId="3F575AA3" w14:textId="153CF828" w:rsidR="00C21DD1" w:rsidRDefault="00C21DD1" w:rsidP="00E27DA0">
      <w:pPr>
        <w:jc w:val="both"/>
        <w:rPr>
          <w:rFonts w:ascii="Arial Narrow" w:hAnsi="Arial Narrow" w:cs="Arial"/>
          <w:sz w:val="28"/>
          <w:szCs w:val="28"/>
        </w:rPr>
      </w:pPr>
    </w:p>
    <w:p w14:paraId="5F08E14F" w14:textId="72B8782D" w:rsidR="00C21DD1" w:rsidRDefault="00C21DD1" w:rsidP="00E27DA0">
      <w:pPr>
        <w:jc w:val="both"/>
        <w:rPr>
          <w:rFonts w:ascii="Arial Narrow" w:hAnsi="Arial Narrow" w:cs="Arial"/>
          <w:sz w:val="28"/>
          <w:szCs w:val="28"/>
        </w:rPr>
      </w:pPr>
    </w:p>
    <w:p w14:paraId="29E74671" w14:textId="77777777" w:rsidR="00C21DD1" w:rsidRPr="00C21DD1" w:rsidRDefault="00C21DD1" w:rsidP="00E27DA0">
      <w:pPr>
        <w:jc w:val="both"/>
        <w:rPr>
          <w:rFonts w:ascii="Arial Narrow" w:hAnsi="Arial Narrow" w:cs="Arial"/>
          <w:sz w:val="28"/>
          <w:szCs w:val="28"/>
        </w:rPr>
      </w:pPr>
    </w:p>
    <w:p w14:paraId="344B0B8F" w14:textId="3E072ED0" w:rsidR="00F9077E" w:rsidRPr="00C21DD1" w:rsidRDefault="00F9077E" w:rsidP="00E27DA0">
      <w:pPr>
        <w:jc w:val="both"/>
        <w:rPr>
          <w:rFonts w:ascii="Arial Narrow" w:hAnsi="Arial Narrow" w:cs="Arial"/>
          <w:sz w:val="28"/>
          <w:szCs w:val="28"/>
        </w:rPr>
      </w:pPr>
    </w:p>
    <w:p w14:paraId="41729F81" w14:textId="4BFFE134" w:rsidR="00033218" w:rsidRPr="00C21DD1" w:rsidRDefault="00033218" w:rsidP="00033218">
      <w:pPr>
        <w:pStyle w:val="PargrafodaLista"/>
        <w:numPr>
          <w:ilvl w:val="0"/>
          <w:numId w:val="18"/>
        </w:numPr>
        <w:shd w:val="clear" w:color="auto" w:fill="FBD4B4" w:themeFill="accent6" w:themeFillTint="66"/>
        <w:ind w:hanging="720"/>
        <w:jc w:val="both"/>
        <w:rPr>
          <w:rFonts w:ascii="Arial Narrow" w:hAnsi="Arial Narrow" w:cs="Arial"/>
          <w:b/>
          <w:bCs/>
          <w:sz w:val="28"/>
          <w:szCs w:val="28"/>
        </w:rPr>
      </w:pPr>
      <w:r w:rsidRPr="00C21DD1">
        <w:rPr>
          <w:rFonts w:ascii="Arial Narrow" w:hAnsi="Arial Narrow" w:cs="Arial"/>
          <w:b/>
          <w:bCs/>
          <w:sz w:val="28"/>
          <w:szCs w:val="28"/>
        </w:rPr>
        <w:t>ESTIMATIVA DE CUSTOS (inc. V, §1º, art. 18 da Lei 14.133/2021)</w:t>
      </w:r>
    </w:p>
    <w:p w14:paraId="381E97EB" w14:textId="77777777" w:rsidR="00033218" w:rsidRPr="00C21DD1" w:rsidRDefault="00033218" w:rsidP="00033218">
      <w:pPr>
        <w:pStyle w:val="PargrafodaLista"/>
        <w:numPr>
          <w:ilvl w:val="1"/>
          <w:numId w:val="18"/>
        </w:numPr>
        <w:ind w:left="709" w:hanging="709"/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>A estimativa do valor máximo da contratação foi calculada utilizando-se a seguinte sistemática:</w:t>
      </w:r>
    </w:p>
    <w:p w14:paraId="08B6DE47" w14:textId="77777777" w:rsidR="00033218" w:rsidRPr="00C21DD1" w:rsidRDefault="00033218" w:rsidP="00033218">
      <w:pPr>
        <w:pStyle w:val="PargrafodaLista"/>
        <w:numPr>
          <w:ilvl w:val="0"/>
          <w:numId w:val="43"/>
        </w:numPr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>Consulta ao site LICITACON, do TCE/RS, onde encontramos 02 (duas) contratações com objetos similares, em municípios próximos à Guarani das Missões, com características semelhantes:</w:t>
      </w:r>
    </w:p>
    <w:p w14:paraId="6A79FD57" w14:textId="77777777" w:rsidR="00033218" w:rsidRPr="00C21DD1" w:rsidRDefault="00033218" w:rsidP="00033218">
      <w:pPr>
        <w:pStyle w:val="PargrafodaLista"/>
        <w:ind w:left="1069"/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b/>
          <w:sz w:val="28"/>
          <w:szCs w:val="28"/>
        </w:rPr>
        <w:t>a.1)</w:t>
      </w:r>
      <w:r w:rsidRPr="00C21DD1">
        <w:rPr>
          <w:rFonts w:ascii="Arial Narrow" w:hAnsi="Arial Narrow" w:cs="Arial"/>
          <w:sz w:val="28"/>
          <w:szCs w:val="28"/>
        </w:rPr>
        <w:t xml:space="preserve"> Prefeitura Municipal de Não-Me-Toque, através o pregão presencial 47/2021, com a contratação no valor de R$ 195.520,00 (cento e noventa e cinco mil, quinhentos e vinte reais).</w:t>
      </w:r>
    </w:p>
    <w:p w14:paraId="64F8F19B" w14:textId="77777777" w:rsidR="00033218" w:rsidRPr="00C21DD1" w:rsidRDefault="00033218" w:rsidP="00033218">
      <w:pPr>
        <w:pStyle w:val="PargrafodaLista"/>
        <w:ind w:left="1069"/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b/>
          <w:sz w:val="28"/>
          <w:szCs w:val="28"/>
        </w:rPr>
        <w:t>a.2)</w:t>
      </w:r>
      <w:r w:rsidRPr="00C21DD1">
        <w:rPr>
          <w:rFonts w:ascii="Arial Narrow" w:hAnsi="Arial Narrow" w:cs="Arial"/>
          <w:sz w:val="28"/>
          <w:szCs w:val="28"/>
        </w:rPr>
        <w:t xml:space="preserve"> Prefeitura Municipal de Santo Augusto, através da Tomada de Preços 3/2020, com a contratação no valor de R$ 204.941,08 (duzentos e quatro mil, novecentos e quarenta e um reais com oito centavos).</w:t>
      </w:r>
    </w:p>
    <w:p w14:paraId="3D59C2F1" w14:textId="77777777" w:rsidR="00033218" w:rsidRPr="00C21DD1" w:rsidRDefault="00033218" w:rsidP="00033218">
      <w:pPr>
        <w:jc w:val="both"/>
        <w:rPr>
          <w:rFonts w:ascii="Arial Narrow" w:hAnsi="Arial Narrow" w:cs="Arial"/>
          <w:sz w:val="28"/>
          <w:szCs w:val="28"/>
        </w:rPr>
      </w:pPr>
    </w:p>
    <w:p w14:paraId="37986627" w14:textId="77777777" w:rsidR="00033218" w:rsidRPr="00C21DD1" w:rsidRDefault="00033218" w:rsidP="00033218">
      <w:pPr>
        <w:pStyle w:val="PargrafodaLista"/>
        <w:numPr>
          <w:ilvl w:val="1"/>
          <w:numId w:val="18"/>
        </w:numPr>
        <w:ind w:left="709"/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>Obtendo a média dos dois valores encontrados, calculados da seguinte forma:</w:t>
      </w:r>
    </w:p>
    <w:p w14:paraId="6C93AE65" w14:textId="77777777" w:rsidR="00033218" w:rsidRPr="00C21DD1" w:rsidRDefault="00033218" w:rsidP="00033218">
      <w:pPr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ab/>
      </w:r>
      <w:r w:rsidRPr="00C21DD1">
        <w:rPr>
          <w:rFonts w:ascii="Arial Narrow" w:hAnsi="Arial Narrow" w:cs="Arial"/>
          <w:sz w:val="28"/>
          <w:szCs w:val="28"/>
        </w:rPr>
        <w:tab/>
        <w:t>R$ 195.520,00 + R$ 204.941,08 = R$ 400.461,08</w:t>
      </w:r>
    </w:p>
    <w:p w14:paraId="78965CC9" w14:textId="77777777" w:rsidR="00033218" w:rsidRPr="00C21DD1" w:rsidRDefault="00033218" w:rsidP="00033218">
      <w:pPr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ab/>
      </w:r>
      <w:r w:rsidRPr="00C21DD1">
        <w:rPr>
          <w:rFonts w:ascii="Arial Narrow" w:hAnsi="Arial Narrow" w:cs="Arial"/>
          <w:sz w:val="28"/>
          <w:szCs w:val="28"/>
        </w:rPr>
        <w:tab/>
        <w:t xml:space="preserve">R$ 400.461,08 / 2 = </w:t>
      </w:r>
      <w:r w:rsidRPr="00C21DD1">
        <w:rPr>
          <w:rFonts w:ascii="Arial Narrow" w:hAnsi="Arial Narrow" w:cs="Arial"/>
          <w:b/>
          <w:sz w:val="28"/>
          <w:szCs w:val="28"/>
        </w:rPr>
        <w:t>R$ 200.230,54</w:t>
      </w:r>
    </w:p>
    <w:p w14:paraId="3B729437" w14:textId="77777777" w:rsidR="00033218" w:rsidRPr="00C21DD1" w:rsidRDefault="00033218" w:rsidP="00033218">
      <w:pPr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ab/>
      </w:r>
    </w:p>
    <w:p w14:paraId="35ACCBF0" w14:textId="28F3334B" w:rsidR="00033218" w:rsidRPr="00C21DD1" w:rsidRDefault="00033218" w:rsidP="00033218">
      <w:pPr>
        <w:pStyle w:val="PargrafodaLista"/>
        <w:numPr>
          <w:ilvl w:val="1"/>
          <w:numId w:val="18"/>
        </w:numPr>
        <w:ind w:left="709"/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 xml:space="preserve">Desta forma, entendemos como compatível para com as especificidades exigidas pelo presente ETP e pelo TR que embasará o procedimento licitatório, a estimativa do valor máximo da contratação em </w:t>
      </w:r>
      <w:r w:rsidRPr="00C21DD1">
        <w:rPr>
          <w:rFonts w:ascii="Arial Narrow" w:hAnsi="Arial Narrow" w:cs="Arial"/>
          <w:b/>
          <w:sz w:val="28"/>
          <w:szCs w:val="28"/>
        </w:rPr>
        <w:t xml:space="preserve">R$ 200.230,54 (duzentos mil, duzentos e trinta reais com </w:t>
      </w:r>
      <w:r w:rsidR="00466215" w:rsidRPr="00C21DD1">
        <w:rPr>
          <w:rFonts w:ascii="Arial Narrow" w:hAnsi="Arial Narrow" w:cs="Arial"/>
          <w:b/>
          <w:sz w:val="28"/>
          <w:szCs w:val="28"/>
        </w:rPr>
        <w:t>cinquenta e</w:t>
      </w:r>
      <w:r w:rsidRPr="00C21DD1">
        <w:rPr>
          <w:rFonts w:ascii="Arial Narrow" w:hAnsi="Arial Narrow" w:cs="Arial"/>
          <w:b/>
          <w:sz w:val="28"/>
          <w:szCs w:val="28"/>
        </w:rPr>
        <w:t xml:space="preserve"> quatro centavos).</w:t>
      </w:r>
    </w:p>
    <w:p w14:paraId="41187461" w14:textId="77777777" w:rsidR="00033218" w:rsidRPr="00C21DD1" w:rsidRDefault="00033218" w:rsidP="00033218">
      <w:pPr>
        <w:pStyle w:val="PargrafodaLista"/>
        <w:ind w:left="709"/>
        <w:jc w:val="both"/>
        <w:rPr>
          <w:rFonts w:ascii="Arial Narrow" w:hAnsi="Arial Narrow" w:cs="Arial"/>
          <w:sz w:val="28"/>
          <w:szCs w:val="28"/>
        </w:rPr>
      </w:pPr>
    </w:p>
    <w:p w14:paraId="62357DEF" w14:textId="726B4791" w:rsidR="00033218" w:rsidRPr="00C21DD1" w:rsidRDefault="00033218" w:rsidP="00033218">
      <w:pPr>
        <w:pStyle w:val="PargrafodaLista"/>
        <w:numPr>
          <w:ilvl w:val="1"/>
          <w:numId w:val="18"/>
        </w:numPr>
        <w:ind w:left="709"/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 xml:space="preserve">Vislumbra-se que tal valor é compatível com o praticado pelo mercado correspondente, observando-se o disposto no </w:t>
      </w:r>
      <w:r w:rsidR="00055C76" w:rsidRPr="00055C76">
        <w:t>Decreto Municipal nº 3.215, DE 07 DE MARÇO DE 2023</w:t>
      </w:r>
      <w:r w:rsidRPr="00C21DD1">
        <w:rPr>
          <w:rFonts w:ascii="Arial Narrow" w:hAnsi="Arial Narrow" w:cs="Arial"/>
          <w:sz w:val="28"/>
          <w:szCs w:val="28"/>
        </w:rPr>
        <w:t>, que “Estabelece o procedimento administrativo para a realização de pesquisa de preços para aquisição de bens, contratação de serviços em geral e para contratação de obras e serviços de engenharia no âmbito do Município de Guarani das Missões/RS, nos termos da Lei Federal nº 14.133/2021”.</w:t>
      </w:r>
    </w:p>
    <w:p w14:paraId="6CB92CA8" w14:textId="16F32989" w:rsidR="00F9077E" w:rsidRPr="00C21DD1" w:rsidRDefault="00F9077E" w:rsidP="00E27DA0">
      <w:pPr>
        <w:jc w:val="both"/>
        <w:rPr>
          <w:rFonts w:ascii="Arial Narrow" w:hAnsi="Arial Narrow" w:cs="Arial"/>
          <w:sz w:val="28"/>
          <w:szCs w:val="28"/>
        </w:rPr>
      </w:pPr>
    </w:p>
    <w:p w14:paraId="1C1C2EA4" w14:textId="75EE41D8" w:rsidR="00033218" w:rsidRPr="00C21DD1" w:rsidRDefault="00033218" w:rsidP="00033218">
      <w:pPr>
        <w:pStyle w:val="PargrafodaLista"/>
        <w:numPr>
          <w:ilvl w:val="0"/>
          <w:numId w:val="18"/>
        </w:numPr>
        <w:shd w:val="clear" w:color="auto" w:fill="FBD4B4" w:themeFill="accent6" w:themeFillTint="66"/>
        <w:ind w:hanging="720"/>
        <w:jc w:val="both"/>
        <w:rPr>
          <w:rFonts w:ascii="Arial Narrow" w:hAnsi="Arial Narrow" w:cs="Arial"/>
          <w:b/>
          <w:bCs/>
          <w:sz w:val="28"/>
          <w:szCs w:val="28"/>
        </w:rPr>
      </w:pPr>
      <w:r w:rsidRPr="00C21DD1">
        <w:rPr>
          <w:rFonts w:ascii="Arial Narrow" w:hAnsi="Arial Narrow" w:cs="Arial"/>
          <w:b/>
          <w:bCs/>
          <w:sz w:val="28"/>
          <w:szCs w:val="28"/>
        </w:rPr>
        <w:t>MODELO DE EXECUÇÃO E FISCALIZAÇÃO (inc. V</w:t>
      </w:r>
      <w:r w:rsidR="0029195E" w:rsidRPr="00C21DD1">
        <w:rPr>
          <w:rFonts w:ascii="Arial Narrow" w:hAnsi="Arial Narrow" w:cs="Arial"/>
          <w:b/>
          <w:bCs/>
          <w:sz w:val="28"/>
          <w:szCs w:val="28"/>
        </w:rPr>
        <w:t>I</w:t>
      </w:r>
      <w:r w:rsidRPr="00C21DD1">
        <w:rPr>
          <w:rFonts w:ascii="Arial Narrow" w:hAnsi="Arial Narrow" w:cs="Arial"/>
          <w:b/>
          <w:bCs/>
          <w:sz w:val="28"/>
          <w:szCs w:val="28"/>
        </w:rPr>
        <w:t>, §1º, art. 18 da Lei 14.133/2021)</w:t>
      </w:r>
    </w:p>
    <w:p w14:paraId="26815755" w14:textId="4076D9FD" w:rsidR="00033218" w:rsidRPr="00C21DD1" w:rsidRDefault="00033218" w:rsidP="00033218">
      <w:pPr>
        <w:pStyle w:val="PargrafodaLista"/>
        <w:numPr>
          <w:ilvl w:val="1"/>
          <w:numId w:val="18"/>
        </w:numPr>
        <w:ind w:left="709"/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>O re</w:t>
      </w:r>
      <w:r w:rsidR="001C26CD" w:rsidRPr="00C21DD1">
        <w:rPr>
          <w:rFonts w:ascii="Arial Narrow" w:hAnsi="Arial Narrow" w:cs="Arial"/>
          <w:sz w:val="28"/>
          <w:szCs w:val="28"/>
        </w:rPr>
        <w:t xml:space="preserve">gime de execução será </w:t>
      </w:r>
      <w:proofErr w:type="gramStart"/>
      <w:r w:rsidR="001C26CD" w:rsidRPr="00C21DD1">
        <w:rPr>
          <w:rFonts w:ascii="Arial Narrow" w:hAnsi="Arial Narrow" w:cs="Arial"/>
          <w:sz w:val="28"/>
          <w:szCs w:val="28"/>
        </w:rPr>
        <w:t>empreitada</w:t>
      </w:r>
      <w:proofErr w:type="gramEnd"/>
      <w:r w:rsidRPr="00C21DD1">
        <w:rPr>
          <w:rFonts w:ascii="Arial Narrow" w:hAnsi="Arial Narrow" w:cs="Arial"/>
          <w:sz w:val="28"/>
          <w:szCs w:val="28"/>
        </w:rPr>
        <w:t xml:space="preserve"> por preço </w:t>
      </w:r>
      <w:r w:rsidR="001C26CD" w:rsidRPr="00C21DD1">
        <w:rPr>
          <w:rFonts w:ascii="Arial Narrow" w:hAnsi="Arial Narrow" w:cs="Arial"/>
          <w:sz w:val="28"/>
          <w:szCs w:val="28"/>
        </w:rPr>
        <w:t xml:space="preserve">global para os serviços e </w:t>
      </w:r>
      <w:r w:rsidRPr="00C21DD1">
        <w:rPr>
          <w:rFonts w:ascii="Arial Narrow" w:hAnsi="Arial Narrow" w:cs="Arial"/>
          <w:sz w:val="28"/>
          <w:szCs w:val="28"/>
        </w:rPr>
        <w:t xml:space="preserve">para </w:t>
      </w:r>
      <w:r w:rsidR="001C26CD" w:rsidRPr="00C21DD1">
        <w:rPr>
          <w:rFonts w:ascii="Arial Narrow" w:hAnsi="Arial Narrow" w:cs="Arial"/>
          <w:sz w:val="28"/>
          <w:szCs w:val="28"/>
        </w:rPr>
        <w:t xml:space="preserve">a </w:t>
      </w:r>
      <w:r w:rsidRPr="00C21DD1">
        <w:rPr>
          <w:rFonts w:ascii="Arial Narrow" w:hAnsi="Arial Narrow" w:cs="Arial"/>
          <w:sz w:val="28"/>
          <w:szCs w:val="28"/>
        </w:rPr>
        <w:t>implantação do sistema e valor mensal para suporte técnico, manutenção, hospedagem e atualização do sistema (mês).</w:t>
      </w:r>
    </w:p>
    <w:p w14:paraId="5FCB452C" w14:textId="77777777" w:rsidR="00033218" w:rsidRPr="00C21DD1" w:rsidRDefault="00033218" w:rsidP="00033218">
      <w:pPr>
        <w:pStyle w:val="PargrafodaLista"/>
        <w:ind w:left="709"/>
        <w:jc w:val="both"/>
        <w:rPr>
          <w:rFonts w:ascii="Arial Narrow" w:hAnsi="Arial Narrow" w:cs="Arial"/>
          <w:sz w:val="28"/>
          <w:szCs w:val="28"/>
        </w:rPr>
      </w:pPr>
    </w:p>
    <w:p w14:paraId="75DD4ABD" w14:textId="77777777" w:rsidR="0029195E" w:rsidRPr="00C21DD1" w:rsidRDefault="00033218" w:rsidP="00033218">
      <w:pPr>
        <w:pStyle w:val="PargrafodaLista"/>
        <w:numPr>
          <w:ilvl w:val="1"/>
          <w:numId w:val="18"/>
        </w:numPr>
        <w:ind w:left="709"/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>As consultas solicitadas pela Administração indicarão o prazo de resposta. Caso a solicitação não indique o prazo, considerar-se-á como prazo 5 dias a contar de seu recebimento, caso outro não seja acertado entre as partes caso a caso.</w:t>
      </w:r>
    </w:p>
    <w:p w14:paraId="45893A7B" w14:textId="77777777" w:rsidR="0029195E" w:rsidRPr="00C21DD1" w:rsidRDefault="0029195E" w:rsidP="0029195E">
      <w:pPr>
        <w:pStyle w:val="PargrafodaLista"/>
        <w:rPr>
          <w:rFonts w:ascii="Arial Narrow" w:hAnsi="Arial Narrow" w:cs="Arial"/>
          <w:sz w:val="28"/>
          <w:szCs w:val="28"/>
        </w:rPr>
      </w:pPr>
    </w:p>
    <w:p w14:paraId="695B16BC" w14:textId="77777777" w:rsidR="0029195E" w:rsidRPr="00C21DD1" w:rsidRDefault="0029195E" w:rsidP="0029195E">
      <w:pPr>
        <w:pStyle w:val="PargrafodaLista"/>
        <w:numPr>
          <w:ilvl w:val="1"/>
          <w:numId w:val="18"/>
        </w:numPr>
        <w:ind w:left="709"/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 xml:space="preserve">A </w:t>
      </w:r>
      <w:r w:rsidR="00033218" w:rsidRPr="00C21DD1">
        <w:rPr>
          <w:rFonts w:ascii="Arial Narrow" w:hAnsi="Arial Narrow" w:cs="Arial"/>
          <w:sz w:val="28"/>
          <w:szCs w:val="28"/>
        </w:rPr>
        <w:t xml:space="preserve">execução do objeto se dará </w:t>
      </w:r>
      <w:r w:rsidRPr="00C21DD1">
        <w:rPr>
          <w:rFonts w:ascii="Arial Narrow" w:hAnsi="Arial Narrow" w:cs="Arial"/>
          <w:i/>
          <w:sz w:val="28"/>
          <w:szCs w:val="28"/>
        </w:rPr>
        <w:t xml:space="preserve">in loco, </w:t>
      </w:r>
      <w:r w:rsidRPr="00C21DD1">
        <w:rPr>
          <w:rFonts w:ascii="Arial Narrow" w:hAnsi="Arial Narrow" w:cs="Arial"/>
          <w:sz w:val="28"/>
          <w:szCs w:val="28"/>
        </w:rPr>
        <w:t xml:space="preserve">para os itens que assim necessitem, bem como </w:t>
      </w:r>
      <w:r w:rsidR="00033218" w:rsidRPr="00C21DD1">
        <w:rPr>
          <w:rFonts w:ascii="Arial Narrow" w:hAnsi="Arial Narrow" w:cs="Arial"/>
          <w:sz w:val="28"/>
          <w:szCs w:val="28"/>
        </w:rPr>
        <w:t>através de implantação do sistema conforme as necessidades estabelecidas pelo contratante, necessi</w:t>
      </w:r>
      <w:r w:rsidRPr="00C21DD1">
        <w:rPr>
          <w:rFonts w:ascii="Arial Narrow" w:hAnsi="Arial Narrow" w:cs="Arial"/>
          <w:sz w:val="28"/>
          <w:szCs w:val="28"/>
        </w:rPr>
        <w:t xml:space="preserve">tando de capacitação presencial, </w:t>
      </w:r>
      <w:r w:rsidR="00033218" w:rsidRPr="00C21DD1">
        <w:rPr>
          <w:rFonts w:ascii="Arial Narrow" w:hAnsi="Arial Narrow" w:cs="Arial"/>
          <w:sz w:val="28"/>
          <w:szCs w:val="28"/>
        </w:rPr>
        <w:t xml:space="preserve">criação de usuários, definição de permissões e posterior link de acesso com usuário e senhas </w:t>
      </w:r>
      <w:r w:rsidRPr="00C21DD1">
        <w:rPr>
          <w:rFonts w:ascii="Arial Narrow" w:hAnsi="Arial Narrow" w:cs="Arial"/>
          <w:sz w:val="28"/>
          <w:szCs w:val="28"/>
        </w:rPr>
        <w:t>únicas</w:t>
      </w:r>
      <w:r w:rsidR="00033218" w:rsidRPr="00C21DD1">
        <w:rPr>
          <w:rFonts w:ascii="Arial Narrow" w:hAnsi="Arial Narrow" w:cs="Arial"/>
          <w:sz w:val="28"/>
          <w:szCs w:val="28"/>
        </w:rPr>
        <w:t>.</w:t>
      </w:r>
    </w:p>
    <w:p w14:paraId="668406AE" w14:textId="77777777" w:rsidR="0029195E" w:rsidRPr="00C21DD1" w:rsidRDefault="0029195E" w:rsidP="0029195E">
      <w:pPr>
        <w:pStyle w:val="PargrafodaLista"/>
        <w:rPr>
          <w:rFonts w:ascii="Arial Narrow" w:hAnsi="Arial Narrow" w:cs="Arial"/>
          <w:sz w:val="28"/>
          <w:szCs w:val="28"/>
        </w:rPr>
      </w:pPr>
    </w:p>
    <w:p w14:paraId="39A9C344" w14:textId="77777777" w:rsidR="0029195E" w:rsidRPr="00C21DD1" w:rsidRDefault="0029195E" w:rsidP="0029195E">
      <w:pPr>
        <w:pStyle w:val="PargrafodaLista"/>
        <w:numPr>
          <w:ilvl w:val="1"/>
          <w:numId w:val="18"/>
        </w:numPr>
        <w:ind w:left="709"/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lastRenderedPageBreak/>
        <w:t>Demais condições para execução contratual estão contidas no Estudo Técnico Preliminar.</w:t>
      </w:r>
    </w:p>
    <w:p w14:paraId="40B4E0B8" w14:textId="77777777" w:rsidR="0029195E" w:rsidRPr="00C21DD1" w:rsidRDefault="0029195E" w:rsidP="0029195E">
      <w:pPr>
        <w:pStyle w:val="PargrafodaLista"/>
        <w:rPr>
          <w:rFonts w:ascii="Arial Narrow" w:hAnsi="Arial Narrow" w:cs="Arial"/>
          <w:sz w:val="28"/>
          <w:szCs w:val="28"/>
        </w:rPr>
      </w:pPr>
    </w:p>
    <w:p w14:paraId="0EC9FA4F" w14:textId="77777777" w:rsidR="0029195E" w:rsidRPr="00C21DD1" w:rsidRDefault="0029195E" w:rsidP="0029195E">
      <w:pPr>
        <w:pStyle w:val="PargrafodaLista"/>
        <w:numPr>
          <w:ilvl w:val="1"/>
          <w:numId w:val="18"/>
        </w:numPr>
        <w:ind w:left="709"/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>Executado o contrato, mensalmente, este será recebido por servidor ou comissão designado pela autoridade competente, nos termos do que dispõe o art. 140, I b da Lei 14.133/21.</w:t>
      </w:r>
    </w:p>
    <w:p w14:paraId="75946550" w14:textId="77777777" w:rsidR="0029195E" w:rsidRPr="00C21DD1" w:rsidRDefault="0029195E" w:rsidP="0029195E">
      <w:pPr>
        <w:pStyle w:val="PargrafodaLista"/>
        <w:rPr>
          <w:rFonts w:ascii="Arial Narrow" w:hAnsi="Arial Narrow" w:cs="Arial"/>
          <w:sz w:val="28"/>
          <w:szCs w:val="28"/>
        </w:rPr>
      </w:pPr>
    </w:p>
    <w:p w14:paraId="388D4A82" w14:textId="77777777" w:rsidR="0029195E" w:rsidRPr="00C21DD1" w:rsidRDefault="0029195E" w:rsidP="0029195E">
      <w:pPr>
        <w:pStyle w:val="PargrafodaLista"/>
        <w:numPr>
          <w:ilvl w:val="1"/>
          <w:numId w:val="18"/>
        </w:numPr>
        <w:ind w:left="709"/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>O número do empenho deverá vir indicado em cada nota fiscal.</w:t>
      </w:r>
    </w:p>
    <w:p w14:paraId="1F702097" w14:textId="77777777" w:rsidR="0029195E" w:rsidRPr="00C21DD1" w:rsidRDefault="0029195E" w:rsidP="0029195E">
      <w:pPr>
        <w:pStyle w:val="PargrafodaLista"/>
        <w:rPr>
          <w:rFonts w:ascii="Arial Narrow" w:hAnsi="Arial Narrow" w:cs="Arial"/>
          <w:sz w:val="28"/>
          <w:szCs w:val="28"/>
        </w:rPr>
      </w:pPr>
    </w:p>
    <w:p w14:paraId="016B93FF" w14:textId="77777777" w:rsidR="0029195E" w:rsidRPr="00C21DD1" w:rsidRDefault="0029195E" w:rsidP="0029195E">
      <w:pPr>
        <w:pStyle w:val="PargrafodaLista"/>
        <w:numPr>
          <w:ilvl w:val="1"/>
          <w:numId w:val="18"/>
        </w:numPr>
        <w:ind w:left="709"/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>Toda e qualquer falha na execução do estabelecido neste Termo de Referência será notificada a CONTRATADA para que regularize a situação.</w:t>
      </w:r>
    </w:p>
    <w:p w14:paraId="17195A08" w14:textId="77777777" w:rsidR="0029195E" w:rsidRPr="00C21DD1" w:rsidRDefault="0029195E" w:rsidP="0029195E">
      <w:pPr>
        <w:pStyle w:val="PargrafodaLista"/>
        <w:rPr>
          <w:rFonts w:ascii="Arial Narrow" w:hAnsi="Arial Narrow" w:cs="Arial"/>
          <w:sz w:val="28"/>
          <w:szCs w:val="28"/>
        </w:rPr>
      </w:pPr>
    </w:p>
    <w:p w14:paraId="4228AC66" w14:textId="77777777" w:rsidR="0029195E" w:rsidRPr="00C21DD1" w:rsidRDefault="0029195E" w:rsidP="0029195E">
      <w:pPr>
        <w:pStyle w:val="PargrafodaLista"/>
        <w:numPr>
          <w:ilvl w:val="1"/>
          <w:numId w:val="18"/>
        </w:numPr>
        <w:ind w:left="709"/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>É vedada a subcontratação ou transferência total ou parcial do objeto da contratação.</w:t>
      </w:r>
    </w:p>
    <w:p w14:paraId="2D6A9F92" w14:textId="77777777" w:rsidR="0029195E" w:rsidRPr="00C21DD1" w:rsidRDefault="0029195E" w:rsidP="0029195E">
      <w:pPr>
        <w:pStyle w:val="PargrafodaLista"/>
        <w:rPr>
          <w:rFonts w:ascii="Arial Narrow" w:hAnsi="Arial Narrow" w:cs="Arial"/>
          <w:sz w:val="28"/>
          <w:szCs w:val="28"/>
        </w:rPr>
      </w:pPr>
    </w:p>
    <w:p w14:paraId="6E261129" w14:textId="146A0403" w:rsidR="0029195E" w:rsidRPr="00C21DD1" w:rsidRDefault="0029195E" w:rsidP="0029195E">
      <w:pPr>
        <w:pStyle w:val="PargrafodaLista"/>
        <w:numPr>
          <w:ilvl w:val="1"/>
          <w:numId w:val="18"/>
        </w:numPr>
        <w:ind w:left="709"/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>Para o recebimento do objeto desta contratação, o CONTRATANTE designará servidores nomeados por Portaria, que farão o recebimento, mensalmente, das notas fiscais.</w:t>
      </w:r>
    </w:p>
    <w:p w14:paraId="0A3BE590" w14:textId="77777777" w:rsidR="0029195E" w:rsidRPr="00C21DD1" w:rsidRDefault="0029195E" w:rsidP="0029195E">
      <w:pPr>
        <w:jc w:val="both"/>
        <w:rPr>
          <w:rFonts w:ascii="Arial Narrow" w:hAnsi="Arial Narrow" w:cs="Arial"/>
          <w:sz w:val="28"/>
          <w:szCs w:val="28"/>
        </w:rPr>
      </w:pPr>
    </w:p>
    <w:p w14:paraId="7427980C" w14:textId="34252156" w:rsidR="0029195E" w:rsidRPr="00C21DD1" w:rsidRDefault="0029195E" w:rsidP="0029195E">
      <w:pPr>
        <w:pStyle w:val="PargrafodaLista"/>
        <w:numPr>
          <w:ilvl w:val="0"/>
          <w:numId w:val="18"/>
        </w:numPr>
        <w:shd w:val="clear" w:color="auto" w:fill="FBD4B4" w:themeFill="accent6" w:themeFillTint="66"/>
        <w:ind w:hanging="720"/>
        <w:jc w:val="both"/>
        <w:rPr>
          <w:rFonts w:ascii="Arial Narrow" w:hAnsi="Arial Narrow" w:cs="Arial"/>
          <w:b/>
          <w:bCs/>
          <w:sz w:val="28"/>
          <w:szCs w:val="28"/>
        </w:rPr>
      </w:pPr>
      <w:r w:rsidRPr="00C21DD1">
        <w:rPr>
          <w:rFonts w:ascii="Arial Narrow" w:hAnsi="Arial Narrow" w:cs="Arial"/>
          <w:b/>
          <w:bCs/>
          <w:sz w:val="28"/>
          <w:szCs w:val="28"/>
        </w:rPr>
        <w:t>IMPACTOS E BENEFÍCIOS ESPERADOS (inc. VII, §1º, art. 18 da Lei 14.133/2021)</w:t>
      </w:r>
    </w:p>
    <w:p w14:paraId="1D8677CB" w14:textId="1D00D56C" w:rsidR="0029195E" w:rsidRPr="00C21DD1" w:rsidRDefault="0029195E" w:rsidP="0029195E">
      <w:pPr>
        <w:pStyle w:val="PargrafodaLista"/>
        <w:numPr>
          <w:ilvl w:val="1"/>
          <w:numId w:val="18"/>
        </w:numPr>
        <w:ind w:left="709"/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>Pretende-se, com o presente processo licitatório, assegurar a seleção da proposta apta a gerar a contratação mais vantajosa para o Município.</w:t>
      </w:r>
    </w:p>
    <w:p w14:paraId="4408443C" w14:textId="77777777" w:rsidR="0029195E" w:rsidRPr="00C21DD1" w:rsidRDefault="0029195E" w:rsidP="0029195E">
      <w:pPr>
        <w:pStyle w:val="PargrafodaLista"/>
        <w:ind w:left="709"/>
        <w:jc w:val="both"/>
        <w:rPr>
          <w:rFonts w:ascii="Arial Narrow" w:hAnsi="Arial Narrow" w:cs="Arial"/>
          <w:sz w:val="28"/>
          <w:szCs w:val="28"/>
        </w:rPr>
      </w:pPr>
    </w:p>
    <w:p w14:paraId="06588BB1" w14:textId="77777777" w:rsidR="0029195E" w:rsidRPr="00C21DD1" w:rsidRDefault="0029195E" w:rsidP="0029195E">
      <w:pPr>
        <w:pStyle w:val="PargrafodaLista"/>
        <w:numPr>
          <w:ilvl w:val="1"/>
          <w:numId w:val="18"/>
        </w:numPr>
        <w:ind w:left="709"/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>Almeja-se, igualmente, assegurar tratamento isonômico entre os licitantes, bem como a justa competição, bem como evitar contratação com sobrepreço ou com preço manifestamente inexequível e superfaturamento na execução do contrato.</w:t>
      </w:r>
    </w:p>
    <w:p w14:paraId="0DF3AA52" w14:textId="77777777" w:rsidR="0029195E" w:rsidRPr="00C21DD1" w:rsidRDefault="0029195E" w:rsidP="0029195E">
      <w:pPr>
        <w:pStyle w:val="PargrafodaLista"/>
        <w:rPr>
          <w:rFonts w:ascii="Arial Narrow" w:hAnsi="Arial Narrow" w:cs="Arial"/>
          <w:sz w:val="28"/>
          <w:szCs w:val="28"/>
        </w:rPr>
      </w:pPr>
    </w:p>
    <w:p w14:paraId="3FDE9F16" w14:textId="28EF7B43" w:rsidR="0029195E" w:rsidRPr="00C21DD1" w:rsidRDefault="0029195E" w:rsidP="0029195E">
      <w:pPr>
        <w:pStyle w:val="PargrafodaLista"/>
        <w:numPr>
          <w:ilvl w:val="1"/>
          <w:numId w:val="18"/>
        </w:numPr>
        <w:ind w:left="709"/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>A contratação decorrente do presente processo licitatório exigirá da contratada o cumprimento das boas práticas de sustentabilidade, contribuindo para a racionalização e otimização do uso dos recursos, bem como para a redução dos impactos ambientais.</w:t>
      </w:r>
    </w:p>
    <w:p w14:paraId="73504C34" w14:textId="77777777" w:rsidR="0029195E" w:rsidRPr="00C21DD1" w:rsidRDefault="0029195E" w:rsidP="00E27DA0">
      <w:pPr>
        <w:jc w:val="both"/>
        <w:rPr>
          <w:rFonts w:ascii="Arial Narrow" w:hAnsi="Arial Narrow" w:cs="Arial"/>
          <w:sz w:val="28"/>
          <w:szCs w:val="28"/>
        </w:rPr>
      </w:pPr>
    </w:p>
    <w:p w14:paraId="60A26092" w14:textId="0D56B70B" w:rsidR="0029195E" w:rsidRPr="00C21DD1" w:rsidRDefault="0029195E" w:rsidP="0029195E">
      <w:pPr>
        <w:pStyle w:val="PargrafodaLista"/>
        <w:numPr>
          <w:ilvl w:val="0"/>
          <w:numId w:val="18"/>
        </w:numPr>
        <w:shd w:val="clear" w:color="auto" w:fill="FBD4B4" w:themeFill="accent6" w:themeFillTint="66"/>
        <w:ind w:hanging="720"/>
        <w:jc w:val="both"/>
        <w:rPr>
          <w:rFonts w:ascii="Arial Narrow" w:hAnsi="Arial Narrow" w:cs="Arial"/>
          <w:b/>
          <w:bCs/>
          <w:sz w:val="28"/>
          <w:szCs w:val="28"/>
        </w:rPr>
      </w:pPr>
      <w:r w:rsidRPr="00C21DD1">
        <w:rPr>
          <w:rFonts w:ascii="Arial Narrow" w:hAnsi="Arial Narrow" w:cs="Arial"/>
          <w:b/>
          <w:bCs/>
          <w:sz w:val="28"/>
          <w:szCs w:val="28"/>
        </w:rPr>
        <w:t>ANÁLISE DE RISCOS (inc. VIII, §1º, art. 18 da Lei 14.133/2021)</w:t>
      </w:r>
    </w:p>
    <w:p w14:paraId="3A2CE1CE" w14:textId="225AE9CE" w:rsidR="00E250B6" w:rsidRPr="00C21DD1" w:rsidRDefault="00E250B6" w:rsidP="00E250B6">
      <w:pPr>
        <w:pStyle w:val="PargrafodaLista"/>
        <w:numPr>
          <w:ilvl w:val="1"/>
          <w:numId w:val="18"/>
        </w:numPr>
        <w:ind w:left="709"/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>Riscos Operacionais: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399"/>
        <w:gridCol w:w="1097"/>
        <w:gridCol w:w="1735"/>
        <w:gridCol w:w="2639"/>
        <w:gridCol w:w="2586"/>
      </w:tblGrid>
      <w:tr w:rsidR="00E250B6" w:rsidRPr="00C21DD1" w14:paraId="354DDF6E" w14:textId="77777777" w:rsidTr="00E250B6">
        <w:tc>
          <w:tcPr>
            <w:tcW w:w="0" w:type="auto"/>
            <w:hideMark/>
          </w:tcPr>
          <w:p w14:paraId="4AED0121" w14:textId="77777777" w:rsidR="00E250B6" w:rsidRPr="00C21DD1" w:rsidRDefault="00E250B6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C21DD1">
              <w:rPr>
                <w:rStyle w:val="Forte"/>
                <w:rFonts w:ascii="Arial Narrow" w:hAnsi="Arial Narrow"/>
                <w:sz w:val="28"/>
                <w:szCs w:val="28"/>
              </w:rPr>
              <w:t>Risco Identificado</w:t>
            </w:r>
          </w:p>
        </w:tc>
        <w:tc>
          <w:tcPr>
            <w:tcW w:w="0" w:type="auto"/>
            <w:hideMark/>
          </w:tcPr>
          <w:p w14:paraId="015135B8" w14:textId="77777777" w:rsidR="00E250B6" w:rsidRPr="00C21DD1" w:rsidRDefault="00E250B6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C21DD1">
              <w:rPr>
                <w:rStyle w:val="Forte"/>
                <w:rFonts w:ascii="Arial Narrow" w:hAnsi="Arial Narrow"/>
                <w:sz w:val="28"/>
                <w:szCs w:val="28"/>
              </w:rPr>
              <w:t>Impacto</w:t>
            </w:r>
          </w:p>
        </w:tc>
        <w:tc>
          <w:tcPr>
            <w:tcW w:w="0" w:type="auto"/>
            <w:hideMark/>
          </w:tcPr>
          <w:p w14:paraId="23868872" w14:textId="77777777" w:rsidR="00E250B6" w:rsidRPr="00C21DD1" w:rsidRDefault="00E250B6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C21DD1">
              <w:rPr>
                <w:rStyle w:val="Forte"/>
                <w:rFonts w:ascii="Arial Narrow" w:hAnsi="Arial Narrow"/>
                <w:sz w:val="28"/>
                <w:szCs w:val="28"/>
              </w:rPr>
              <w:t>Probabilidade</w:t>
            </w:r>
          </w:p>
        </w:tc>
        <w:tc>
          <w:tcPr>
            <w:tcW w:w="0" w:type="auto"/>
            <w:hideMark/>
          </w:tcPr>
          <w:p w14:paraId="7B2D4485" w14:textId="77777777" w:rsidR="00E250B6" w:rsidRPr="00C21DD1" w:rsidRDefault="00E250B6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C21DD1">
              <w:rPr>
                <w:rStyle w:val="Forte"/>
                <w:rFonts w:ascii="Arial Narrow" w:hAnsi="Arial Narrow"/>
                <w:sz w:val="28"/>
                <w:szCs w:val="28"/>
              </w:rPr>
              <w:t>Estratégia de Mitigação</w:t>
            </w:r>
          </w:p>
        </w:tc>
        <w:tc>
          <w:tcPr>
            <w:tcW w:w="0" w:type="auto"/>
            <w:hideMark/>
          </w:tcPr>
          <w:p w14:paraId="12AA961F" w14:textId="77777777" w:rsidR="00E250B6" w:rsidRPr="00C21DD1" w:rsidRDefault="00E250B6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C21DD1">
              <w:rPr>
                <w:rStyle w:val="Forte"/>
                <w:rFonts w:ascii="Arial Narrow" w:hAnsi="Arial Narrow"/>
                <w:sz w:val="28"/>
                <w:szCs w:val="28"/>
              </w:rPr>
              <w:t>Plano de Contingência</w:t>
            </w:r>
          </w:p>
        </w:tc>
      </w:tr>
      <w:tr w:rsidR="00E250B6" w:rsidRPr="00C21DD1" w14:paraId="107EA29F" w14:textId="77777777" w:rsidTr="00E250B6">
        <w:tc>
          <w:tcPr>
            <w:tcW w:w="0" w:type="auto"/>
            <w:hideMark/>
          </w:tcPr>
          <w:p w14:paraId="07815355" w14:textId="77777777" w:rsidR="00E250B6" w:rsidRPr="00C21DD1" w:rsidRDefault="00E250B6" w:rsidP="00E250B6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Style w:val="Forte"/>
                <w:rFonts w:ascii="Arial Narrow" w:hAnsi="Arial Narrow"/>
                <w:sz w:val="28"/>
                <w:szCs w:val="28"/>
              </w:rPr>
              <w:t>Atraso na implantação do sistema</w:t>
            </w:r>
          </w:p>
        </w:tc>
        <w:tc>
          <w:tcPr>
            <w:tcW w:w="0" w:type="auto"/>
            <w:hideMark/>
          </w:tcPr>
          <w:p w14:paraId="0766AB97" w14:textId="77777777" w:rsidR="00E250B6" w:rsidRPr="00C21DD1" w:rsidRDefault="00E250B6" w:rsidP="00E250B6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Fonts w:ascii="Arial Narrow" w:hAnsi="Arial Narrow"/>
                <w:sz w:val="28"/>
                <w:szCs w:val="28"/>
              </w:rPr>
              <w:t>Alto</w:t>
            </w:r>
          </w:p>
        </w:tc>
        <w:tc>
          <w:tcPr>
            <w:tcW w:w="0" w:type="auto"/>
            <w:hideMark/>
          </w:tcPr>
          <w:p w14:paraId="08D16CD1" w14:textId="77777777" w:rsidR="00E250B6" w:rsidRPr="00C21DD1" w:rsidRDefault="00E250B6" w:rsidP="00E250B6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Fonts w:ascii="Arial Narrow" w:hAnsi="Arial Narrow"/>
                <w:sz w:val="28"/>
                <w:szCs w:val="28"/>
              </w:rPr>
              <w:t>Médio</w:t>
            </w:r>
          </w:p>
        </w:tc>
        <w:tc>
          <w:tcPr>
            <w:tcW w:w="0" w:type="auto"/>
            <w:hideMark/>
          </w:tcPr>
          <w:p w14:paraId="6F9FC71B" w14:textId="2EA7BAFF" w:rsidR="00E250B6" w:rsidRPr="00C21DD1" w:rsidRDefault="00E250B6" w:rsidP="00E250B6">
            <w:pPr>
              <w:jc w:val="both"/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Fonts w:ascii="Arial Narrow" w:hAnsi="Arial Narrow"/>
                <w:sz w:val="28"/>
                <w:szCs w:val="28"/>
              </w:rPr>
              <w:t>Definir cronograma detalhado com marcos intermediários.</w:t>
            </w:r>
          </w:p>
          <w:p w14:paraId="07E9C7EE" w14:textId="77777777" w:rsidR="00E250B6" w:rsidRPr="00C21DD1" w:rsidRDefault="00E250B6" w:rsidP="00E250B6">
            <w:pPr>
              <w:jc w:val="both"/>
              <w:rPr>
                <w:rFonts w:ascii="Arial Narrow" w:hAnsi="Arial Narrow"/>
                <w:sz w:val="28"/>
                <w:szCs w:val="28"/>
              </w:rPr>
            </w:pPr>
          </w:p>
          <w:p w14:paraId="654840CD" w14:textId="5FA63FC8" w:rsidR="00E250B6" w:rsidRPr="00C21DD1" w:rsidRDefault="00E250B6" w:rsidP="00E250B6">
            <w:pPr>
              <w:jc w:val="both"/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Fonts w:ascii="Arial Narrow" w:hAnsi="Arial Narrow"/>
                <w:sz w:val="28"/>
                <w:szCs w:val="28"/>
              </w:rPr>
              <w:t>Monitoramento contínuo da execução contratual. Aplicação de penalidades em caso de descumprimento.</w:t>
            </w:r>
          </w:p>
        </w:tc>
        <w:tc>
          <w:tcPr>
            <w:tcW w:w="0" w:type="auto"/>
            <w:hideMark/>
          </w:tcPr>
          <w:p w14:paraId="4A8B10F6" w14:textId="77777777" w:rsidR="00E250B6" w:rsidRPr="00C21DD1" w:rsidRDefault="00E250B6" w:rsidP="00E250B6">
            <w:pPr>
              <w:jc w:val="both"/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Fonts w:ascii="Arial Narrow" w:hAnsi="Arial Narrow"/>
                <w:sz w:val="28"/>
                <w:szCs w:val="28"/>
              </w:rPr>
              <w:t>Acionar cláusulas contratuais de sanções e penalidades.</w:t>
            </w:r>
          </w:p>
          <w:p w14:paraId="09D97240" w14:textId="77777777" w:rsidR="00E250B6" w:rsidRPr="00C21DD1" w:rsidRDefault="00E250B6" w:rsidP="00E250B6">
            <w:pPr>
              <w:jc w:val="both"/>
              <w:rPr>
                <w:rFonts w:ascii="Arial Narrow" w:hAnsi="Arial Narrow"/>
                <w:sz w:val="28"/>
                <w:szCs w:val="28"/>
              </w:rPr>
            </w:pPr>
          </w:p>
          <w:p w14:paraId="1FEADF20" w14:textId="7600A836" w:rsidR="00E250B6" w:rsidRPr="00C21DD1" w:rsidRDefault="00E250B6" w:rsidP="00E250B6">
            <w:pPr>
              <w:jc w:val="both"/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Fonts w:ascii="Arial Narrow" w:hAnsi="Arial Narrow"/>
                <w:sz w:val="28"/>
                <w:szCs w:val="28"/>
              </w:rPr>
              <w:t>Avaliação de substituição da empresa contratada em caso de descumprimento severo.</w:t>
            </w:r>
          </w:p>
        </w:tc>
      </w:tr>
      <w:tr w:rsidR="00E250B6" w:rsidRPr="00C21DD1" w14:paraId="0A929FD3" w14:textId="77777777" w:rsidTr="00E250B6">
        <w:tc>
          <w:tcPr>
            <w:tcW w:w="0" w:type="auto"/>
            <w:hideMark/>
          </w:tcPr>
          <w:p w14:paraId="653178FD" w14:textId="77777777" w:rsidR="00E250B6" w:rsidRPr="00C21DD1" w:rsidRDefault="00E250B6" w:rsidP="00E250B6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Style w:val="Forte"/>
                <w:rFonts w:ascii="Arial Narrow" w:hAnsi="Arial Narrow"/>
                <w:sz w:val="28"/>
                <w:szCs w:val="28"/>
              </w:rPr>
              <w:t xml:space="preserve">Incompatibilidade do SIGWEB com </w:t>
            </w:r>
            <w:r w:rsidRPr="00C21DD1">
              <w:rPr>
                <w:rStyle w:val="Forte"/>
                <w:rFonts w:ascii="Arial Narrow" w:hAnsi="Arial Narrow"/>
                <w:sz w:val="28"/>
                <w:szCs w:val="28"/>
              </w:rPr>
              <w:lastRenderedPageBreak/>
              <w:t>sistemas existentes da Prefeitura</w:t>
            </w:r>
          </w:p>
        </w:tc>
        <w:tc>
          <w:tcPr>
            <w:tcW w:w="0" w:type="auto"/>
            <w:hideMark/>
          </w:tcPr>
          <w:p w14:paraId="35FB69D6" w14:textId="77777777" w:rsidR="00E250B6" w:rsidRPr="00C21DD1" w:rsidRDefault="00E250B6" w:rsidP="00E250B6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Fonts w:ascii="Arial Narrow" w:hAnsi="Arial Narrow"/>
                <w:sz w:val="28"/>
                <w:szCs w:val="28"/>
              </w:rPr>
              <w:lastRenderedPageBreak/>
              <w:t>Alto</w:t>
            </w:r>
          </w:p>
        </w:tc>
        <w:tc>
          <w:tcPr>
            <w:tcW w:w="0" w:type="auto"/>
            <w:hideMark/>
          </w:tcPr>
          <w:p w14:paraId="09180E1D" w14:textId="77777777" w:rsidR="00E250B6" w:rsidRPr="00C21DD1" w:rsidRDefault="00E250B6" w:rsidP="00E250B6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Fonts w:ascii="Arial Narrow" w:hAnsi="Arial Narrow"/>
                <w:sz w:val="28"/>
                <w:szCs w:val="28"/>
              </w:rPr>
              <w:t>Médio</w:t>
            </w:r>
          </w:p>
        </w:tc>
        <w:tc>
          <w:tcPr>
            <w:tcW w:w="0" w:type="auto"/>
            <w:hideMark/>
          </w:tcPr>
          <w:p w14:paraId="7AE21A11" w14:textId="77777777" w:rsidR="00E250B6" w:rsidRPr="00C21DD1" w:rsidRDefault="00E250B6" w:rsidP="00E250B6">
            <w:pPr>
              <w:jc w:val="both"/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Fonts w:ascii="Arial Narrow" w:hAnsi="Arial Narrow"/>
                <w:sz w:val="28"/>
                <w:szCs w:val="28"/>
              </w:rPr>
              <w:t xml:space="preserve">Exigir no Termo de Referência integração </w:t>
            </w:r>
            <w:r w:rsidRPr="00C21DD1">
              <w:rPr>
                <w:rFonts w:ascii="Arial Narrow" w:hAnsi="Arial Narrow"/>
                <w:sz w:val="28"/>
                <w:szCs w:val="28"/>
              </w:rPr>
              <w:lastRenderedPageBreak/>
              <w:t xml:space="preserve">via </w:t>
            </w:r>
            <w:proofErr w:type="spellStart"/>
            <w:r w:rsidRPr="00C21DD1">
              <w:rPr>
                <w:rFonts w:ascii="Arial Narrow" w:hAnsi="Arial Narrow"/>
                <w:sz w:val="28"/>
                <w:szCs w:val="28"/>
              </w:rPr>
              <w:t>APIs</w:t>
            </w:r>
            <w:proofErr w:type="spellEnd"/>
            <w:r w:rsidRPr="00C21DD1">
              <w:rPr>
                <w:rFonts w:ascii="Arial Narrow" w:hAnsi="Arial Narrow"/>
                <w:sz w:val="28"/>
                <w:szCs w:val="28"/>
              </w:rPr>
              <w:t xml:space="preserve"> e compatibilidade com padrões abertos. Realizar testes de interoperabilidade antes da implantação definitiva.</w:t>
            </w:r>
          </w:p>
        </w:tc>
        <w:tc>
          <w:tcPr>
            <w:tcW w:w="0" w:type="auto"/>
            <w:hideMark/>
          </w:tcPr>
          <w:p w14:paraId="4F0EEC78" w14:textId="77777777" w:rsidR="00E250B6" w:rsidRPr="00C21DD1" w:rsidRDefault="00E250B6" w:rsidP="00E250B6">
            <w:pPr>
              <w:jc w:val="both"/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Fonts w:ascii="Arial Narrow" w:hAnsi="Arial Narrow"/>
                <w:sz w:val="28"/>
                <w:szCs w:val="28"/>
              </w:rPr>
              <w:lastRenderedPageBreak/>
              <w:t xml:space="preserve">Acionar suporte técnico da empresa contratada </w:t>
            </w:r>
            <w:r w:rsidRPr="00C21DD1">
              <w:rPr>
                <w:rFonts w:ascii="Arial Narrow" w:hAnsi="Arial Narrow"/>
                <w:sz w:val="28"/>
                <w:szCs w:val="28"/>
              </w:rPr>
              <w:lastRenderedPageBreak/>
              <w:t>para ajustes e adequações. Se necessário, desenvolver adaptações internas ou utilizar soluções de integração.</w:t>
            </w:r>
          </w:p>
        </w:tc>
      </w:tr>
      <w:tr w:rsidR="00E250B6" w:rsidRPr="00C21DD1" w14:paraId="1C8889BF" w14:textId="77777777" w:rsidTr="00E250B6">
        <w:tc>
          <w:tcPr>
            <w:tcW w:w="0" w:type="auto"/>
            <w:hideMark/>
          </w:tcPr>
          <w:p w14:paraId="360A082B" w14:textId="77777777" w:rsidR="00E250B6" w:rsidRPr="00C21DD1" w:rsidRDefault="00E250B6" w:rsidP="00E250B6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Style w:val="Forte"/>
                <w:rFonts w:ascii="Arial Narrow" w:hAnsi="Arial Narrow"/>
                <w:sz w:val="28"/>
                <w:szCs w:val="28"/>
              </w:rPr>
              <w:lastRenderedPageBreak/>
              <w:t>Baixa qualidade na base cartográfica e nos mapas importados</w:t>
            </w:r>
          </w:p>
        </w:tc>
        <w:tc>
          <w:tcPr>
            <w:tcW w:w="0" w:type="auto"/>
            <w:hideMark/>
          </w:tcPr>
          <w:p w14:paraId="39E81B09" w14:textId="77777777" w:rsidR="00E250B6" w:rsidRPr="00C21DD1" w:rsidRDefault="00E250B6">
            <w:pPr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Fonts w:ascii="Arial Narrow" w:hAnsi="Arial Narrow"/>
                <w:sz w:val="28"/>
                <w:szCs w:val="28"/>
              </w:rPr>
              <w:t>Alto</w:t>
            </w:r>
          </w:p>
        </w:tc>
        <w:tc>
          <w:tcPr>
            <w:tcW w:w="0" w:type="auto"/>
            <w:hideMark/>
          </w:tcPr>
          <w:p w14:paraId="1861F1B4" w14:textId="77777777" w:rsidR="00E250B6" w:rsidRPr="00C21DD1" w:rsidRDefault="00E250B6">
            <w:pPr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Fonts w:ascii="Arial Narrow" w:hAnsi="Arial Narrow"/>
                <w:sz w:val="28"/>
                <w:szCs w:val="28"/>
              </w:rPr>
              <w:t>Médio</w:t>
            </w:r>
          </w:p>
        </w:tc>
        <w:tc>
          <w:tcPr>
            <w:tcW w:w="0" w:type="auto"/>
            <w:hideMark/>
          </w:tcPr>
          <w:p w14:paraId="00823A2C" w14:textId="77777777" w:rsidR="00E250B6" w:rsidRPr="00C21DD1" w:rsidRDefault="00E250B6" w:rsidP="00E250B6">
            <w:pPr>
              <w:jc w:val="both"/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Fonts w:ascii="Arial Narrow" w:hAnsi="Arial Narrow"/>
                <w:sz w:val="28"/>
                <w:szCs w:val="28"/>
              </w:rPr>
              <w:t>Definir padrões técnicos mínimos para base cartográfica e exigir validação prévia. Solicitar amostras e realizar testes de qualidade antes da implementação.</w:t>
            </w:r>
          </w:p>
        </w:tc>
        <w:tc>
          <w:tcPr>
            <w:tcW w:w="0" w:type="auto"/>
            <w:hideMark/>
          </w:tcPr>
          <w:p w14:paraId="1EFE4ACE" w14:textId="77777777" w:rsidR="00E250B6" w:rsidRPr="00C21DD1" w:rsidRDefault="00E250B6" w:rsidP="00E250B6">
            <w:pPr>
              <w:jc w:val="both"/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Fonts w:ascii="Arial Narrow" w:hAnsi="Arial Narrow"/>
                <w:sz w:val="28"/>
                <w:szCs w:val="28"/>
              </w:rPr>
              <w:t>Exigir correção pela empresa contratada e, se necessário, reprocessamento dos dados para garantir precisão.</w:t>
            </w:r>
          </w:p>
        </w:tc>
      </w:tr>
      <w:tr w:rsidR="00E250B6" w:rsidRPr="00C21DD1" w14:paraId="2D603658" w14:textId="77777777" w:rsidTr="00E250B6">
        <w:tc>
          <w:tcPr>
            <w:tcW w:w="0" w:type="auto"/>
            <w:hideMark/>
          </w:tcPr>
          <w:p w14:paraId="3D191940" w14:textId="77777777" w:rsidR="00E250B6" w:rsidRPr="00C21DD1" w:rsidRDefault="00E250B6" w:rsidP="00E250B6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Style w:val="Forte"/>
                <w:rFonts w:ascii="Arial Narrow" w:hAnsi="Arial Narrow"/>
                <w:sz w:val="28"/>
                <w:szCs w:val="28"/>
              </w:rPr>
              <w:t>Dificuldade de uso do sistema por técnicos da Prefeitura</w:t>
            </w:r>
          </w:p>
        </w:tc>
        <w:tc>
          <w:tcPr>
            <w:tcW w:w="0" w:type="auto"/>
            <w:hideMark/>
          </w:tcPr>
          <w:p w14:paraId="06EA7891" w14:textId="77777777" w:rsidR="00E250B6" w:rsidRPr="00C21DD1" w:rsidRDefault="00E250B6">
            <w:pPr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Fonts w:ascii="Arial Narrow" w:hAnsi="Arial Narrow"/>
                <w:sz w:val="28"/>
                <w:szCs w:val="28"/>
              </w:rPr>
              <w:t>Médio</w:t>
            </w:r>
          </w:p>
        </w:tc>
        <w:tc>
          <w:tcPr>
            <w:tcW w:w="0" w:type="auto"/>
            <w:hideMark/>
          </w:tcPr>
          <w:p w14:paraId="6C201968" w14:textId="77777777" w:rsidR="00E250B6" w:rsidRPr="00C21DD1" w:rsidRDefault="00E250B6">
            <w:pPr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Fonts w:ascii="Arial Narrow" w:hAnsi="Arial Narrow"/>
                <w:sz w:val="28"/>
                <w:szCs w:val="28"/>
              </w:rPr>
              <w:t>Médio</w:t>
            </w:r>
          </w:p>
        </w:tc>
        <w:tc>
          <w:tcPr>
            <w:tcW w:w="0" w:type="auto"/>
            <w:hideMark/>
          </w:tcPr>
          <w:p w14:paraId="267B969B" w14:textId="77777777" w:rsidR="00E250B6" w:rsidRPr="00C21DD1" w:rsidRDefault="00E250B6" w:rsidP="00E250B6">
            <w:pPr>
              <w:jc w:val="both"/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Fonts w:ascii="Arial Narrow" w:hAnsi="Arial Narrow"/>
                <w:sz w:val="28"/>
                <w:szCs w:val="28"/>
              </w:rPr>
              <w:t>Prever treinamento para usuários e suporte técnico contínuo. Disponibilizar manual e central de atendimento.</w:t>
            </w:r>
          </w:p>
        </w:tc>
        <w:tc>
          <w:tcPr>
            <w:tcW w:w="0" w:type="auto"/>
            <w:hideMark/>
          </w:tcPr>
          <w:p w14:paraId="6E4D7A78" w14:textId="77777777" w:rsidR="00E250B6" w:rsidRPr="00C21DD1" w:rsidRDefault="00E250B6" w:rsidP="00E250B6">
            <w:pPr>
              <w:jc w:val="both"/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Fonts w:ascii="Arial Narrow" w:hAnsi="Arial Narrow"/>
                <w:sz w:val="28"/>
                <w:szCs w:val="28"/>
              </w:rPr>
              <w:t>Reforçar treinamentos e ampliar suporte técnico, garantindo que os usuários possam operar o sistema corretamente.</w:t>
            </w:r>
          </w:p>
        </w:tc>
      </w:tr>
    </w:tbl>
    <w:p w14:paraId="12AF8DC8" w14:textId="53B82D12" w:rsidR="00E250B6" w:rsidRPr="00C21DD1" w:rsidRDefault="00E250B6" w:rsidP="00E250B6">
      <w:pPr>
        <w:pStyle w:val="Ttulo3"/>
        <w:rPr>
          <w:rStyle w:val="Forte"/>
          <w:rFonts w:ascii="Arial Narrow" w:hAnsi="Arial Narrow"/>
          <w:b w:val="0"/>
          <w:bCs w:val="0"/>
          <w:sz w:val="28"/>
          <w:szCs w:val="28"/>
        </w:rPr>
      </w:pPr>
    </w:p>
    <w:p w14:paraId="27668376" w14:textId="71F8E8C0" w:rsidR="00E250B6" w:rsidRPr="00C21DD1" w:rsidRDefault="00E250B6" w:rsidP="00E250B6">
      <w:pPr>
        <w:pStyle w:val="PargrafodaLista"/>
        <w:numPr>
          <w:ilvl w:val="1"/>
          <w:numId w:val="18"/>
        </w:numPr>
        <w:ind w:left="709"/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 xml:space="preserve">Riscos </w:t>
      </w:r>
      <w:r w:rsidR="00466215" w:rsidRPr="00C21DD1">
        <w:rPr>
          <w:rFonts w:ascii="Arial Narrow" w:hAnsi="Arial Narrow" w:cs="Arial"/>
          <w:sz w:val="28"/>
          <w:szCs w:val="28"/>
        </w:rPr>
        <w:t>Financeiros</w:t>
      </w:r>
      <w:r w:rsidRPr="00C21DD1">
        <w:rPr>
          <w:rFonts w:ascii="Arial Narrow" w:hAnsi="Arial Narrow" w:cs="Arial"/>
          <w:sz w:val="28"/>
          <w:szCs w:val="28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67"/>
        <w:gridCol w:w="1097"/>
        <w:gridCol w:w="1735"/>
        <w:gridCol w:w="2932"/>
        <w:gridCol w:w="2725"/>
      </w:tblGrid>
      <w:tr w:rsidR="00E250B6" w:rsidRPr="00C21DD1" w14:paraId="45B634D9" w14:textId="77777777" w:rsidTr="00E250B6">
        <w:tc>
          <w:tcPr>
            <w:tcW w:w="0" w:type="auto"/>
            <w:hideMark/>
          </w:tcPr>
          <w:p w14:paraId="7938E4E6" w14:textId="77777777" w:rsidR="00E250B6" w:rsidRPr="00C21DD1" w:rsidRDefault="00E250B6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C21DD1">
              <w:rPr>
                <w:rStyle w:val="Forte"/>
                <w:rFonts w:ascii="Arial Narrow" w:hAnsi="Arial Narrow"/>
                <w:sz w:val="28"/>
                <w:szCs w:val="28"/>
              </w:rPr>
              <w:t>Risco Identificado</w:t>
            </w:r>
          </w:p>
        </w:tc>
        <w:tc>
          <w:tcPr>
            <w:tcW w:w="0" w:type="auto"/>
            <w:hideMark/>
          </w:tcPr>
          <w:p w14:paraId="16B23428" w14:textId="77777777" w:rsidR="00E250B6" w:rsidRPr="00C21DD1" w:rsidRDefault="00E250B6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C21DD1">
              <w:rPr>
                <w:rStyle w:val="Forte"/>
                <w:rFonts w:ascii="Arial Narrow" w:hAnsi="Arial Narrow"/>
                <w:sz w:val="28"/>
                <w:szCs w:val="28"/>
              </w:rPr>
              <w:t>Impacto</w:t>
            </w:r>
          </w:p>
        </w:tc>
        <w:tc>
          <w:tcPr>
            <w:tcW w:w="0" w:type="auto"/>
            <w:hideMark/>
          </w:tcPr>
          <w:p w14:paraId="4D87ABE3" w14:textId="77777777" w:rsidR="00E250B6" w:rsidRPr="00C21DD1" w:rsidRDefault="00E250B6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C21DD1">
              <w:rPr>
                <w:rStyle w:val="Forte"/>
                <w:rFonts w:ascii="Arial Narrow" w:hAnsi="Arial Narrow"/>
                <w:sz w:val="28"/>
                <w:szCs w:val="28"/>
              </w:rPr>
              <w:t>Probabilidade</w:t>
            </w:r>
          </w:p>
        </w:tc>
        <w:tc>
          <w:tcPr>
            <w:tcW w:w="0" w:type="auto"/>
            <w:hideMark/>
          </w:tcPr>
          <w:p w14:paraId="68D9F6A2" w14:textId="77777777" w:rsidR="00E250B6" w:rsidRPr="00C21DD1" w:rsidRDefault="00E250B6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C21DD1">
              <w:rPr>
                <w:rStyle w:val="Forte"/>
                <w:rFonts w:ascii="Arial Narrow" w:hAnsi="Arial Narrow"/>
                <w:sz w:val="28"/>
                <w:szCs w:val="28"/>
              </w:rPr>
              <w:t>Estratégia de Mitigação</w:t>
            </w:r>
          </w:p>
        </w:tc>
        <w:tc>
          <w:tcPr>
            <w:tcW w:w="0" w:type="auto"/>
            <w:hideMark/>
          </w:tcPr>
          <w:p w14:paraId="0CD79685" w14:textId="77777777" w:rsidR="00E250B6" w:rsidRPr="00C21DD1" w:rsidRDefault="00E250B6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C21DD1">
              <w:rPr>
                <w:rStyle w:val="Forte"/>
                <w:rFonts w:ascii="Arial Narrow" w:hAnsi="Arial Narrow"/>
                <w:sz w:val="28"/>
                <w:szCs w:val="28"/>
              </w:rPr>
              <w:t>Plano de Contingência</w:t>
            </w:r>
          </w:p>
        </w:tc>
      </w:tr>
      <w:tr w:rsidR="00E250B6" w:rsidRPr="00C21DD1" w14:paraId="5D479EF4" w14:textId="77777777" w:rsidTr="00E250B6">
        <w:tc>
          <w:tcPr>
            <w:tcW w:w="0" w:type="auto"/>
            <w:hideMark/>
          </w:tcPr>
          <w:p w14:paraId="7A163C13" w14:textId="77777777" w:rsidR="00E250B6" w:rsidRPr="00C21DD1" w:rsidRDefault="00E250B6" w:rsidP="00E250B6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Style w:val="Forte"/>
                <w:rFonts w:ascii="Arial Narrow" w:hAnsi="Arial Narrow"/>
                <w:sz w:val="28"/>
                <w:szCs w:val="28"/>
              </w:rPr>
              <w:t>Sobrepreço na contratação</w:t>
            </w:r>
          </w:p>
        </w:tc>
        <w:tc>
          <w:tcPr>
            <w:tcW w:w="0" w:type="auto"/>
            <w:hideMark/>
          </w:tcPr>
          <w:p w14:paraId="420B9D89" w14:textId="77777777" w:rsidR="00E250B6" w:rsidRPr="00C21DD1" w:rsidRDefault="00E250B6" w:rsidP="00E250B6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Fonts w:ascii="Arial Narrow" w:hAnsi="Arial Narrow"/>
                <w:sz w:val="28"/>
                <w:szCs w:val="28"/>
              </w:rPr>
              <w:t>Alto</w:t>
            </w:r>
          </w:p>
        </w:tc>
        <w:tc>
          <w:tcPr>
            <w:tcW w:w="0" w:type="auto"/>
            <w:hideMark/>
          </w:tcPr>
          <w:p w14:paraId="52A77BB1" w14:textId="77777777" w:rsidR="00E250B6" w:rsidRPr="00C21DD1" w:rsidRDefault="00E250B6" w:rsidP="00E250B6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Fonts w:ascii="Arial Narrow" w:hAnsi="Arial Narrow"/>
                <w:sz w:val="28"/>
                <w:szCs w:val="28"/>
              </w:rPr>
              <w:t>Baixo</w:t>
            </w:r>
          </w:p>
        </w:tc>
        <w:tc>
          <w:tcPr>
            <w:tcW w:w="0" w:type="auto"/>
            <w:hideMark/>
          </w:tcPr>
          <w:p w14:paraId="7E4116DB" w14:textId="77777777" w:rsidR="00E250B6" w:rsidRPr="00C21DD1" w:rsidRDefault="00E250B6" w:rsidP="00E250B6">
            <w:pPr>
              <w:jc w:val="both"/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Fonts w:ascii="Arial Narrow" w:hAnsi="Arial Narrow"/>
                <w:sz w:val="28"/>
                <w:szCs w:val="28"/>
              </w:rPr>
              <w:t>Pesquisa de mercado e estimativa de custos conforme Art. 23 da Lei nº 14.133/2021. Exigência de orçamento detalhado da empresa contratada.</w:t>
            </w:r>
          </w:p>
        </w:tc>
        <w:tc>
          <w:tcPr>
            <w:tcW w:w="0" w:type="auto"/>
            <w:hideMark/>
          </w:tcPr>
          <w:p w14:paraId="2216BC6E" w14:textId="77777777" w:rsidR="00E250B6" w:rsidRPr="00C21DD1" w:rsidRDefault="00E250B6" w:rsidP="00E250B6">
            <w:pPr>
              <w:jc w:val="both"/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Fonts w:ascii="Arial Narrow" w:hAnsi="Arial Narrow"/>
                <w:sz w:val="28"/>
                <w:szCs w:val="28"/>
              </w:rPr>
              <w:t>Reavaliação do processo licitatório e, se necessário, realização de nova licitação para obter melhor proposta.</w:t>
            </w:r>
          </w:p>
        </w:tc>
      </w:tr>
      <w:tr w:rsidR="00E250B6" w:rsidRPr="00C21DD1" w14:paraId="21B4DF66" w14:textId="77777777" w:rsidTr="00E250B6">
        <w:tc>
          <w:tcPr>
            <w:tcW w:w="0" w:type="auto"/>
            <w:hideMark/>
          </w:tcPr>
          <w:p w14:paraId="1FA9CC10" w14:textId="77777777" w:rsidR="00E250B6" w:rsidRPr="00C21DD1" w:rsidRDefault="00E250B6" w:rsidP="00E250B6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Style w:val="Forte"/>
                <w:rFonts w:ascii="Arial Narrow" w:hAnsi="Arial Narrow"/>
                <w:sz w:val="28"/>
                <w:szCs w:val="28"/>
              </w:rPr>
              <w:t>Dificuldades financeiras da empresa contratada</w:t>
            </w:r>
          </w:p>
        </w:tc>
        <w:tc>
          <w:tcPr>
            <w:tcW w:w="0" w:type="auto"/>
            <w:hideMark/>
          </w:tcPr>
          <w:p w14:paraId="500637FC" w14:textId="77777777" w:rsidR="00E250B6" w:rsidRPr="00C21DD1" w:rsidRDefault="00E250B6" w:rsidP="00E250B6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Fonts w:ascii="Arial Narrow" w:hAnsi="Arial Narrow"/>
                <w:sz w:val="28"/>
                <w:szCs w:val="28"/>
              </w:rPr>
              <w:t>Alto</w:t>
            </w:r>
          </w:p>
        </w:tc>
        <w:tc>
          <w:tcPr>
            <w:tcW w:w="0" w:type="auto"/>
            <w:hideMark/>
          </w:tcPr>
          <w:p w14:paraId="199EA4E7" w14:textId="77777777" w:rsidR="00E250B6" w:rsidRPr="00C21DD1" w:rsidRDefault="00E250B6" w:rsidP="00E250B6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Fonts w:ascii="Arial Narrow" w:hAnsi="Arial Narrow"/>
                <w:sz w:val="28"/>
                <w:szCs w:val="28"/>
              </w:rPr>
              <w:t>Baixo</w:t>
            </w:r>
          </w:p>
        </w:tc>
        <w:tc>
          <w:tcPr>
            <w:tcW w:w="0" w:type="auto"/>
            <w:hideMark/>
          </w:tcPr>
          <w:p w14:paraId="7628EA09" w14:textId="77777777" w:rsidR="00E250B6" w:rsidRPr="00C21DD1" w:rsidRDefault="00E250B6" w:rsidP="00E250B6">
            <w:pPr>
              <w:jc w:val="both"/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Fonts w:ascii="Arial Narrow" w:hAnsi="Arial Narrow"/>
                <w:sz w:val="28"/>
                <w:szCs w:val="28"/>
              </w:rPr>
              <w:t>Exigência de comprovação de capacidade financeira no edital. Previsão de garantias contratuais.</w:t>
            </w:r>
          </w:p>
        </w:tc>
        <w:tc>
          <w:tcPr>
            <w:tcW w:w="0" w:type="auto"/>
            <w:hideMark/>
          </w:tcPr>
          <w:p w14:paraId="1AA75D59" w14:textId="77777777" w:rsidR="00E250B6" w:rsidRPr="00C21DD1" w:rsidRDefault="00E250B6" w:rsidP="00E250B6">
            <w:pPr>
              <w:jc w:val="both"/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Fonts w:ascii="Arial Narrow" w:hAnsi="Arial Narrow"/>
                <w:sz w:val="28"/>
                <w:szCs w:val="28"/>
              </w:rPr>
              <w:t>Aplicação de cláusulas contratuais para substituição da empresa ou rescisão do contrato, conforme necessário.</w:t>
            </w:r>
          </w:p>
        </w:tc>
      </w:tr>
      <w:tr w:rsidR="00E250B6" w:rsidRPr="00C21DD1" w14:paraId="20ECE869" w14:textId="77777777" w:rsidTr="00E250B6">
        <w:tc>
          <w:tcPr>
            <w:tcW w:w="0" w:type="auto"/>
            <w:hideMark/>
          </w:tcPr>
          <w:p w14:paraId="32EB0B25" w14:textId="77777777" w:rsidR="00E250B6" w:rsidRPr="00C21DD1" w:rsidRDefault="00E250B6" w:rsidP="00E250B6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Style w:val="Forte"/>
                <w:rFonts w:ascii="Arial Narrow" w:hAnsi="Arial Narrow"/>
                <w:sz w:val="28"/>
                <w:szCs w:val="28"/>
              </w:rPr>
              <w:t>Custos adicionais não previstos</w:t>
            </w:r>
          </w:p>
        </w:tc>
        <w:tc>
          <w:tcPr>
            <w:tcW w:w="0" w:type="auto"/>
            <w:hideMark/>
          </w:tcPr>
          <w:p w14:paraId="7E176207" w14:textId="77777777" w:rsidR="00E250B6" w:rsidRPr="00C21DD1" w:rsidRDefault="00E250B6" w:rsidP="00E250B6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Fonts w:ascii="Arial Narrow" w:hAnsi="Arial Narrow"/>
                <w:sz w:val="28"/>
                <w:szCs w:val="28"/>
              </w:rPr>
              <w:t>Médio</w:t>
            </w:r>
          </w:p>
        </w:tc>
        <w:tc>
          <w:tcPr>
            <w:tcW w:w="0" w:type="auto"/>
            <w:hideMark/>
          </w:tcPr>
          <w:p w14:paraId="6218B3B5" w14:textId="77777777" w:rsidR="00E250B6" w:rsidRPr="00C21DD1" w:rsidRDefault="00E250B6" w:rsidP="00E250B6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Fonts w:ascii="Arial Narrow" w:hAnsi="Arial Narrow"/>
                <w:sz w:val="28"/>
                <w:szCs w:val="28"/>
              </w:rPr>
              <w:t>Médio</w:t>
            </w:r>
          </w:p>
        </w:tc>
        <w:tc>
          <w:tcPr>
            <w:tcW w:w="0" w:type="auto"/>
            <w:hideMark/>
          </w:tcPr>
          <w:p w14:paraId="68B308AF" w14:textId="77777777" w:rsidR="00E250B6" w:rsidRPr="00C21DD1" w:rsidRDefault="00E250B6" w:rsidP="00E250B6">
            <w:pPr>
              <w:jc w:val="both"/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Fonts w:ascii="Arial Narrow" w:hAnsi="Arial Narrow"/>
                <w:sz w:val="28"/>
                <w:szCs w:val="28"/>
              </w:rPr>
              <w:t>Definição clara do escopo da contratação no Termo de Referência. Cláusulas contratuais para evitar aditivos excessivos.</w:t>
            </w:r>
          </w:p>
        </w:tc>
        <w:tc>
          <w:tcPr>
            <w:tcW w:w="0" w:type="auto"/>
            <w:hideMark/>
          </w:tcPr>
          <w:p w14:paraId="37610AED" w14:textId="77777777" w:rsidR="00E250B6" w:rsidRPr="00C21DD1" w:rsidRDefault="00E250B6" w:rsidP="00E250B6">
            <w:pPr>
              <w:jc w:val="both"/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Fonts w:ascii="Arial Narrow" w:hAnsi="Arial Narrow"/>
                <w:sz w:val="28"/>
                <w:szCs w:val="28"/>
              </w:rPr>
              <w:t>Análise rigorosa de eventuais aditivos contratuais e renegociação de valores para evitar impacto financeiro excessivo.</w:t>
            </w:r>
          </w:p>
        </w:tc>
      </w:tr>
    </w:tbl>
    <w:p w14:paraId="10FB2461" w14:textId="28862CB4" w:rsidR="00E250B6" w:rsidRDefault="00E250B6" w:rsidP="00E250B6">
      <w:pPr>
        <w:pStyle w:val="Ttulo3"/>
        <w:rPr>
          <w:rStyle w:val="Forte"/>
          <w:rFonts w:ascii="Arial Narrow" w:hAnsi="Arial Narrow"/>
          <w:b w:val="0"/>
          <w:bCs w:val="0"/>
          <w:sz w:val="28"/>
          <w:szCs w:val="28"/>
        </w:rPr>
      </w:pPr>
    </w:p>
    <w:p w14:paraId="3E6DAC17" w14:textId="106FB8C3" w:rsidR="00C21DD1" w:rsidRDefault="00C21DD1" w:rsidP="00C21DD1"/>
    <w:p w14:paraId="290FD27B" w14:textId="5F0A70A7" w:rsidR="00C21DD1" w:rsidRDefault="00C21DD1" w:rsidP="00C21DD1"/>
    <w:p w14:paraId="27317602" w14:textId="6AFFE389" w:rsidR="00E250B6" w:rsidRPr="00C21DD1" w:rsidRDefault="00E250B6" w:rsidP="00E250B6">
      <w:pPr>
        <w:pStyle w:val="PargrafodaLista"/>
        <w:numPr>
          <w:ilvl w:val="1"/>
          <w:numId w:val="18"/>
        </w:numPr>
        <w:ind w:left="709"/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>Riscos Jurídicos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15"/>
        <w:gridCol w:w="1097"/>
        <w:gridCol w:w="1735"/>
        <w:gridCol w:w="2745"/>
        <w:gridCol w:w="2464"/>
      </w:tblGrid>
      <w:tr w:rsidR="00E250B6" w:rsidRPr="00C21DD1" w14:paraId="438B3DB7" w14:textId="77777777" w:rsidTr="00E250B6">
        <w:tc>
          <w:tcPr>
            <w:tcW w:w="0" w:type="auto"/>
            <w:hideMark/>
          </w:tcPr>
          <w:p w14:paraId="49F75B9E" w14:textId="77777777" w:rsidR="00E250B6" w:rsidRPr="00C21DD1" w:rsidRDefault="00E250B6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C21DD1">
              <w:rPr>
                <w:rStyle w:val="Forte"/>
                <w:rFonts w:ascii="Arial Narrow" w:hAnsi="Arial Narrow"/>
                <w:sz w:val="28"/>
                <w:szCs w:val="28"/>
              </w:rPr>
              <w:t>Risco Identificado</w:t>
            </w:r>
          </w:p>
        </w:tc>
        <w:tc>
          <w:tcPr>
            <w:tcW w:w="0" w:type="auto"/>
            <w:hideMark/>
          </w:tcPr>
          <w:p w14:paraId="3182A7C6" w14:textId="77777777" w:rsidR="00E250B6" w:rsidRPr="00C21DD1" w:rsidRDefault="00E250B6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C21DD1">
              <w:rPr>
                <w:rStyle w:val="Forte"/>
                <w:rFonts w:ascii="Arial Narrow" w:hAnsi="Arial Narrow"/>
                <w:sz w:val="28"/>
                <w:szCs w:val="28"/>
              </w:rPr>
              <w:t>Impacto</w:t>
            </w:r>
          </w:p>
        </w:tc>
        <w:tc>
          <w:tcPr>
            <w:tcW w:w="0" w:type="auto"/>
            <w:hideMark/>
          </w:tcPr>
          <w:p w14:paraId="7C6B1591" w14:textId="77777777" w:rsidR="00E250B6" w:rsidRPr="00C21DD1" w:rsidRDefault="00E250B6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C21DD1">
              <w:rPr>
                <w:rStyle w:val="Forte"/>
                <w:rFonts w:ascii="Arial Narrow" w:hAnsi="Arial Narrow"/>
                <w:sz w:val="28"/>
                <w:szCs w:val="28"/>
              </w:rPr>
              <w:t>Probabilidade</w:t>
            </w:r>
          </w:p>
        </w:tc>
        <w:tc>
          <w:tcPr>
            <w:tcW w:w="0" w:type="auto"/>
            <w:hideMark/>
          </w:tcPr>
          <w:p w14:paraId="3327562F" w14:textId="77777777" w:rsidR="00E250B6" w:rsidRPr="00C21DD1" w:rsidRDefault="00E250B6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C21DD1">
              <w:rPr>
                <w:rStyle w:val="Forte"/>
                <w:rFonts w:ascii="Arial Narrow" w:hAnsi="Arial Narrow"/>
                <w:sz w:val="28"/>
                <w:szCs w:val="28"/>
              </w:rPr>
              <w:t>Estratégia de Mitigação</w:t>
            </w:r>
          </w:p>
        </w:tc>
        <w:tc>
          <w:tcPr>
            <w:tcW w:w="0" w:type="auto"/>
            <w:hideMark/>
          </w:tcPr>
          <w:p w14:paraId="07222251" w14:textId="77777777" w:rsidR="00E250B6" w:rsidRPr="00C21DD1" w:rsidRDefault="00E250B6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C21DD1">
              <w:rPr>
                <w:rStyle w:val="Forte"/>
                <w:rFonts w:ascii="Arial Narrow" w:hAnsi="Arial Narrow"/>
                <w:sz w:val="28"/>
                <w:szCs w:val="28"/>
              </w:rPr>
              <w:t>Plano de Contingência</w:t>
            </w:r>
          </w:p>
        </w:tc>
      </w:tr>
      <w:tr w:rsidR="00E250B6" w:rsidRPr="00C21DD1" w14:paraId="0F05D94B" w14:textId="77777777" w:rsidTr="00E250B6">
        <w:tc>
          <w:tcPr>
            <w:tcW w:w="0" w:type="auto"/>
            <w:hideMark/>
          </w:tcPr>
          <w:p w14:paraId="4FCB6979" w14:textId="77777777" w:rsidR="00E250B6" w:rsidRPr="00C21DD1" w:rsidRDefault="00E250B6">
            <w:pPr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Style w:val="Forte"/>
                <w:rFonts w:ascii="Arial Narrow" w:hAnsi="Arial Narrow"/>
                <w:sz w:val="28"/>
                <w:szCs w:val="28"/>
              </w:rPr>
              <w:t>Descumprimento de obrigações contratuais pela empresa</w:t>
            </w:r>
          </w:p>
        </w:tc>
        <w:tc>
          <w:tcPr>
            <w:tcW w:w="0" w:type="auto"/>
            <w:vAlign w:val="center"/>
            <w:hideMark/>
          </w:tcPr>
          <w:p w14:paraId="499A388C" w14:textId="77777777" w:rsidR="00E250B6" w:rsidRPr="00C21DD1" w:rsidRDefault="00E250B6" w:rsidP="00A8122F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Fonts w:ascii="Arial Narrow" w:hAnsi="Arial Narrow"/>
                <w:sz w:val="28"/>
                <w:szCs w:val="28"/>
              </w:rPr>
              <w:t>Alto</w:t>
            </w:r>
          </w:p>
        </w:tc>
        <w:tc>
          <w:tcPr>
            <w:tcW w:w="0" w:type="auto"/>
            <w:vAlign w:val="center"/>
            <w:hideMark/>
          </w:tcPr>
          <w:p w14:paraId="3C783AC9" w14:textId="77777777" w:rsidR="00E250B6" w:rsidRPr="00C21DD1" w:rsidRDefault="00E250B6" w:rsidP="00A8122F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Fonts w:ascii="Arial Narrow" w:hAnsi="Arial Narrow"/>
                <w:sz w:val="28"/>
                <w:szCs w:val="28"/>
              </w:rPr>
              <w:t>Médio</w:t>
            </w:r>
          </w:p>
        </w:tc>
        <w:tc>
          <w:tcPr>
            <w:tcW w:w="0" w:type="auto"/>
            <w:hideMark/>
          </w:tcPr>
          <w:p w14:paraId="6B740862" w14:textId="77777777" w:rsidR="00E250B6" w:rsidRPr="00C21DD1" w:rsidRDefault="00E250B6">
            <w:pPr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Fonts w:ascii="Arial Narrow" w:hAnsi="Arial Narrow"/>
                <w:sz w:val="28"/>
                <w:szCs w:val="28"/>
              </w:rPr>
              <w:t>Exigência de garantias contratuais e penalidades por descumprimento. Monitoramento contínuo da execução.</w:t>
            </w:r>
          </w:p>
        </w:tc>
        <w:tc>
          <w:tcPr>
            <w:tcW w:w="0" w:type="auto"/>
            <w:hideMark/>
          </w:tcPr>
          <w:p w14:paraId="5D728FDC" w14:textId="77777777" w:rsidR="00E250B6" w:rsidRPr="00C21DD1" w:rsidRDefault="00E250B6">
            <w:pPr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Fonts w:ascii="Arial Narrow" w:hAnsi="Arial Narrow"/>
                <w:sz w:val="28"/>
                <w:szCs w:val="28"/>
              </w:rPr>
              <w:t>Aplicação de penalidades contratuais e possível rescisão do contrato com convocação do segundo colocado no certame.</w:t>
            </w:r>
          </w:p>
        </w:tc>
      </w:tr>
      <w:tr w:rsidR="00E250B6" w:rsidRPr="00C21DD1" w14:paraId="3018698E" w14:textId="77777777" w:rsidTr="00E250B6">
        <w:tc>
          <w:tcPr>
            <w:tcW w:w="0" w:type="auto"/>
            <w:hideMark/>
          </w:tcPr>
          <w:p w14:paraId="6E6DDB13" w14:textId="77777777" w:rsidR="00E250B6" w:rsidRPr="00C21DD1" w:rsidRDefault="00E250B6">
            <w:pPr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Style w:val="Forte"/>
                <w:rFonts w:ascii="Arial Narrow" w:hAnsi="Arial Narrow"/>
                <w:sz w:val="28"/>
                <w:szCs w:val="28"/>
              </w:rPr>
              <w:t>Impedimentos legais na execução da contratação</w:t>
            </w:r>
          </w:p>
        </w:tc>
        <w:tc>
          <w:tcPr>
            <w:tcW w:w="0" w:type="auto"/>
            <w:vAlign w:val="center"/>
            <w:hideMark/>
          </w:tcPr>
          <w:p w14:paraId="077A5706" w14:textId="77777777" w:rsidR="00E250B6" w:rsidRPr="00C21DD1" w:rsidRDefault="00E250B6" w:rsidP="00A8122F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Fonts w:ascii="Arial Narrow" w:hAnsi="Arial Narrow"/>
                <w:sz w:val="28"/>
                <w:szCs w:val="28"/>
              </w:rPr>
              <w:t>Alto</w:t>
            </w:r>
          </w:p>
        </w:tc>
        <w:tc>
          <w:tcPr>
            <w:tcW w:w="0" w:type="auto"/>
            <w:vAlign w:val="center"/>
            <w:hideMark/>
          </w:tcPr>
          <w:p w14:paraId="7B69430A" w14:textId="77777777" w:rsidR="00E250B6" w:rsidRPr="00C21DD1" w:rsidRDefault="00E250B6" w:rsidP="00A8122F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Fonts w:ascii="Arial Narrow" w:hAnsi="Arial Narrow"/>
                <w:sz w:val="28"/>
                <w:szCs w:val="28"/>
              </w:rPr>
              <w:t>Baixo</w:t>
            </w:r>
          </w:p>
        </w:tc>
        <w:tc>
          <w:tcPr>
            <w:tcW w:w="0" w:type="auto"/>
            <w:hideMark/>
          </w:tcPr>
          <w:p w14:paraId="103DC9E0" w14:textId="77777777" w:rsidR="00E250B6" w:rsidRPr="00C21DD1" w:rsidRDefault="00E250B6">
            <w:pPr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Fonts w:ascii="Arial Narrow" w:hAnsi="Arial Narrow"/>
                <w:sz w:val="28"/>
                <w:szCs w:val="28"/>
              </w:rPr>
              <w:t>Verificação da legalidade do objeto contratual. Parecer jurídico prévio sobre a contratação.</w:t>
            </w:r>
          </w:p>
        </w:tc>
        <w:tc>
          <w:tcPr>
            <w:tcW w:w="0" w:type="auto"/>
            <w:hideMark/>
          </w:tcPr>
          <w:p w14:paraId="2D7657F0" w14:textId="77777777" w:rsidR="00E250B6" w:rsidRPr="00C21DD1" w:rsidRDefault="00E250B6">
            <w:pPr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Fonts w:ascii="Arial Narrow" w:hAnsi="Arial Narrow"/>
                <w:sz w:val="28"/>
                <w:szCs w:val="28"/>
              </w:rPr>
              <w:t>Ajustes contratuais e realinhamento da execução dentro dos parâmetros legais.</w:t>
            </w:r>
          </w:p>
        </w:tc>
      </w:tr>
      <w:tr w:rsidR="00E250B6" w:rsidRPr="00C21DD1" w14:paraId="0BF17FD6" w14:textId="77777777" w:rsidTr="00E250B6">
        <w:tc>
          <w:tcPr>
            <w:tcW w:w="0" w:type="auto"/>
            <w:hideMark/>
          </w:tcPr>
          <w:p w14:paraId="33963E7C" w14:textId="77777777" w:rsidR="00E250B6" w:rsidRPr="00C21DD1" w:rsidRDefault="00E250B6">
            <w:pPr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Style w:val="Forte"/>
                <w:rFonts w:ascii="Arial Narrow" w:hAnsi="Arial Narrow"/>
                <w:sz w:val="28"/>
                <w:szCs w:val="28"/>
              </w:rPr>
              <w:t>Contencioso judicial por parte da empresa contratada</w:t>
            </w:r>
          </w:p>
        </w:tc>
        <w:tc>
          <w:tcPr>
            <w:tcW w:w="0" w:type="auto"/>
            <w:vAlign w:val="center"/>
            <w:hideMark/>
          </w:tcPr>
          <w:p w14:paraId="25E7E2FB" w14:textId="77777777" w:rsidR="00E250B6" w:rsidRPr="00C21DD1" w:rsidRDefault="00E250B6" w:rsidP="00A8122F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Fonts w:ascii="Arial Narrow" w:hAnsi="Arial Narrow"/>
                <w:sz w:val="28"/>
                <w:szCs w:val="28"/>
              </w:rPr>
              <w:t>Médio</w:t>
            </w:r>
          </w:p>
        </w:tc>
        <w:tc>
          <w:tcPr>
            <w:tcW w:w="0" w:type="auto"/>
            <w:vAlign w:val="center"/>
            <w:hideMark/>
          </w:tcPr>
          <w:p w14:paraId="4BFB790C" w14:textId="77777777" w:rsidR="00E250B6" w:rsidRPr="00C21DD1" w:rsidRDefault="00E250B6" w:rsidP="00A8122F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Fonts w:ascii="Arial Narrow" w:hAnsi="Arial Narrow"/>
                <w:sz w:val="28"/>
                <w:szCs w:val="28"/>
              </w:rPr>
              <w:t>Baixo</w:t>
            </w:r>
          </w:p>
        </w:tc>
        <w:tc>
          <w:tcPr>
            <w:tcW w:w="0" w:type="auto"/>
            <w:hideMark/>
          </w:tcPr>
          <w:p w14:paraId="095F8E3D" w14:textId="77777777" w:rsidR="00E250B6" w:rsidRPr="00C21DD1" w:rsidRDefault="00E250B6">
            <w:pPr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Fonts w:ascii="Arial Narrow" w:hAnsi="Arial Narrow"/>
                <w:sz w:val="28"/>
                <w:szCs w:val="28"/>
              </w:rPr>
              <w:t>Cláusulas contratuais claras e detalhadas para evitar litígios. Exigência de cumprimento das obrigações dentro do prazo.</w:t>
            </w:r>
          </w:p>
        </w:tc>
        <w:tc>
          <w:tcPr>
            <w:tcW w:w="0" w:type="auto"/>
            <w:hideMark/>
          </w:tcPr>
          <w:p w14:paraId="31E07B93" w14:textId="77777777" w:rsidR="00E250B6" w:rsidRPr="00C21DD1" w:rsidRDefault="00E250B6">
            <w:pPr>
              <w:rPr>
                <w:rFonts w:ascii="Arial Narrow" w:hAnsi="Arial Narrow"/>
                <w:sz w:val="28"/>
                <w:szCs w:val="28"/>
              </w:rPr>
            </w:pPr>
            <w:r w:rsidRPr="00C21DD1">
              <w:rPr>
                <w:rFonts w:ascii="Arial Narrow" w:hAnsi="Arial Narrow"/>
                <w:sz w:val="28"/>
                <w:szCs w:val="28"/>
              </w:rPr>
              <w:t>Defesa jurídica da Administração Pública e eventual substituição da empresa contratada.</w:t>
            </w:r>
          </w:p>
        </w:tc>
      </w:tr>
    </w:tbl>
    <w:p w14:paraId="4E93A788" w14:textId="118EDBD5" w:rsidR="00A8122F" w:rsidRPr="00C21DD1" w:rsidRDefault="00A8122F" w:rsidP="00E27DA0">
      <w:pPr>
        <w:jc w:val="both"/>
        <w:rPr>
          <w:rFonts w:ascii="Arial Narrow" w:hAnsi="Arial Narrow" w:cs="Arial"/>
          <w:sz w:val="28"/>
          <w:szCs w:val="28"/>
        </w:rPr>
      </w:pPr>
    </w:p>
    <w:p w14:paraId="6B3DFD29" w14:textId="14A9281B" w:rsidR="00A8122F" w:rsidRPr="00C21DD1" w:rsidRDefault="00A8122F" w:rsidP="00A8122F">
      <w:pPr>
        <w:pStyle w:val="PargrafodaLista"/>
        <w:numPr>
          <w:ilvl w:val="0"/>
          <w:numId w:val="18"/>
        </w:numPr>
        <w:shd w:val="clear" w:color="auto" w:fill="FBD4B4" w:themeFill="accent6" w:themeFillTint="66"/>
        <w:ind w:hanging="720"/>
        <w:jc w:val="both"/>
        <w:rPr>
          <w:rFonts w:ascii="Arial Narrow" w:hAnsi="Arial Narrow" w:cs="Arial"/>
          <w:b/>
          <w:bCs/>
          <w:sz w:val="28"/>
          <w:szCs w:val="28"/>
        </w:rPr>
      </w:pPr>
      <w:r w:rsidRPr="00C21DD1">
        <w:rPr>
          <w:rFonts w:ascii="Arial Narrow" w:hAnsi="Arial Narrow" w:cs="Arial"/>
          <w:b/>
          <w:bCs/>
          <w:sz w:val="28"/>
          <w:szCs w:val="28"/>
        </w:rPr>
        <w:t>DECLARAÇÃO DE CONFORMIDADE E SUSTENTABILIDADE (inc. IX, §1º, art. 18 da Lei 14.133/2021)</w:t>
      </w:r>
    </w:p>
    <w:p w14:paraId="24C0ADCA" w14:textId="7EF58F80" w:rsidR="00C0529D" w:rsidRDefault="00C0529D" w:rsidP="00C21DD1">
      <w:pPr>
        <w:pStyle w:val="NormalWeb"/>
        <w:numPr>
          <w:ilvl w:val="1"/>
          <w:numId w:val="18"/>
        </w:numPr>
        <w:spacing w:after="0" w:afterAutospacing="0"/>
        <w:ind w:left="709"/>
        <w:jc w:val="both"/>
        <w:rPr>
          <w:rFonts w:ascii="Arial Narrow" w:hAnsi="Arial Narrow" w:cs="Arial"/>
          <w:bCs/>
          <w:color w:val="000000"/>
          <w:sz w:val="28"/>
          <w:szCs w:val="28"/>
        </w:rPr>
      </w:pPr>
      <w:r w:rsidRPr="00C21DD1">
        <w:rPr>
          <w:rFonts w:ascii="Arial Narrow" w:hAnsi="Arial Narrow" w:cs="Arial"/>
          <w:bCs/>
          <w:color w:val="000000"/>
          <w:sz w:val="28"/>
          <w:szCs w:val="28"/>
        </w:rPr>
        <w:t>A presente contratação tem como objeto a prestação de serviços técnicos especializados em Engenharia e Geoprocessamento, incluindo a implantação de um Sistema de Informações Geográficas – WEB (SIGWEB), com funcionalidades voltadas para aprovação digital de projetos, regularização fundiária urbana, importação e manutenção de mapas municipais, gestão do cadastro imobiliário multifinalitário e consulta de viabilidade do Plano Diretor.</w:t>
      </w:r>
    </w:p>
    <w:p w14:paraId="2D8F2C91" w14:textId="77777777" w:rsidR="00C21DD1" w:rsidRPr="00C21DD1" w:rsidRDefault="00C21DD1" w:rsidP="00C21DD1">
      <w:pPr>
        <w:pStyle w:val="NormalWeb"/>
        <w:spacing w:before="0" w:beforeAutospacing="0" w:after="0" w:afterAutospacing="0"/>
        <w:ind w:left="709"/>
        <w:jc w:val="both"/>
        <w:rPr>
          <w:rFonts w:ascii="Arial Narrow" w:hAnsi="Arial Narrow" w:cs="Arial"/>
          <w:bCs/>
          <w:color w:val="000000"/>
          <w:sz w:val="28"/>
          <w:szCs w:val="28"/>
        </w:rPr>
      </w:pPr>
    </w:p>
    <w:p w14:paraId="4196EBD0" w14:textId="4490412C" w:rsidR="00C0529D" w:rsidRPr="00C21DD1" w:rsidRDefault="00C0529D" w:rsidP="00C21DD1">
      <w:pPr>
        <w:pStyle w:val="NormalWeb"/>
        <w:numPr>
          <w:ilvl w:val="1"/>
          <w:numId w:val="18"/>
        </w:numPr>
        <w:spacing w:before="0" w:beforeAutospacing="0" w:after="0" w:afterAutospacing="0"/>
        <w:ind w:left="709"/>
        <w:jc w:val="both"/>
        <w:rPr>
          <w:rFonts w:ascii="Arial Narrow" w:hAnsi="Arial Narrow" w:cs="Arial"/>
          <w:bCs/>
          <w:color w:val="000000"/>
          <w:sz w:val="28"/>
          <w:szCs w:val="28"/>
        </w:rPr>
      </w:pPr>
      <w:r w:rsidRPr="00C21DD1">
        <w:rPr>
          <w:rFonts w:ascii="Arial Narrow" w:hAnsi="Arial Narrow" w:cs="Arial"/>
          <w:bCs/>
          <w:color w:val="000000"/>
          <w:sz w:val="28"/>
          <w:szCs w:val="28"/>
        </w:rPr>
        <w:t>O sistema tem como objetivo subsidiar os técnicos das secretarias municipais com informações georreferenciadas, permitindo uma visualização espacial do território urbano, otimizando o planejamento urbano e promovendo ações direcionadas ao bem-estar da população.</w:t>
      </w:r>
    </w:p>
    <w:p w14:paraId="6D211FE8" w14:textId="77777777" w:rsidR="00C0529D" w:rsidRPr="00C21DD1" w:rsidRDefault="00C0529D" w:rsidP="00C0529D">
      <w:pPr>
        <w:pStyle w:val="NormalWeb"/>
        <w:spacing w:before="0" w:beforeAutospacing="0" w:after="0" w:afterAutospacing="0"/>
        <w:ind w:left="709"/>
        <w:jc w:val="both"/>
        <w:rPr>
          <w:rFonts w:ascii="Arial Narrow" w:hAnsi="Arial Narrow" w:cs="Arial"/>
          <w:bCs/>
          <w:color w:val="000000"/>
          <w:sz w:val="28"/>
          <w:szCs w:val="28"/>
        </w:rPr>
      </w:pPr>
    </w:p>
    <w:p w14:paraId="0C6EDC8C" w14:textId="77777777" w:rsidR="00C0529D" w:rsidRPr="00C21DD1" w:rsidRDefault="00C0529D" w:rsidP="00C0529D">
      <w:pPr>
        <w:pStyle w:val="NormalWeb"/>
        <w:numPr>
          <w:ilvl w:val="1"/>
          <w:numId w:val="18"/>
        </w:numPr>
        <w:spacing w:before="0" w:beforeAutospacing="0" w:after="0" w:afterAutospacing="0"/>
        <w:ind w:left="709"/>
        <w:jc w:val="both"/>
        <w:rPr>
          <w:rFonts w:ascii="Arial Narrow" w:hAnsi="Arial Narrow" w:cs="Arial"/>
          <w:bCs/>
          <w:color w:val="000000"/>
          <w:sz w:val="28"/>
          <w:szCs w:val="28"/>
        </w:rPr>
      </w:pPr>
      <w:r w:rsidRPr="00C21DD1">
        <w:rPr>
          <w:rFonts w:ascii="Arial Narrow" w:hAnsi="Arial Narrow" w:cs="Arial"/>
          <w:bCs/>
          <w:color w:val="000000"/>
          <w:sz w:val="28"/>
          <w:szCs w:val="28"/>
        </w:rPr>
        <w:t>A contratação atende integralmente aos dispositivos da Lei nº 14.133/2021, especialmente no que se refere à eficiência, economicidade, competitividade e transparência. A solução a ser implementada seguirá as diretrizes legais e normativas aplicáveis, garantindo:</w:t>
      </w:r>
    </w:p>
    <w:p w14:paraId="71517667" w14:textId="0C0405A2" w:rsidR="00C0529D" w:rsidRPr="00C21DD1" w:rsidRDefault="00C0529D" w:rsidP="00C0529D">
      <w:pPr>
        <w:pStyle w:val="NormalWeb"/>
        <w:numPr>
          <w:ilvl w:val="0"/>
          <w:numId w:val="50"/>
        </w:numPr>
        <w:spacing w:before="0" w:beforeAutospacing="0"/>
        <w:ind w:left="1134"/>
        <w:jc w:val="both"/>
        <w:rPr>
          <w:rFonts w:ascii="Arial Narrow" w:hAnsi="Arial Narrow" w:cs="Arial"/>
          <w:bCs/>
          <w:color w:val="000000"/>
          <w:sz w:val="28"/>
          <w:szCs w:val="28"/>
        </w:rPr>
      </w:pPr>
      <w:r w:rsidRPr="00C21DD1">
        <w:rPr>
          <w:rFonts w:ascii="Arial Narrow" w:hAnsi="Arial Narrow" w:cs="Arial"/>
          <w:bCs/>
          <w:color w:val="000000"/>
          <w:sz w:val="28"/>
          <w:szCs w:val="28"/>
        </w:rPr>
        <w:t>Regularidade jurídica e técnica, conforme normas federais, estaduais e municipais relacionadas à gestão territorial, geoprocessamento e urbanismo;</w:t>
      </w:r>
    </w:p>
    <w:p w14:paraId="510FC0A6" w14:textId="0E7AC53D" w:rsidR="00C0529D" w:rsidRPr="00C21DD1" w:rsidRDefault="00C0529D" w:rsidP="00C0529D">
      <w:pPr>
        <w:pStyle w:val="NormalWeb"/>
        <w:numPr>
          <w:ilvl w:val="0"/>
          <w:numId w:val="50"/>
        </w:numPr>
        <w:ind w:left="1134"/>
        <w:jc w:val="both"/>
        <w:rPr>
          <w:rFonts w:ascii="Arial Narrow" w:hAnsi="Arial Narrow" w:cs="Arial"/>
          <w:bCs/>
          <w:color w:val="000000"/>
          <w:sz w:val="28"/>
          <w:szCs w:val="28"/>
        </w:rPr>
      </w:pPr>
      <w:r w:rsidRPr="00C21DD1">
        <w:rPr>
          <w:rFonts w:ascii="Arial Narrow" w:hAnsi="Arial Narrow" w:cs="Arial"/>
          <w:bCs/>
          <w:color w:val="000000"/>
          <w:sz w:val="28"/>
          <w:szCs w:val="28"/>
        </w:rPr>
        <w:lastRenderedPageBreak/>
        <w:t>Compatibilidade com padrões de interoperabilidade de dados, respeitando normas do Instituto Nacional de Colonização e Reforma Agrária (INCRA), Instituto Brasileiro de Geografia e Estatística (IBGE) e Infraestrutura Nacional de Dados Espaciais (INDE);</w:t>
      </w:r>
    </w:p>
    <w:p w14:paraId="1A8BAC12" w14:textId="169BBF6E" w:rsidR="00C0529D" w:rsidRPr="00C21DD1" w:rsidRDefault="00C0529D" w:rsidP="00C0529D">
      <w:pPr>
        <w:pStyle w:val="NormalWeb"/>
        <w:numPr>
          <w:ilvl w:val="0"/>
          <w:numId w:val="50"/>
        </w:numPr>
        <w:ind w:left="1134"/>
        <w:jc w:val="both"/>
        <w:rPr>
          <w:rFonts w:ascii="Arial Narrow" w:hAnsi="Arial Narrow" w:cs="Arial"/>
          <w:bCs/>
          <w:color w:val="000000"/>
          <w:sz w:val="28"/>
          <w:szCs w:val="28"/>
        </w:rPr>
      </w:pPr>
      <w:r w:rsidRPr="00C21DD1">
        <w:rPr>
          <w:rFonts w:ascii="Arial Narrow" w:hAnsi="Arial Narrow" w:cs="Arial"/>
          <w:bCs/>
          <w:color w:val="000000"/>
          <w:sz w:val="28"/>
          <w:szCs w:val="28"/>
        </w:rPr>
        <w:t>Atendimento às diretrizes da Lei Geral de Proteção de Dados Pessoais (LGPD) - Lei nº 13.709/2018, garantindo a segurança da informação e proteção de dados sensíveis;</w:t>
      </w:r>
    </w:p>
    <w:p w14:paraId="01BA6D47" w14:textId="342DA4B6" w:rsidR="00C0529D" w:rsidRPr="00C21DD1" w:rsidRDefault="00C0529D" w:rsidP="00C0529D">
      <w:pPr>
        <w:pStyle w:val="NormalWeb"/>
        <w:numPr>
          <w:ilvl w:val="0"/>
          <w:numId w:val="50"/>
        </w:numPr>
        <w:ind w:left="1134"/>
        <w:jc w:val="both"/>
        <w:rPr>
          <w:rFonts w:ascii="Arial Narrow" w:hAnsi="Arial Narrow" w:cs="Arial"/>
          <w:bCs/>
          <w:color w:val="000000"/>
          <w:sz w:val="28"/>
          <w:szCs w:val="28"/>
        </w:rPr>
      </w:pPr>
      <w:r w:rsidRPr="00C21DD1">
        <w:rPr>
          <w:rFonts w:ascii="Arial Narrow" w:hAnsi="Arial Narrow" w:cs="Arial"/>
          <w:bCs/>
          <w:color w:val="000000"/>
          <w:sz w:val="28"/>
          <w:szCs w:val="28"/>
        </w:rPr>
        <w:t>Cumprimento das regras de acessibilidade digital, em conformidade com o Decreto nº 10.174/2019, garantindo que a solução seja inclusiva e acessível a todos os usuários;</w:t>
      </w:r>
    </w:p>
    <w:p w14:paraId="16E3BCA5" w14:textId="14842616" w:rsidR="00C0529D" w:rsidRPr="00C21DD1" w:rsidRDefault="00C0529D" w:rsidP="00C0529D">
      <w:pPr>
        <w:pStyle w:val="NormalWeb"/>
        <w:numPr>
          <w:ilvl w:val="0"/>
          <w:numId w:val="50"/>
        </w:numPr>
        <w:ind w:left="1134"/>
        <w:jc w:val="both"/>
        <w:rPr>
          <w:rFonts w:ascii="Arial Narrow" w:hAnsi="Arial Narrow" w:cs="Arial"/>
          <w:bCs/>
          <w:color w:val="000000"/>
          <w:sz w:val="28"/>
          <w:szCs w:val="28"/>
        </w:rPr>
      </w:pPr>
      <w:r w:rsidRPr="00C21DD1">
        <w:rPr>
          <w:rFonts w:ascii="Arial Narrow" w:hAnsi="Arial Narrow" w:cs="Arial"/>
          <w:bCs/>
          <w:color w:val="000000"/>
          <w:sz w:val="28"/>
          <w:szCs w:val="28"/>
        </w:rPr>
        <w:t>Adequação ao Marco Civil da Internet (Lei nº 12.965/2014), assegurando transparência no uso de dados e informações públicas.</w:t>
      </w:r>
    </w:p>
    <w:p w14:paraId="2BFC2363" w14:textId="02E66828" w:rsidR="00C0529D" w:rsidRPr="00C21DD1" w:rsidRDefault="00C0529D" w:rsidP="00C0529D">
      <w:pPr>
        <w:pStyle w:val="PargrafodaLista"/>
        <w:numPr>
          <w:ilvl w:val="1"/>
          <w:numId w:val="18"/>
        </w:numPr>
        <w:ind w:left="709" w:hanging="709"/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>Ademais, a contratação de empresa especializada para implantação de um Sistema de Informação Geográfica (SIG) na Prefeitura Municipal de Guarani das Missões não causará impactos ambientais negativos ao município.</w:t>
      </w:r>
    </w:p>
    <w:p w14:paraId="5C367C2E" w14:textId="77777777" w:rsidR="00C0529D" w:rsidRPr="00C21DD1" w:rsidRDefault="00C0529D" w:rsidP="00C0529D">
      <w:pPr>
        <w:pStyle w:val="PargrafodaLista"/>
        <w:ind w:left="709"/>
        <w:jc w:val="both"/>
        <w:rPr>
          <w:rFonts w:ascii="Arial Narrow" w:hAnsi="Arial Narrow" w:cs="Arial"/>
          <w:sz w:val="28"/>
          <w:szCs w:val="28"/>
        </w:rPr>
      </w:pPr>
    </w:p>
    <w:p w14:paraId="0652A38D" w14:textId="4159C58A" w:rsidR="00C0529D" w:rsidRPr="00C21DD1" w:rsidRDefault="00C0529D" w:rsidP="00C0529D">
      <w:pPr>
        <w:pStyle w:val="PargrafodaLista"/>
        <w:numPr>
          <w:ilvl w:val="1"/>
          <w:numId w:val="18"/>
        </w:numPr>
        <w:ind w:left="709" w:hanging="709"/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>A implantação do SIG não envolve atividades que causem degradação ambiental, como:</w:t>
      </w:r>
    </w:p>
    <w:p w14:paraId="2B590B66" w14:textId="77777777" w:rsidR="00C0529D" w:rsidRPr="00C21DD1" w:rsidRDefault="00C0529D" w:rsidP="00C0529D">
      <w:pPr>
        <w:pStyle w:val="PargrafodaLista"/>
        <w:numPr>
          <w:ilvl w:val="0"/>
          <w:numId w:val="40"/>
        </w:numPr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>Desmatamento: O SIG é um software que utiliza dados digitais, não havendo necessidade de desmatamento para sua implantação.</w:t>
      </w:r>
    </w:p>
    <w:p w14:paraId="12172438" w14:textId="77777777" w:rsidR="00C0529D" w:rsidRPr="00C21DD1" w:rsidRDefault="00C0529D" w:rsidP="00C0529D">
      <w:pPr>
        <w:pStyle w:val="PargrafodaLista"/>
        <w:numPr>
          <w:ilvl w:val="0"/>
          <w:numId w:val="40"/>
        </w:numPr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>Poluição: O SIG não gera resíduos sólidos, líquidos ou gasosos, não contribuindo para a poluição ambiental.</w:t>
      </w:r>
    </w:p>
    <w:p w14:paraId="2AB9CA9C" w14:textId="77777777" w:rsidR="00C0529D" w:rsidRPr="00C21DD1" w:rsidRDefault="00C0529D" w:rsidP="00C0529D">
      <w:pPr>
        <w:pStyle w:val="PargrafodaLista"/>
        <w:numPr>
          <w:ilvl w:val="0"/>
          <w:numId w:val="40"/>
        </w:numPr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>Consumo de recursos naturais: O SIG opera em ambiente digital, não consumindo recursos naturais como água, energia ou materiais.</w:t>
      </w:r>
    </w:p>
    <w:p w14:paraId="06B4E134" w14:textId="77777777" w:rsidR="00C0529D" w:rsidRPr="00C21DD1" w:rsidRDefault="00C0529D" w:rsidP="00C0529D">
      <w:pPr>
        <w:jc w:val="both"/>
        <w:rPr>
          <w:rFonts w:ascii="Arial Narrow" w:hAnsi="Arial Narrow" w:cs="Arial"/>
          <w:sz w:val="28"/>
          <w:szCs w:val="28"/>
        </w:rPr>
      </w:pPr>
    </w:p>
    <w:p w14:paraId="5518835C" w14:textId="6DF57639" w:rsidR="00C0529D" w:rsidRPr="00C21DD1" w:rsidRDefault="00C0529D" w:rsidP="00C0529D">
      <w:pPr>
        <w:pStyle w:val="PargrafodaLista"/>
        <w:numPr>
          <w:ilvl w:val="1"/>
          <w:numId w:val="18"/>
        </w:numPr>
        <w:ind w:left="709" w:hanging="709"/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>A implantação do SIG pode gerar impactos ambientais positivos, tais como:</w:t>
      </w:r>
    </w:p>
    <w:p w14:paraId="28743218" w14:textId="77777777" w:rsidR="00C0529D" w:rsidRPr="00C21DD1" w:rsidRDefault="00C0529D" w:rsidP="00C0529D">
      <w:pPr>
        <w:pStyle w:val="PargrafodaLista"/>
        <w:numPr>
          <w:ilvl w:val="0"/>
          <w:numId w:val="41"/>
        </w:numPr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>Melhoria do planejamento urbano: O SIG permite um planejamento urbano mais eficiente e sustentável, com a identificação de áreas de risco ambiental e a otimização da utilização do solo.</w:t>
      </w:r>
    </w:p>
    <w:p w14:paraId="0CB29C1D" w14:textId="77777777" w:rsidR="00C0529D" w:rsidRPr="00C21DD1" w:rsidRDefault="00C0529D" w:rsidP="00C0529D">
      <w:pPr>
        <w:pStyle w:val="PargrafodaLista"/>
        <w:numPr>
          <w:ilvl w:val="0"/>
          <w:numId w:val="41"/>
        </w:numPr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>Redução de desmatamento: O SIG pode auxiliar na identificação e no monitoramento de áreas de desmatamento, contribuindo para a preservação da floresta.</w:t>
      </w:r>
    </w:p>
    <w:p w14:paraId="3B1BAC66" w14:textId="77777777" w:rsidR="00C0529D" w:rsidRPr="00C21DD1" w:rsidRDefault="00C0529D" w:rsidP="00C0529D">
      <w:pPr>
        <w:pStyle w:val="PargrafodaLista"/>
        <w:numPr>
          <w:ilvl w:val="0"/>
          <w:numId w:val="41"/>
        </w:numPr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>Promoção da gestão ambiental: O SIG pode ser utilizado para a gestão de áreas protegidas, o monitoramento da qualidade do ar e da água e o controle de emissões de poluentes.</w:t>
      </w:r>
    </w:p>
    <w:p w14:paraId="2FB190CF" w14:textId="77777777" w:rsidR="00C0529D" w:rsidRPr="00C21DD1" w:rsidRDefault="00C0529D" w:rsidP="00C0529D">
      <w:pPr>
        <w:pStyle w:val="PargrafodaLista"/>
        <w:numPr>
          <w:ilvl w:val="0"/>
          <w:numId w:val="41"/>
        </w:numPr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>Educação ambiental: O SIG pode ser utilizado para a criação de materiais educativos sobre temas ambientais, conscientizando a população sobre a importância da preservação ambiental.</w:t>
      </w:r>
    </w:p>
    <w:p w14:paraId="4A0D212D" w14:textId="77777777" w:rsidR="00C0529D" w:rsidRPr="00C21DD1" w:rsidRDefault="00C0529D" w:rsidP="00C0529D">
      <w:pPr>
        <w:jc w:val="both"/>
        <w:rPr>
          <w:rFonts w:ascii="Arial Narrow" w:hAnsi="Arial Narrow" w:cs="Arial"/>
          <w:sz w:val="28"/>
          <w:szCs w:val="28"/>
        </w:rPr>
      </w:pPr>
    </w:p>
    <w:p w14:paraId="74BE9C3A" w14:textId="77777777" w:rsidR="00C0529D" w:rsidRPr="00C21DD1" w:rsidRDefault="00C0529D" w:rsidP="00C0529D">
      <w:pPr>
        <w:pStyle w:val="PargrafodaLista"/>
        <w:numPr>
          <w:ilvl w:val="1"/>
          <w:numId w:val="18"/>
        </w:numPr>
        <w:ind w:left="709" w:hanging="709"/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>Embora a implantação do SIG não cause impactos ambientais negativos, algumas medidas de mitigação podem ser adotadas para garantir a sustentabilidade do projeto:</w:t>
      </w:r>
    </w:p>
    <w:p w14:paraId="4F7C57F4" w14:textId="77777777" w:rsidR="00C0529D" w:rsidRPr="00C21DD1" w:rsidRDefault="00C0529D" w:rsidP="00C0529D">
      <w:pPr>
        <w:pStyle w:val="PargrafodaLista"/>
        <w:numPr>
          <w:ilvl w:val="0"/>
          <w:numId w:val="42"/>
        </w:numPr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>Utilização de hardware e software eficientes: A escolha de hardware e software eficientes em termos de consumo de energia pode reduzir o impacto ambiental do SIG.</w:t>
      </w:r>
    </w:p>
    <w:p w14:paraId="70470148" w14:textId="77777777" w:rsidR="00C0529D" w:rsidRPr="00C21DD1" w:rsidRDefault="00C0529D" w:rsidP="00C0529D">
      <w:pPr>
        <w:pStyle w:val="PargrafodaLista"/>
        <w:numPr>
          <w:ilvl w:val="0"/>
          <w:numId w:val="42"/>
        </w:numPr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>Descarte correto de equipamentos eletrônicos: O descarte correto de equipamentos eletrônicos ao final de sua vida útil é fundamental para evitar a contaminação do solo e da água.</w:t>
      </w:r>
    </w:p>
    <w:p w14:paraId="6F091898" w14:textId="77777777" w:rsidR="00C0529D" w:rsidRPr="00C21DD1" w:rsidRDefault="00C0529D" w:rsidP="00C0529D">
      <w:pPr>
        <w:pStyle w:val="PargrafodaLista"/>
        <w:numPr>
          <w:ilvl w:val="0"/>
          <w:numId w:val="42"/>
        </w:numPr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lastRenderedPageBreak/>
        <w:t>Capacitação de servidores em sustentabilidade: A capacitação dos servidores em temas relacionados à sustentabilidade pode contribuir para a adoção de práticas mais ambientalmente responsáveis na utilização do SIG.</w:t>
      </w:r>
    </w:p>
    <w:p w14:paraId="4B017FB8" w14:textId="77777777" w:rsidR="00C0529D" w:rsidRPr="00C21DD1" w:rsidRDefault="00C0529D" w:rsidP="00C0529D">
      <w:pPr>
        <w:jc w:val="both"/>
        <w:rPr>
          <w:rFonts w:ascii="Arial Narrow" w:hAnsi="Arial Narrow" w:cs="Arial"/>
          <w:sz w:val="28"/>
          <w:szCs w:val="28"/>
        </w:rPr>
      </w:pPr>
    </w:p>
    <w:p w14:paraId="71502405" w14:textId="2A82CE53" w:rsidR="00C0529D" w:rsidRPr="00C21DD1" w:rsidRDefault="00C0529D" w:rsidP="00C0529D">
      <w:pPr>
        <w:pStyle w:val="PargrafodaLista"/>
        <w:numPr>
          <w:ilvl w:val="1"/>
          <w:numId w:val="18"/>
        </w:numPr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>A implantação do SIG na Prefeitura Municipal de Guarani das Missões é um projeto ambientalmente responsável que trará diversos benefícios para o município. A adoção de medidas de mitigação garantirá que o projeto seja implementado de forma sustentável, contribuindo para a preservação do meio ambiente.</w:t>
      </w:r>
    </w:p>
    <w:p w14:paraId="77321F64" w14:textId="77777777" w:rsidR="00C0529D" w:rsidRPr="00C21DD1" w:rsidRDefault="00C0529D" w:rsidP="00C0529D">
      <w:pPr>
        <w:pStyle w:val="PargrafodaLista"/>
        <w:ind w:left="1080"/>
        <w:jc w:val="both"/>
        <w:rPr>
          <w:rFonts w:ascii="Arial Narrow" w:hAnsi="Arial Narrow" w:cs="Arial"/>
          <w:sz w:val="28"/>
          <w:szCs w:val="28"/>
        </w:rPr>
      </w:pPr>
    </w:p>
    <w:p w14:paraId="5F74DC04" w14:textId="7AFDAFD9" w:rsidR="00C0529D" w:rsidRPr="00C21DD1" w:rsidRDefault="00C0529D" w:rsidP="00C0529D">
      <w:pPr>
        <w:pStyle w:val="PargrafodaLista"/>
        <w:numPr>
          <w:ilvl w:val="1"/>
          <w:numId w:val="18"/>
        </w:numPr>
        <w:jc w:val="both"/>
        <w:rPr>
          <w:rFonts w:ascii="Arial Narrow" w:hAnsi="Arial Narrow" w:cs="Arial"/>
          <w:sz w:val="28"/>
          <w:szCs w:val="28"/>
        </w:rPr>
      </w:pPr>
      <w:r w:rsidRPr="00C21DD1">
        <w:rPr>
          <w:rFonts w:ascii="Arial Narrow" w:hAnsi="Arial Narrow" w:cs="Arial"/>
          <w:sz w:val="28"/>
          <w:szCs w:val="28"/>
        </w:rPr>
        <w:t>Diante do exposto, declaro que a presente contratação está em plena conformidade com as normas legais aplicáveis, bem como atende aos princípios de sustentabilidade, eficiência e responsabilidade social. O objeto contratado contribuirá para a modernização da gestão pública municipal, garantindo maior transparência, eficiência e impacto positivo no planejamento urbano e na qualidade de vida da população.</w:t>
      </w:r>
    </w:p>
    <w:p w14:paraId="4DFCB21A" w14:textId="77777777" w:rsidR="00C0529D" w:rsidRPr="00C21DD1" w:rsidRDefault="00C0529D" w:rsidP="00C0529D">
      <w:pPr>
        <w:pStyle w:val="NormalWeb"/>
        <w:spacing w:before="0" w:beforeAutospacing="0" w:after="0" w:afterAutospacing="0"/>
        <w:ind w:left="709"/>
        <w:jc w:val="both"/>
        <w:rPr>
          <w:rFonts w:ascii="Arial Narrow" w:hAnsi="Arial Narrow" w:cs="Arial"/>
          <w:sz w:val="28"/>
          <w:szCs w:val="28"/>
        </w:rPr>
      </w:pPr>
    </w:p>
    <w:p w14:paraId="0B825864" w14:textId="20EE9082" w:rsidR="00E27DA0" w:rsidRDefault="00B001BA" w:rsidP="00C0529D">
      <w:pPr>
        <w:jc w:val="center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 xml:space="preserve">Guarani das Missões/RS, 14 </w:t>
      </w:r>
      <w:r w:rsidR="00055C76">
        <w:rPr>
          <w:rFonts w:ascii="Arial Narrow" w:hAnsi="Arial Narrow" w:cs="Arial"/>
          <w:sz w:val="28"/>
          <w:szCs w:val="28"/>
        </w:rPr>
        <w:t>de abril de 2025.</w:t>
      </w:r>
    </w:p>
    <w:p w14:paraId="7B2A82BF" w14:textId="28E6CA15" w:rsidR="00BB7F92" w:rsidRDefault="00BB7F92" w:rsidP="00C0529D">
      <w:pPr>
        <w:jc w:val="center"/>
        <w:rPr>
          <w:rFonts w:ascii="Arial Narrow" w:hAnsi="Arial Narrow" w:cs="Arial"/>
          <w:sz w:val="28"/>
          <w:szCs w:val="28"/>
        </w:rPr>
      </w:pPr>
    </w:p>
    <w:p w14:paraId="38E3424C" w14:textId="01734012" w:rsidR="00BB7F92" w:rsidRDefault="00BB7F92" w:rsidP="00C0529D">
      <w:pPr>
        <w:jc w:val="center"/>
        <w:rPr>
          <w:rFonts w:ascii="Arial Narrow" w:hAnsi="Arial Narrow" w:cs="Arial"/>
          <w:sz w:val="28"/>
          <w:szCs w:val="28"/>
        </w:rPr>
      </w:pPr>
    </w:p>
    <w:p w14:paraId="3D6D9994" w14:textId="7C31101B" w:rsidR="00BB7F92" w:rsidRDefault="00BB7F92" w:rsidP="00C0529D">
      <w:pPr>
        <w:jc w:val="center"/>
        <w:rPr>
          <w:rFonts w:ascii="Arial Narrow" w:hAnsi="Arial Narrow" w:cs="Arial"/>
          <w:sz w:val="28"/>
          <w:szCs w:val="28"/>
        </w:rPr>
      </w:pPr>
    </w:p>
    <w:p w14:paraId="0143D499" w14:textId="223F9D91" w:rsidR="00BB7F92" w:rsidRDefault="00BB7F92" w:rsidP="00C0529D">
      <w:pPr>
        <w:jc w:val="center"/>
        <w:rPr>
          <w:rFonts w:ascii="Arial Narrow" w:hAnsi="Arial Narrow" w:cs="Arial"/>
          <w:sz w:val="28"/>
          <w:szCs w:val="28"/>
        </w:rPr>
      </w:pPr>
    </w:p>
    <w:p w14:paraId="7D8C8F0D" w14:textId="77777777" w:rsidR="00BB7F92" w:rsidRDefault="00BB7F92" w:rsidP="00C0529D">
      <w:pPr>
        <w:jc w:val="center"/>
        <w:rPr>
          <w:rFonts w:ascii="Arial Narrow" w:hAnsi="Arial Narrow" w:cs="Arial"/>
          <w:sz w:val="28"/>
          <w:szCs w:val="28"/>
        </w:rPr>
      </w:pPr>
    </w:p>
    <w:p w14:paraId="73D03BA0" w14:textId="629D0E2C" w:rsidR="00BB7F92" w:rsidRPr="00A061B2" w:rsidRDefault="00BB7F92" w:rsidP="00C0529D">
      <w:pPr>
        <w:jc w:val="center"/>
        <w:rPr>
          <w:rFonts w:ascii="Arial Narrow" w:hAnsi="Arial Narrow" w:cs="Arial"/>
          <w:b/>
          <w:sz w:val="28"/>
          <w:szCs w:val="28"/>
        </w:rPr>
      </w:pPr>
      <w:r w:rsidRPr="00A061B2">
        <w:rPr>
          <w:rFonts w:ascii="Arial Narrow" w:hAnsi="Arial Narrow" w:cs="Arial"/>
          <w:b/>
          <w:sz w:val="28"/>
          <w:szCs w:val="28"/>
        </w:rPr>
        <w:t xml:space="preserve">Saulo </w:t>
      </w:r>
      <w:proofErr w:type="spellStart"/>
      <w:r w:rsidRPr="00A061B2">
        <w:rPr>
          <w:rFonts w:ascii="Arial Narrow" w:hAnsi="Arial Narrow" w:cs="Arial"/>
          <w:b/>
          <w:sz w:val="28"/>
          <w:szCs w:val="28"/>
        </w:rPr>
        <w:t>Oszowski</w:t>
      </w:r>
      <w:proofErr w:type="spellEnd"/>
    </w:p>
    <w:p w14:paraId="3E35A007" w14:textId="2BC9EA5F" w:rsidR="00BB7F92" w:rsidRPr="00A061B2" w:rsidRDefault="00BB7F92" w:rsidP="00C0529D">
      <w:pPr>
        <w:jc w:val="center"/>
        <w:rPr>
          <w:rFonts w:ascii="Arial Narrow" w:hAnsi="Arial Narrow" w:cs="Arial"/>
          <w:b/>
          <w:sz w:val="28"/>
          <w:szCs w:val="28"/>
        </w:rPr>
      </w:pPr>
      <w:r w:rsidRPr="00A061B2">
        <w:rPr>
          <w:rFonts w:ascii="Arial Narrow" w:hAnsi="Arial Narrow" w:cs="Arial"/>
          <w:b/>
          <w:sz w:val="28"/>
          <w:szCs w:val="28"/>
        </w:rPr>
        <w:t>Secretário Municipal da Fazenda</w:t>
      </w:r>
      <w:bookmarkStart w:id="0" w:name="_GoBack"/>
      <w:bookmarkEnd w:id="0"/>
    </w:p>
    <w:p w14:paraId="2285B897" w14:textId="77777777" w:rsidR="00E27DA0" w:rsidRPr="00C21DD1" w:rsidRDefault="00E27DA0" w:rsidP="00E27DA0">
      <w:pPr>
        <w:jc w:val="both"/>
        <w:rPr>
          <w:rFonts w:ascii="Arial Narrow" w:hAnsi="Arial Narrow" w:cs="Arial"/>
          <w:sz w:val="28"/>
          <w:szCs w:val="28"/>
        </w:rPr>
      </w:pPr>
    </w:p>
    <w:p w14:paraId="4772A01E" w14:textId="77777777" w:rsidR="00E27DA0" w:rsidRPr="00C21DD1" w:rsidRDefault="00E27DA0" w:rsidP="00E27DA0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b/>
          <w:bCs/>
          <w:color w:val="000000"/>
          <w:sz w:val="28"/>
          <w:szCs w:val="28"/>
        </w:rPr>
      </w:pPr>
    </w:p>
    <w:p w14:paraId="13758268" w14:textId="77777777" w:rsidR="00E27DA0" w:rsidRPr="00C21DD1" w:rsidRDefault="00E27DA0" w:rsidP="00E27DA0">
      <w:pPr>
        <w:pStyle w:val="NormalWeb"/>
        <w:spacing w:before="0" w:beforeAutospacing="0" w:after="0" w:afterAutospacing="0"/>
        <w:jc w:val="center"/>
        <w:rPr>
          <w:rFonts w:ascii="Arial Narrow" w:hAnsi="Arial Narrow" w:cs="Arial"/>
          <w:b/>
          <w:bCs/>
          <w:color w:val="000000"/>
          <w:sz w:val="28"/>
          <w:szCs w:val="28"/>
        </w:rPr>
      </w:pPr>
      <w:r w:rsidRPr="00C21DD1">
        <w:rPr>
          <w:rFonts w:ascii="Arial Narrow" w:hAnsi="Arial Narrow" w:cs="Arial"/>
          <w:b/>
          <w:bCs/>
          <w:color w:val="000000"/>
          <w:sz w:val="28"/>
          <w:szCs w:val="28"/>
        </w:rPr>
        <w:t>VIABILIDADE DECLARADA PELA AUTORIDADE SUPERIOR:</w:t>
      </w:r>
    </w:p>
    <w:p w14:paraId="1E188BA7" w14:textId="77777777" w:rsidR="00E27DA0" w:rsidRPr="00C21DD1" w:rsidRDefault="00E27DA0" w:rsidP="00E27DA0">
      <w:pPr>
        <w:pStyle w:val="NormalWeb"/>
        <w:spacing w:before="0" w:beforeAutospacing="0" w:after="0" w:afterAutospacing="0"/>
        <w:jc w:val="center"/>
        <w:rPr>
          <w:rFonts w:ascii="Arial Narrow" w:hAnsi="Arial Narrow" w:cs="Arial"/>
          <w:b/>
          <w:bCs/>
          <w:color w:val="000000"/>
          <w:sz w:val="28"/>
          <w:szCs w:val="28"/>
        </w:rPr>
      </w:pPr>
    </w:p>
    <w:p w14:paraId="2EB23E2A" w14:textId="77777777" w:rsidR="00E27DA0" w:rsidRPr="00C21DD1" w:rsidRDefault="00E27DA0" w:rsidP="00E27DA0">
      <w:pPr>
        <w:pStyle w:val="NormalWeb"/>
        <w:spacing w:before="0" w:beforeAutospacing="0" w:after="0" w:afterAutospacing="0"/>
        <w:jc w:val="center"/>
        <w:rPr>
          <w:rFonts w:ascii="Arial Narrow" w:hAnsi="Arial Narrow" w:cs="Arial"/>
          <w:b/>
          <w:bCs/>
          <w:color w:val="000000"/>
          <w:sz w:val="28"/>
          <w:szCs w:val="28"/>
        </w:rPr>
      </w:pPr>
    </w:p>
    <w:p w14:paraId="0707A974" w14:textId="4A1B1DF5" w:rsidR="00E27DA0" w:rsidRDefault="00B001BA" w:rsidP="00E27DA0">
      <w:pPr>
        <w:pStyle w:val="NormalWeb"/>
        <w:spacing w:before="0" w:beforeAutospacing="0" w:after="0" w:afterAutospacing="0"/>
        <w:jc w:val="center"/>
        <w:rPr>
          <w:rFonts w:ascii="Arial Narrow" w:hAnsi="Arial Narrow" w:cs="Arial"/>
          <w:b/>
          <w:bCs/>
          <w:color w:val="000000"/>
          <w:sz w:val="28"/>
          <w:szCs w:val="28"/>
        </w:rPr>
      </w:pPr>
      <w:r>
        <w:rPr>
          <w:rFonts w:ascii="Arial Narrow" w:hAnsi="Arial Narrow" w:cs="Arial"/>
          <w:b/>
          <w:bCs/>
          <w:color w:val="000000"/>
          <w:sz w:val="28"/>
          <w:szCs w:val="28"/>
        </w:rPr>
        <w:t>DATA: 14/04/2025</w:t>
      </w:r>
    </w:p>
    <w:p w14:paraId="0D592263" w14:textId="2F88F666" w:rsidR="00B001BA" w:rsidRDefault="00B001BA" w:rsidP="00E27DA0">
      <w:pPr>
        <w:pStyle w:val="NormalWeb"/>
        <w:spacing w:before="0" w:beforeAutospacing="0" w:after="0" w:afterAutospacing="0"/>
        <w:jc w:val="center"/>
        <w:rPr>
          <w:rFonts w:ascii="Arial Narrow" w:hAnsi="Arial Narrow" w:cs="Arial"/>
          <w:b/>
          <w:bCs/>
          <w:color w:val="000000"/>
          <w:sz w:val="28"/>
          <w:szCs w:val="28"/>
        </w:rPr>
      </w:pPr>
    </w:p>
    <w:p w14:paraId="34617701" w14:textId="0A840633" w:rsidR="00B001BA" w:rsidRDefault="00B001BA" w:rsidP="00E27DA0">
      <w:pPr>
        <w:pStyle w:val="NormalWeb"/>
        <w:spacing w:before="0" w:beforeAutospacing="0" w:after="0" w:afterAutospacing="0"/>
        <w:jc w:val="center"/>
        <w:rPr>
          <w:rFonts w:ascii="Arial Narrow" w:hAnsi="Arial Narrow" w:cs="Arial"/>
          <w:b/>
          <w:bCs/>
          <w:color w:val="000000"/>
          <w:sz w:val="28"/>
          <w:szCs w:val="28"/>
        </w:rPr>
      </w:pPr>
    </w:p>
    <w:p w14:paraId="05EE95E4" w14:textId="77777777" w:rsidR="00B001BA" w:rsidRDefault="00B001BA" w:rsidP="00E27DA0">
      <w:pPr>
        <w:pStyle w:val="NormalWeb"/>
        <w:spacing w:before="0" w:beforeAutospacing="0" w:after="0" w:afterAutospacing="0"/>
        <w:jc w:val="center"/>
        <w:rPr>
          <w:rFonts w:ascii="Arial Narrow" w:hAnsi="Arial Narrow" w:cs="Arial"/>
          <w:b/>
          <w:bCs/>
          <w:color w:val="000000"/>
          <w:sz w:val="28"/>
          <w:szCs w:val="28"/>
        </w:rPr>
      </w:pPr>
    </w:p>
    <w:p w14:paraId="3A18381C" w14:textId="4E2D4D4F" w:rsidR="00B001BA" w:rsidRDefault="00B001BA" w:rsidP="00E27DA0">
      <w:pPr>
        <w:pStyle w:val="NormalWeb"/>
        <w:spacing w:before="0" w:beforeAutospacing="0" w:after="0" w:afterAutospacing="0"/>
        <w:jc w:val="center"/>
        <w:rPr>
          <w:rFonts w:ascii="Arial Narrow" w:hAnsi="Arial Narrow" w:cs="Arial"/>
          <w:b/>
          <w:bCs/>
          <w:color w:val="000000"/>
          <w:sz w:val="28"/>
          <w:szCs w:val="28"/>
        </w:rPr>
      </w:pPr>
    </w:p>
    <w:p w14:paraId="3AFB9FF3" w14:textId="3B5EFB43" w:rsidR="00B001BA" w:rsidRDefault="00B001BA" w:rsidP="00E27DA0">
      <w:pPr>
        <w:pStyle w:val="NormalWeb"/>
        <w:spacing w:before="0" w:beforeAutospacing="0" w:after="0" w:afterAutospacing="0"/>
        <w:jc w:val="center"/>
        <w:rPr>
          <w:rFonts w:ascii="Arial Narrow" w:hAnsi="Arial Narrow" w:cs="Arial"/>
          <w:b/>
          <w:bCs/>
          <w:color w:val="000000"/>
          <w:sz w:val="28"/>
          <w:szCs w:val="28"/>
        </w:rPr>
      </w:pPr>
      <w:r>
        <w:rPr>
          <w:rFonts w:ascii="Arial Narrow" w:hAnsi="Arial Narrow" w:cs="Arial"/>
          <w:b/>
          <w:bCs/>
          <w:color w:val="000000"/>
          <w:sz w:val="28"/>
          <w:szCs w:val="28"/>
        </w:rPr>
        <w:t>Leandro Inácio Wastowski</w:t>
      </w:r>
    </w:p>
    <w:p w14:paraId="45D9FF06" w14:textId="7FC02CCF" w:rsidR="00B001BA" w:rsidRPr="00C21DD1" w:rsidRDefault="00B001BA" w:rsidP="00E27DA0">
      <w:pPr>
        <w:pStyle w:val="NormalWeb"/>
        <w:spacing w:before="0" w:beforeAutospacing="0" w:after="0" w:afterAutospacing="0"/>
        <w:jc w:val="center"/>
        <w:rPr>
          <w:rFonts w:ascii="Arial Narrow" w:hAnsi="Arial Narrow" w:cs="Arial"/>
          <w:b/>
          <w:bCs/>
          <w:color w:val="000000"/>
          <w:sz w:val="28"/>
          <w:szCs w:val="28"/>
        </w:rPr>
      </w:pPr>
      <w:r>
        <w:rPr>
          <w:rFonts w:ascii="Arial Narrow" w:hAnsi="Arial Narrow" w:cs="Arial"/>
          <w:b/>
          <w:bCs/>
          <w:color w:val="000000"/>
          <w:sz w:val="28"/>
          <w:szCs w:val="28"/>
        </w:rPr>
        <w:t>Prefeito</w:t>
      </w:r>
    </w:p>
    <w:p w14:paraId="4BFC7299" w14:textId="77777777" w:rsidR="00E27DA0" w:rsidRPr="00C21DD1" w:rsidRDefault="00E27DA0" w:rsidP="00E27DA0">
      <w:pPr>
        <w:pStyle w:val="NormalWeb"/>
        <w:spacing w:before="0" w:beforeAutospacing="0" w:after="0" w:afterAutospacing="0"/>
        <w:jc w:val="center"/>
        <w:rPr>
          <w:rFonts w:ascii="Arial Narrow" w:hAnsi="Arial Narrow" w:cs="Arial"/>
          <w:b/>
          <w:bCs/>
          <w:color w:val="000000"/>
          <w:sz w:val="28"/>
          <w:szCs w:val="28"/>
        </w:rPr>
      </w:pPr>
    </w:p>
    <w:p w14:paraId="293B8AFE" w14:textId="77777777" w:rsidR="00E27DA0" w:rsidRPr="00C21DD1" w:rsidRDefault="00E27DA0" w:rsidP="00E27DA0">
      <w:pPr>
        <w:jc w:val="both"/>
        <w:rPr>
          <w:rFonts w:ascii="Arial Narrow" w:hAnsi="Arial Narrow" w:cs="Arial"/>
          <w:b/>
          <w:bCs/>
          <w:sz w:val="28"/>
          <w:szCs w:val="28"/>
        </w:rPr>
      </w:pPr>
    </w:p>
    <w:p w14:paraId="6C4FF735" w14:textId="77777777" w:rsidR="00E27DA0" w:rsidRPr="00C21DD1" w:rsidRDefault="00E27DA0" w:rsidP="00E27DA0">
      <w:pPr>
        <w:jc w:val="both"/>
        <w:rPr>
          <w:rFonts w:ascii="Arial Narrow" w:hAnsi="Arial Narrow" w:cs="Arial"/>
          <w:b/>
          <w:bCs/>
          <w:sz w:val="28"/>
          <w:szCs w:val="28"/>
        </w:rPr>
      </w:pPr>
    </w:p>
    <w:p w14:paraId="52CB8A4A" w14:textId="77777777" w:rsidR="00E27DA0" w:rsidRPr="00C21DD1" w:rsidRDefault="00E27DA0" w:rsidP="00E27DA0">
      <w:pPr>
        <w:jc w:val="both"/>
        <w:rPr>
          <w:rFonts w:ascii="Arial Narrow" w:hAnsi="Arial Narrow" w:cs="Arial"/>
          <w:b/>
          <w:bCs/>
          <w:sz w:val="28"/>
          <w:szCs w:val="28"/>
        </w:rPr>
      </w:pPr>
    </w:p>
    <w:p w14:paraId="65851139" w14:textId="77777777" w:rsidR="00E27DA0" w:rsidRPr="00C21DD1" w:rsidRDefault="00E27DA0" w:rsidP="00E27DA0">
      <w:pPr>
        <w:jc w:val="both"/>
        <w:rPr>
          <w:rFonts w:ascii="Arial Narrow" w:hAnsi="Arial Narrow" w:cs="Arial"/>
          <w:b/>
          <w:bCs/>
          <w:sz w:val="28"/>
          <w:szCs w:val="28"/>
        </w:rPr>
      </w:pPr>
    </w:p>
    <w:p w14:paraId="693D9218" w14:textId="77777777" w:rsidR="00175EA5" w:rsidRPr="00C21DD1" w:rsidRDefault="00175EA5" w:rsidP="00E27DA0">
      <w:pPr>
        <w:rPr>
          <w:rFonts w:ascii="Arial Narrow" w:hAnsi="Arial Narrow"/>
          <w:sz w:val="28"/>
          <w:szCs w:val="28"/>
        </w:rPr>
      </w:pPr>
    </w:p>
    <w:sectPr w:rsidR="00175EA5" w:rsidRPr="00C21DD1" w:rsidSect="00B23DC6">
      <w:headerReference w:type="default" r:id="rId8"/>
      <w:footerReference w:type="default" r:id="rId9"/>
      <w:pgSz w:w="11906" w:h="16838"/>
      <w:pgMar w:top="720" w:right="720" w:bottom="720" w:left="720" w:header="142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D572DD" w14:textId="77777777" w:rsidR="009D3FD0" w:rsidRDefault="009D3FD0" w:rsidP="00D64581">
      <w:r>
        <w:separator/>
      </w:r>
    </w:p>
  </w:endnote>
  <w:endnote w:type="continuationSeparator" w:id="0">
    <w:p w14:paraId="7EF6048B" w14:textId="77777777" w:rsidR="009D3FD0" w:rsidRDefault="009D3FD0" w:rsidP="00D645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598072" w14:textId="097543CD" w:rsidR="00033218" w:rsidRPr="007F34A5" w:rsidRDefault="00033218" w:rsidP="00010822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  <w:szCs w:val="20"/>
      </w:rPr>
    </w:pPr>
    <w:r w:rsidRPr="007F34A5">
      <w:rPr>
        <w:rFonts w:asciiTheme="majorHAnsi" w:hAnsiTheme="majorHAnsi"/>
        <w:sz w:val="20"/>
        <w:szCs w:val="20"/>
      </w:rPr>
      <w:t xml:space="preserve">Rua Boa Vista, 265 - CEP: 97950-000 – Fone (55) </w:t>
    </w:r>
    <w:r>
      <w:rPr>
        <w:rFonts w:asciiTheme="majorHAnsi" w:hAnsiTheme="majorHAnsi"/>
        <w:sz w:val="20"/>
        <w:szCs w:val="20"/>
      </w:rPr>
      <w:t>2120-9030</w:t>
    </w:r>
    <w:r w:rsidRPr="007F34A5">
      <w:rPr>
        <w:rFonts w:asciiTheme="majorHAnsi" w:hAnsiTheme="majorHAnsi"/>
        <w:sz w:val="20"/>
        <w:szCs w:val="20"/>
      </w:rPr>
      <w:t xml:space="preserve"> – E-mail: </w:t>
    </w:r>
    <w:hyperlink r:id="rId1" w:history="1">
      <w:r w:rsidRPr="007F34A5">
        <w:rPr>
          <w:rStyle w:val="Hyperlink"/>
          <w:rFonts w:asciiTheme="majorHAnsi" w:hAnsiTheme="majorHAnsi"/>
          <w:sz w:val="20"/>
          <w:szCs w:val="20"/>
        </w:rPr>
        <w:t>administracao@guaranidasmissoes.rs.gov.br</w:t>
      </w:r>
    </w:hyperlink>
  </w:p>
  <w:p w14:paraId="77A147EA" w14:textId="77777777" w:rsidR="00033218" w:rsidRPr="007F34A5" w:rsidRDefault="00033218" w:rsidP="00B6060C">
    <w:pPr>
      <w:pStyle w:val="Rodap"/>
      <w:pBdr>
        <w:top w:val="thinThickSmallGap" w:sz="24" w:space="0" w:color="622423" w:themeColor="accent2" w:themeShade="7F"/>
      </w:pBdr>
      <w:jc w:val="center"/>
      <w:rPr>
        <w:sz w:val="20"/>
        <w:szCs w:val="20"/>
      </w:rPr>
    </w:pPr>
    <w:r w:rsidRPr="007F34A5">
      <w:rPr>
        <w:rFonts w:asciiTheme="majorHAnsi" w:hAnsiTheme="majorHAnsi"/>
        <w:sz w:val="20"/>
        <w:szCs w:val="20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FCAB05" w14:textId="77777777" w:rsidR="009D3FD0" w:rsidRDefault="009D3FD0" w:rsidP="00D64581">
      <w:r>
        <w:separator/>
      </w:r>
    </w:p>
  </w:footnote>
  <w:footnote w:type="continuationSeparator" w:id="0">
    <w:p w14:paraId="74A3C634" w14:textId="77777777" w:rsidR="009D3FD0" w:rsidRDefault="009D3FD0" w:rsidP="00D645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707EE0" w14:textId="77777777" w:rsidR="00033218" w:rsidRPr="000C43C3" w:rsidRDefault="00033218" w:rsidP="00010822">
    <w:pPr>
      <w:pStyle w:val="Cabealho"/>
      <w:pBdr>
        <w:bottom w:val="thickThinSmallGap" w:sz="24" w:space="9" w:color="622423"/>
      </w:pBdr>
      <w:jc w:val="center"/>
      <w:rPr>
        <w:rFonts w:ascii="Cambria" w:hAnsi="Cambria"/>
        <w:sz w:val="32"/>
        <w:szCs w:val="32"/>
      </w:rPr>
    </w:pPr>
    <w:r>
      <w:rPr>
        <w:rFonts w:ascii="Cambria" w:hAnsi="Cambria"/>
        <w:noProof/>
        <w:sz w:val="32"/>
        <w:szCs w:val="32"/>
        <w:lang w:eastAsia="pt-BR"/>
      </w:rPr>
      <w:drawing>
        <wp:inline distT="0" distB="0" distL="0" distR="0" wp14:anchorId="4654954A" wp14:editId="35F0126F">
          <wp:extent cx="6391275" cy="714375"/>
          <wp:effectExtent l="0" t="0" r="9525" b="9525"/>
          <wp:docPr id="8" name="Imagem 1" descr="Descrição: 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0C01C02" w14:textId="77777777" w:rsidR="00033218" w:rsidRDefault="00033218">
    <w:pPr>
      <w:pStyle w:val="Cabealho"/>
    </w:pPr>
  </w:p>
  <w:p w14:paraId="74FF6140" w14:textId="77777777" w:rsidR="00033218" w:rsidRDefault="0003321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63497"/>
    <w:multiLevelType w:val="multilevel"/>
    <w:tmpl w:val="AED006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60E7A0B"/>
    <w:multiLevelType w:val="hybridMultilevel"/>
    <w:tmpl w:val="FCBEBBF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D325D"/>
    <w:multiLevelType w:val="multilevel"/>
    <w:tmpl w:val="88C4391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6CD1605"/>
    <w:multiLevelType w:val="hybridMultilevel"/>
    <w:tmpl w:val="90EAC360"/>
    <w:lvl w:ilvl="0" w:tplc="BB44C37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7126CC6"/>
    <w:multiLevelType w:val="hybridMultilevel"/>
    <w:tmpl w:val="544A0138"/>
    <w:lvl w:ilvl="0" w:tplc="30D828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76A1290"/>
    <w:multiLevelType w:val="hybridMultilevel"/>
    <w:tmpl w:val="A5B240F8"/>
    <w:lvl w:ilvl="0" w:tplc="D102CA2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7A7ACA"/>
    <w:multiLevelType w:val="hybridMultilevel"/>
    <w:tmpl w:val="0318FD4C"/>
    <w:lvl w:ilvl="0" w:tplc="F8DCB65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AFD374A"/>
    <w:multiLevelType w:val="hybridMultilevel"/>
    <w:tmpl w:val="12F835C0"/>
    <w:lvl w:ilvl="0" w:tplc="65FABAE4">
      <w:start w:val="1"/>
      <w:numFmt w:val="lowerLetter"/>
      <w:lvlText w:val="%1)"/>
      <w:lvlJc w:val="left"/>
      <w:pPr>
        <w:ind w:left="121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0C165FD1"/>
    <w:multiLevelType w:val="hybridMultilevel"/>
    <w:tmpl w:val="BB368004"/>
    <w:lvl w:ilvl="0" w:tplc="30D828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C9309FE"/>
    <w:multiLevelType w:val="hybridMultilevel"/>
    <w:tmpl w:val="B22A6198"/>
    <w:lvl w:ilvl="0" w:tplc="6974F268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1581790"/>
    <w:multiLevelType w:val="hybridMultilevel"/>
    <w:tmpl w:val="6ADE3FE4"/>
    <w:lvl w:ilvl="0" w:tplc="67E89CF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235143"/>
    <w:multiLevelType w:val="multilevel"/>
    <w:tmpl w:val="4F9EF1BC"/>
    <w:lvl w:ilvl="0">
      <w:start w:val="11"/>
      <w:numFmt w:val="decimal"/>
      <w:lvlText w:val="%1."/>
      <w:lvlJc w:val="left"/>
      <w:pPr>
        <w:ind w:left="525" w:hanging="525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color w:val="auto"/>
      </w:rPr>
    </w:lvl>
  </w:abstractNum>
  <w:abstractNum w:abstractNumId="12" w15:restartNumberingAfterBreak="0">
    <w:nsid w:val="13EA2CC4"/>
    <w:multiLevelType w:val="multilevel"/>
    <w:tmpl w:val="AED006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14CF7D04"/>
    <w:multiLevelType w:val="hybridMultilevel"/>
    <w:tmpl w:val="437AF7B0"/>
    <w:lvl w:ilvl="0" w:tplc="30D828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75F3F28"/>
    <w:multiLevelType w:val="multilevel"/>
    <w:tmpl w:val="AED006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18CC7FD2"/>
    <w:multiLevelType w:val="hybridMultilevel"/>
    <w:tmpl w:val="4A8C5184"/>
    <w:lvl w:ilvl="0" w:tplc="C2E42EBC">
      <w:start w:val="1"/>
      <w:numFmt w:val="lowerLetter"/>
      <w:lvlText w:val="%1)"/>
      <w:lvlJc w:val="left"/>
      <w:pPr>
        <w:ind w:left="121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18DE2CCE"/>
    <w:multiLevelType w:val="hybridMultilevel"/>
    <w:tmpl w:val="594ABE44"/>
    <w:lvl w:ilvl="0" w:tplc="DD84A4F8">
      <w:start w:val="1"/>
      <w:numFmt w:val="lowerLetter"/>
      <w:lvlText w:val="%1)"/>
      <w:lvlJc w:val="left"/>
      <w:pPr>
        <w:ind w:left="1069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1A5C6CFF"/>
    <w:multiLevelType w:val="hybridMultilevel"/>
    <w:tmpl w:val="EE945C6C"/>
    <w:lvl w:ilvl="0" w:tplc="03203FE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9159BC"/>
    <w:multiLevelType w:val="hybridMultilevel"/>
    <w:tmpl w:val="B17C5594"/>
    <w:lvl w:ilvl="0" w:tplc="AB22ABA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E83564"/>
    <w:multiLevelType w:val="hybridMultilevel"/>
    <w:tmpl w:val="55F4DA6C"/>
    <w:lvl w:ilvl="0" w:tplc="812620A8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6665A04"/>
    <w:multiLevelType w:val="multilevel"/>
    <w:tmpl w:val="A1B42226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2B4C4335"/>
    <w:multiLevelType w:val="hybridMultilevel"/>
    <w:tmpl w:val="364ED48E"/>
    <w:lvl w:ilvl="0" w:tplc="DB480382">
      <w:start w:val="1"/>
      <w:numFmt w:val="lowerLetter"/>
      <w:lvlText w:val="%1)"/>
      <w:lvlJc w:val="left"/>
      <w:pPr>
        <w:ind w:left="1069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2E00787C"/>
    <w:multiLevelType w:val="multilevel"/>
    <w:tmpl w:val="AED006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2F050438"/>
    <w:multiLevelType w:val="multilevel"/>
    <w:tmpl w:val="DFD2238C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31B93517"/>
    <w:multiLevelType w:val="hybridMultilevel"/>
    <w:tmpl w:val="6798CC78"/>
    <w:lvl w:ilvl="0" w:tplc="8B70E98E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4A55FBF"/>
    <w:multiLevelType w:val="hybridMultilevel"/>
    <w:tmpl w:val="8E54AF16"/>
    <w:lvl w:ilvl="0" w:tplc="FAFA03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8305261"/>
    <w:multiLevelType w:val="hybridMultilevel"/>
    <w:tmpl w:val="D4A69E7E"/>
    <w:lvl w:ilvl="0" w:tplc="C6008C86">
      <w:start w:val="1"/>
      <w:numFmt w:val="lowerLetter"/>
      <w:lvlText w:val="%1)"/>
      <w:lvlJc w:val="left"/>
      <w:pPr>
        <w:ind w:left="1069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3872395D"/>
    <w:multiLevelType w:val="hybridMultilevel"/>
    <w:tmpl w:val="37E8269A"/>
    <w:lvl w:ilvl="0" w:tplc="35E61888">
      <w:start w:val="1"/>
      <w:numFmt w:val="lowerLetter"/>
      <w:lvlText w:val="%1)"/>
      <w:lvlJc w:val="left"/>
      <w:pPr>
        <w:ind w:left="1069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38BC34CC"/>
    <w:multiLevelType w:val="hybridMultilevel"/>
    <w:tmpl w:val="1048F5E8"/>
    <w:lvl w:ilvl="0" w:tplc="687CDCF4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39A5249E"/>
    <w:multiLevelType w:val="hybridMultilevel"/>
    <w:tmpl w:val="1D62B800"/>
    <w:lvl w:ilvl="0" w:tplc="01160D7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 w15:restartNumberingAfterBreak="0">
    <w:nsid w:val="3B9B7BFB"/>
    <w:multiLevelType w:val="hybridMultilevel"/>
    <w:tmpl w:val="5178D10A"/>
    <w:lvl w:ilvl="0" w:tplc="0C4E4636">
      <w:start w:val="1"/>
      <w:numFmt w:val="lowerLetter"/>
      <w:lvlText w:val="%1)"/>
      <w:lvlJc w:val="left"/>
      <w:pPr>
        <w:ind w:left="1069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3C6113CE"/>
    <w:multiLevelType w:val="hybridMultilevel"/>
    <w:tmpl w:val="18888B0E"/>
    <w:lvl w:ilvl="0" w:tplc="34504958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3D454C75"/>
    <w:multiLevelType w:val="hybridMultilevel"/>
    <w:tmpl w:val="36DCEF94"/>
    <w:lvl w:ilvl="0" w:tplc="DE74946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3A25068"/>
    <w:multiLevelType w:val="hybridMultilevel"/>
    <w:tmpl w:val="C2E42C2E"/>
    <w:lvl w:ilvl="0" w:tplc="3086DC0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B802BC2"/>
    <w:multiLevelType w:val="multilevel"/>
    <w:tmpl w:val="2340AD96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5" w15:restartNumberingAfterBreak="0">
    <w:nsid w:val="4CD24781"/>
    <w:multiLevelType w:val="multilevel"/>
    <w:tmpl w:val="7AF8E060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36" w15:restartNumberingAfterBreak="0">
    <w:nsid w:val="4F594A2B"/>
    <w:multiLevelType w:val="hybridMultilevel"/>
    <w:tmpl w:val="B9DA72FE"/>
    <w:lvl w:ilvl="0" w:tplc="FB7ECC3E">
      <w:start w:val="1"/>
      <w:numFmt w:val="lowerLetter"/>
      <w:lvlText w:val="%1)"/>
      <w:lvlJc w:val="left"/>
      <w:pPr>
        <w:ind w:left="1069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505F7FEC"/>
    <w:multiLevelType w:val="multilevel"/>
    <w:tmpl w:val="AED006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8" w15:restartNumberingAfterBreak="0">
    <w:nsid w:val="542A1A75"/>
    <w:multiLevelType w:val="multilevel"/>
    <w:tmpl w:val="C6E4D2C8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="Times New Roman"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Times New Roman"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Times New Roman"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Times New Roman"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Times New Roman" w:hint="default"/>
        <w:b/>
        <w:color w:val="auto"/>
      </w:rPr>
    </w:lvl>
  </w:abstractNum>
  <w:abstractNum w:abstractNumId="39" w15:restartNumberingAfterBreak="0">
    <w:nsid w:val="6B61298D"/>
    <w:multiLevelType w:val="hybridMultilevel"/>
    <w:tmpl w:val="B080CD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C31A55"/>
    <w:multiLevelType w:val="multilevel"/>
    <w:tmpl w:val="4474851C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6FC11689"/>
    <w:multiLevelType w:val="hybridMultilevel"/>
    <w:tmpl w:val="0C2A1B58"/>
    <w:lvl w:ilvl="0" w:tplc="41D4F0A4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2450F33"/>
    <w:multiLevelType w:val="hybridMultilevel"/>
    <w:tmpl w:val="3B5EF0FE"/>
    <w:lvl w:ilvl="0" w:tplc="D31C7176">
      <w:start w:val="1"/>
      <w:numFmt w:val="lowerLetter"/>
      <w:lvlText w:val="%1)"/>
      <w:lvlJc w:val="left"/>
      <w:pPr>
        <w:ind w:left="107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3" w15:restartNumberingAfterBreak="0">
    <w:nsid w:val="73F24DC7"/>
    <w:multiLevelType w:val="hybridMultilevel"/>
    <w:tmpl w:val="2DA432F8"/>
    <w:lvl w:ilvl="0" w:tplc="BBC0280E">
      <w:start w:val="1"/>
      <w:numFmt w:val="lowerLetter"/>
      <w:lvlText w:val="%1)"/>
      <w:lvlJc w:val="left"/>
      <w:pPr>
        <w:ind w:left="1068" w:hanging="360"/>
      </w:pPr>
      <w:rPr>
        <w:rFonts w:eastAsia="Times New Roman"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4" w15:restartNumberingAfterBreak="0">
    <w:nsid w:val="745A672F"/>
    <w:multiLevelType w:val="multilevel"/>
    <w:tmpl w:val="B044C4B8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5" w15:restartNumberingAfterBreak="0">
    <w:nsid w:val="75AE5398"/>
    <w:multiLevelType w:val="multilevel"/>
    <w:tmpl w:val="F16A089E"/>
    <w:lvl w:ilvl="0">
      <w:start w:val="10"/>
      <w:numFmt w:val="decimal"/>
      <w:lvlText w:val="%1."/>
      <w:lvlJc w:val="left"/>
      <w:pPr>
        <w:ind w:left="525" w:hanging="525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46" w15:restartNumberingAfterBreak="0">
    <w:nsid w:val="784E1854"/>
    <w:multiLevelType w:val="hybridMultilevel"/>
    <w:tmpl w:val="8FE84A60"/>
    <w:lvl w:ilvl="0" w:tplc="ABEAE1F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B6B0159"/>
    <w:multiLevelType w:val="hybridMultilevel"/>
    <w:tmpl w:val="04D01AF2"/>
    <w:lvl w:ilvl="0" w:tplc="086451E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B7D4217"/>
    <w:multiLevelType w:val="multilevel"/>
    <w:tmpl w:val="00B44DFA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9" w15:restartNumberingAfterBreak="0">
    <w:nsid w:val="7EEC7F70"/>
    <w:multiLevelType w:val="hybridMultilevel"/>
    <w:tmpl w:val="BAE8D5AE"/>
    <w:lvl w:ilvl="0" w:tplc="1C36C76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17"/>
  </w:num>
  <w:num w:numId="3">
    <w:abstractNumId w:val="32"/>
  </w:num>
  <w:num w:numId="4">
    <w:abstractNumId w:val="25"/>
  </w:num>
  <w:num w:numId="5">
    <w:abstractNumId w:val="49"/>
  </w:num>
  <w:num w:numId="6">
    <w:abstractNumId w:val="18"/>
  </w:num>
  <w:num w:numId="7">
    <w:abstractNumId w:val="44"/>
  </w:num>
  <w:num w:numId="8">
    <w:abstractNumId w:val="2"/>
  </w:num>
  <w:num w:numId="9">
    <w:abstractNumId w:val="20"/>
  </w:num>
  <w:num w:numId="10">
    <w:abstractNumId w:val="19"/>
  </w:num>
  <w:num w:numId="11">
    <w:abstractNumId w:val="23"/>
  </w:num>
  <w:num w:numId="12">
    <w:abstractNumId w:val="35"/>
  </w:num>
  <w:num w:numId="13">
    <w:abstractNumId w:val="40"/>
  </w:num>
  <w:num w:numId="14">
    <w:abstractNumId w:val="34"/>
  </w:num>
  <w:num w:numId="15">
    <w:abstractNumId w:val="48"/>
  </w:num>
  <w:num w:numId="16">
    <w:abstractNumId w:val="45"/>
  </w:num>
  <w:num w:numId="17">
    <w:abstractNumId w:val="11"/>
  </w:num>
  <w:num w:numId="18">
    <w:abstractNumId w:val="14"/>
  </w:num>
  <w:num w:numId="19">
    <w:abstractNumId w:val="3"/>
  </w:num>
  <w:num w:numId="20">
    <w:abstractNumId w:val="47"/>
  </w:num>
  <w:num w:numId="21">
    <w:abstractNumId w:val="8"/>
  </w:num>
  <w:num w:numId="22">
    <w:abstractNumId w:val="4"/>
  </w:num>
  <w:num w:numId="23">
    <w:abstractNumId w:val="24"/>
  </w:num>
  <w:num w:numId="24">
    <w:abstractNumId w:val="13"/>
  </w:num>
  <w:num w:numId="25">
    <w:abstractNumId w:val="38"/>
  </w:num>
  <w:num w:numId="26">
    <w:abstractNumId w:val="42"/>
  </w:num>
  <w:num w:numId="27">
    <w:abstractNumId w:val="41"/>
  </w:num>
  <w:num w:numId="28">
    <w:abstractNumId w:val="26"/>
  </w:num>
  <w:num w:numId="29">
    <w:abstractNumId w:val="31"/>
  </w:num>
  <w:num w:numId="30">
    <w:abstractNumId w:val="30"/>
  </w:num>
  <w:num w:numId="31">
    <w:abstractNumId w:val="21"/>
  </w:num>
  <w:num w:numId="32">
    <w:abstractNumId w:val="28"/>
  </w:num>
  <w:num w:numId="33">
    <w:abstractNumId w:val="5"/>
  </w:num>
  <w:num w:numId="34">
    <w:abstractNumId w:val="27"/>
  </w:num>
  <w:num w:numId="35">
    <w:abstractNumId w:val="15"/>
  </w:num>
  <w:num w:numId="36">
    <w:abstractNumId w:val="7"/>
  </w:num>
  <w:num w:numId="37">
    <w:abstractNumId w:val="29"/>
  </w:num>
  <w:num w:numId="38">
    <w:abstractNumId w:val="36"/>
  </w:num>
  <w:num w:numId="39">
    <w:abstractNumId w:val="43"/>
  </w:num>
  <w:num w:numId="40">
    <w:abstractNumId w:val="9"/>
  </w:num>
  <w:num w:numId="41">
    <w:abstractNumId w:val="46"/>
  </w:num>
  <w:num w:numId="42">
    <w:abstractNumId w:val="6"/>
  </w:num>
  <w:num w:numId="43">
    <w:abstractNumId w:val="16"/>
  </w:num>
  <w:num w:numId="44">
    <w:abstractNumId w:val="39"/>
  </w:num>
  <w:num w:numId="45">
    <w:abstractNumId w:val="1"/>
  </w:num>
  <w:num w:numId="46">
    <w:abstractNumId w:val="12"/>
  </w:num>
  <w:num w:numId="47">
    <w:abstractNumId w:val="0"/>
  </w:num>
  <w:num w:numId="48">
    <w:abstractNumId w:val="22"/>
  </w:num>
  <w:num w:numId="49">
    <w:abstractNumId w:val="37"/>
  </w:num>
  <w:num w:numId="50">
    <w:abstractNumId w:val="10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581"/>
    <w:rsid w:val="00010822"/>
    <w:rsid w:val="00033218"/>
    <w:rsid w:val="0003534C"/>
    <w:rsid w:val="00055C76"/>
    <w:rsid w:val="00095D86"/>
    <w:rsid w:val="000B641A"/>
    <w:rsid w:val="000B690B"/>
    <w:rsid w:val="00120523"/>
    <w:rsid w:val="001342C1"/>
    <w:rsid w:val="001359AF"/>
    <w:rsid w:val="00175EA5"/>
    <w:rsid w:val="00194C86"/>
    <w:rsid w:val="001C26CD"/>
    <w:rsid w:val="001D768B"/>
    <w:rsid w:val="001E4400"/>
    <w:rsid w:val="001E484D"/>
    <w:rsid w:val="00250374"/>
    <w:rsid w:val="002507AE"/>
    <w:rsid w:val="0029195E"/>
    <w:rsid w:val="002A2F36"/>
    <w:rsid w:val="002C7D30"/>
    <w:rsid w:val="002E5923"/>
    <w:rsid w:val="00306868"/>
    <w:rsid w:val="00315E05"/>
    <w:rsid w:val="00320B95"/>
    <w:rsid w:val="00330424"/>
    <w:rsid w:val="003321EE"/>
    <w:rsid w:val="003445AA"/>
    <w:rsid w:val="00346D50"/>
    <w:rsid w:val="003627FF"/>
    <w:rsid w:val="00377168"/>
    <w:rsid w:val="00384553"/>
    <w:rsid w:val="00396DF3"/>
    <w:rsid w:val="003F1045"/>
    <w:rsid w:val="004000D8"/>
    <w:rsid w:val="004002A2"/>
    <w:rsid w:val="0040508E"/>
    <w:rsid w:val="004240C0"/>
    <w:rsid w:val="00466215"/>
    <w:rsid w:val="00472909"/>
    <w:rsid w:val="00493CEE"/>
    <w:rsid w:val="004B07C6"/>
    <w:rsid w:val="004B1D28"/>
    <w:rsid w:val="004B48D3"/>
    <w:rsid w:val="004C454A"/>
    <w:rsid w:val="004D0EE9"/>
    <w:rsid w:val="00544EBE"/>
    <w:rsid w:val="00567DD8"/>
    <w:rsid w:val="0057257E"/>
    <w:rsid w:val="005814D3"/>
    <w:rsid w:val="005A6EF5"/>
    <w:rsid w:val="005C3968"/>
    <w:rsid w:val="005F5265"/>
    <w:rsid w:val="006045AD"/>
    <w:rsid w:val="0060718E"/>
    <w:rsid w:val="0068424E"/>
    <w:rsid w:val="006A50CA"/>
    <w:rsid w:val="006B1739"/>
    <w:rsid w:val="006B7E6D"/>
    <w:rsid w:val="006D1440"/>
    <w:rsid w:val="006D4FE1"/>
    <w:rsid w:val="006F0138"/>
    <w:rsid w:val="00722424"/>
    <w:rsid w:val="00740751"/>
    <w:rsid w:val="007760AD"/>
    <w:rsid w:val="007A3A51"/>
    <w:rsid w:val="007B0603"/>
    <w:rsid w:val="007F34A5"/>
    <w:rsid w:val="00803E0A"/>
    <w:rsid w:val="00811DD9"/>
    <w:rsid w:val="00852A23"/>
    <w:rsid w:val="00887AC1"/>
    <w:rsid w:val="00925F48"/>
    <w:rsid w:val="00940F6F"/>
    <w:rsid w:val="009505C0"/>
    <w:rsid w:val="009522D5"/>
    <w:rsid w:val="00997F84"/>
    <w:rsid w:val="009A36E6"/>
    <w:rsid w:val="009C2266"/>
    <w:rsid w:val="009C291C"/>
    <w:rsid w:val="009D3FD0"/>
    <w:rsid w:val="00A04627"/>
    <w:rsid w:val="00A061B2"/>
    <w:rsid w:val="00A077F3"/>
    <w:rsid w:val="00A1048A"/>
    <w:rsid w:val="00A212FE"/>
    <w:rsid w:val="00A31C6C"/>
    <w:rsid w:val="00A366AC"/>
    <w:rsid w:val="00A53E2A"/>
    <w:rsid w:val="00A61926"/>
    <w:rsid w:val="00A70762"/>
    <w:rsid w:val="00A803A4"/>
    <w:rsid w:val="00A8122F"/>
    <w:rsid w:val="00AA10CD"/>
    <w:rsid w:val="00AB3CF7"/>
    <w:rsid w:val="00AD1E22"/>
    <w:rsid w:val="00AD5E97"/>
    <w:rsid w:val="00B001BA"/>
    <w:rsid w:val="00B17756"/>
    <w:rsid w:val="00B23DC6"/>
    <w:rsid w:val="00B30E3F"/>
    <w:rsid w:val="00B3185D"/>
    <w:rsid w:val="00B51DCB"/>
    <w:rsid w:val="00B54A8C"/>
    <w:rsid w:val="00B6060C"/>
    <w:rsid w:val="00B64BD4"/>
    <w:rsid w:val="00B7439A"/>
    <w:rsid w:val="00B84BD3"/>
    <w:rsid w:val="00BB06A0"/>
    <w:rsid w:val="00BB7F92"/>
    <w:rsid w:val="00BD05C2"/>
    <w:rsid w:val="00BE59FB"/>
    <w:rsid w:val="00C00C3D"/>
    <w:rsid w:val="00C0529D"/>
    <w:rsid w:val="00C21DD1"/>
    <w:rsid w:val="00C40A85"/>
    <w:rsid w:val="00C57A0D"/>
    <w:rsid w:val="00C60ACB"/>
    <w:rsid w:val="00CB2909"/>
    <w:rsid w:val="00CB3999"/>
    <w:rsid w:val="00CB66DE"/>
    <w:rsid w:val="00D079D9"/>
    <w:rsid w:val="00D07BDC"/>
    <w:rsid w:val="00D14C21"/>
    <w:rsid w:val="00D335F6"/>
    <w:rsid w:val="00D46CED"/>
    <w:rsid w:val="00D64581"/>
    <w:rsid w:val="00DE0F26"/>
    <w:rsid w:val="00DE1998"/>
    <w:rsid w:val="00DE2FDD"/>
    <w:rsid w:val="00E14A9A"/>
    <w:rsid w:val="00E250B6"/>
    <w:rsid w:val="00E27DA0"/>
    <w:rsid w:val="00E33861"/>
    <w:rsid w:val="00E37211"/>
    <w:rsid w:val="00E425EB"/>
    <w:rsid w:val="00E4335F"/>
    <w:rsid w:val="00E51D79"/>
    <w:rsid w:val="00E67105"/>
    <w:rsid w:val="00E8447F"/>
    <w:rsid w:val="00EA54D3"/>
    <w:rsid w:val="00EB0F30"/>
    <w:rsid w:val="00EF6B18"/>
    <w:rsid w:val="00F07A7E"/>
    <w:rsid w:val="00F239F2"/>
    <w:rsid w:val="00F364B2"/>
    <w:rsid w:val="00F47348"/>
    <w:rsid w:val="00F86B2E"/>
    <w:rsid w:val="00F9077E"/>
    <w:rsid w:val="00FB741A"/>
    <w:rsid w:val="00FD63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0D6A06"/>
  <w15:docId w15:val="{3B2BC693-9088-4576-AE4D-2A69DCB6D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22F"/>
    <w:pPr>
      <w:widowControl w:val="0"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</w:rPr>
  </w:style>
  <w:style w:type="paragraph" w:styleId="Ttulo2">
    <w:name w:val="heading 2"/>
    <w:basedOn w:val="Normal"/>
    <w:next w:val="Normal"/>
    <w:link w:val="Ttulo2Char"/>
    <w:unhideWhenUsed/>
    <w:qFormat/>
    <w:rsid w:val="00D64581"/>
    <w:pPr>
      <w:keepNext/>
      <w:widowControl/>
      <w:tabs>
        <w:tab w:val="left" w:pos="4253"/>
      </w:tabs>
      <w:suppressAutoHyphens w:val="0"/>
      <w:spacing w:before="120" w:line="360" w:lineRule="auto"/>
      <w:jc w:val="center"/>
      <w:outlineLvl w:val="1"/>
    </w:pPr>
    <w:rPr>
      <w:rFonts w:ascii="Arial" w:eastAsia="Times New Roman" w:hAnsi="Arial" w:cs="Times New Roman"/>
      <w:b/>
      <w:color w:val="auto"/>
      <w:sz w:val="22"/>
      <w:szCs w:val="20"/>
      <w:lang w:eastAsia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250B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D64581"/>
    <w:pPr>
      <w:keepNext/>
      <w:widowControl/>
      <w:suppressAutoHyphens w:val="0"/>
      <w:ind w:firstLine="3402"/>
      <w:jc w:val="center"/>
      <w:outlineLvl w:val="4"/>
    </w:pPr>
    <w:rPr>
      <w:rFonts w:eastAsia="Times New Roman" w:cs="Times New Roman"/>
      <w:i/>
      <w:iCs/>
      <w:color w:val="auto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D64581"/>
    <w:rPr>
      <w:rFonts w:ascii="Arial" w:eastAsia="Times New Roman" w:hAnsi="Arial" w:cs="Times New Roman"/>
      <w:b/>
      <w:szCs w:val="20"/>
      <w:lang w:eastAsia="ar-SA"/>
    </w:rPr>
  </w:style>
  <w:style w:type="character" w:customStyle="1" w:styleId="Ttulo5Char">
    <w:name w:val="Título 5 Char"/>
    <w:basedOn w:val="Fontepargpadro"/>
    <w:link w:val="Ttulo5"/>
    <w:semiHidden/>
    <w:rsid w:val="00D64581"/>
    <w:rPr>
      <w:rFonts w:ascii="Times New Roman" w:eastAsia="Times New Roman" w:hAnsi="Times New Roman" w:cs="Times New Roman"/>
      <w:i/>
      <w:iCs/>
      <w:sz w:val="24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nhideWhenUsed/>
    <w:rsid w:val="00D64581"/>
    <w:pPr>
      <w:widowControl/>
      <w:suppressAutoHyphens w:val="0"/>
      <w:ind w:left="3540"/>
      <w:jc w:val="both"/>
    </w:pPr>
    <w:rPr>
      <w:rFonts w:eastAsia="Times New Roman" w:cs="Times New Roman"/>
      <w:color w:val="auto"/>
      <w:sz w:val="32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D64581"/>
    <w:rPr>
      <w:rFonts w:ascii="Times New Roman" w:eastAsia="Times New Roman" w:hAnsi="Times New Roman" w:cs="Times New Roman"/>
      <w:sz w:val="32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nhideWhenUsed/>
    <w:rsid w:val="00D64581"/>
    <w:pPr>
      <w:widowControl/>
      <w:suppressAutoHyphens w:val="0"/>
      <w:ind w:firstLine="3402"/>
      <w:jc w:val="both"/>
    </w:pPr>
    <w:rPr>
      <w:rFonts w:eastAsia="Times New Roman" w:cs="Times New Roman"/>
      <w:color w:val="auto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D64581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D6458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64581"/>
    <w:rPr>
      <w:rFonts w:ascii="Times New Roman" w:eastAsia="Arial Unicode MS" w:hAnsi="Times New Roman" w:cs="Tahoma"/>
      <w:color w:val="000000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6458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64581"/>
    <w:rPr>
      <w:rFonts w:ascii="Times New Roman" w:eastAsia="Arial Unicode MS" w:hAnsi="Times New Roman" w:cs="Tahoma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64581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64581"/>
    <w:rPr>
      <w:rFonts w:ascii="Tahoma" w:eastAsia="Arial Unicode MS" w:hAnsi="Tahoma" w:cs="Tahoma"/>
      <w:color w:val="000000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D64581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F34A5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6D4FE1"/>
    <w:pPr>
      <w:widowControl/>
      <w:suppressAutoHyphens w:val="0"/>
      <w:ind w:left="720"/>
      <w:contextualSpacing/>
    </w:pPr>
    <w:rPr>
      <w:rFonts w:eastAsia="Times New Roman" w:cs="Times New Roman"/>
      <w:color w:val="auto"/>
      <w:lang w:eastAsia="pt-BR"/>
    </w:rPr>
  </w:style>
  <w:style w:type="paragraph" w:styleId="NormalWeb">
    <w:name w:val="Normal (Web)"/>
    <w:basedOn w:val="Normal"/>
    <w:uiPriority w:val="99"/>
    <w:unhideWhenUsed/>
    <w:rsid w:val="00E27DA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color w:val="auto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250B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Forte">
    <w:name w:val="Strong"/>
    <w:basedOn w:val="Fontepargpadro"/>
    <w:uiPriority w:val="22"/>
    <w:qFormat/>
    <w:rsid w:val="00E250B6"/>
    <w:rPr>
      <w:b/>
      <w:bCs/>
    </w:rPr>
  </w:style>
  <w:style w:type="table" w:styleId="TabeladeGradeClara">
    <w:name w:val="Grid Table Light"/>
    <w:basedOn w:val="Tabelanormal"/>
    <w:uiPriority w:val="40"/>
    <w:rsid w:val="00E250B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comgrade">
    <w:name w:val="Table Grid"/>
    <w:basedOn w:val="Tabelanormal"/>
    <w:uiPriority w:val="59"/>
    <w:rsid w:val="00E250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342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0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3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istracao@guaranidasmissoe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2B3234-368A-41A5-B3BA-4B4644602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2627</Words>
  <Characters>14188</Characters>
  <Application>Microsoft Office Word</Application>
  <DocSecurity>0</DocSecurity>
  <Lines>118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-</cp:lastModifiedBy>
  <cp:revision>8</cp:revision>
  <cp:lastPrinted>2025-04-14T13:43:00Z</cp:lastPrinted>
  <dcterms:created xsi:type="dcterms:W3CDTF">2025-04-02T12:47:00Z</dcterms:created>
  <dcterms:modified xsi:type="dcterms:W3CDTF">2025-04-14T13:44:00Z</dcterms:modified>
</cp:coreProperties>
</file>